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0C" w:rsidRDefault="001B140C" w:rsidP="001B14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0C" w:rsidRPr="001B140C" w:rsidRDefault="001B140C" w:rsidP="001B140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r w:rsidRPr="001B140C">
        <w:rPr>
          <w:rFonts w:ascii="Times New Roman" w:eastAsia="Calibri" w:hAnsi="Times New Roman"/>
          <w:b/>
          <w:sz w:val="28"/>
          <w:szCs w:val="28"/>
        </w:rPr>
        <w:t>Включенность субъектов профилактики в реализацию индивидуальных программ реабилитации несовершеннолетних, находящихся в социально опасном положении, и их сем</w:t>
      </w:r>
      <w:r w:rsidRPr="001B140C">
        <w:rPr>
          <w:rFonts w:ascii="Times New Roman" w:hAnsi="Times New Roman"/>
          <w:b/>
          <w:sz w:val="28"/>
          <w:szCs w:val="28"/>
        </w:rPr>
        <w:t>ей (из состоящих рабочих групп) за октябрь месяц 2018г.</w:t>
      </w:r>
    </w:p>
    <w:bookmarkEnd w:id="0"/>
    <w:p w:rsidR="001B140C" w:rsidRDefault="001B140C" w:rsidP="001B1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состоянию на 02.11</w:t>
      </w:r>
      <w:r>
        <w:rPr>
          <w:rFonts w:ascii="Times New Roman" w:hAnsi="Times New Roman"/>
          <w:sz w:val="28"/>
          <w:szCs w:val="28"/>
        </w:rPr>
        <w:t xml:space="preserve">.2018  </w:t>
      </w:r>
      <w:r>
        <w:rPr>
          <w:rFonts w:ascii="Times New Roman" w:hAnsi="Times New Roman"/>
          <w:color w:val="000000"/>
          <w:sz w:val="28"/>
          <w:szCs w:val="28"/>
        </w:rPr>
        <w:t xml:space="preserve">на межведомственном патронате состоит </w:t>
      </w:r>
      <w:r>
        <w:rPr>
          <w:rFonts w:ascii="Times New Roman" w:hAnsi="Times New Roman"/>
          <w:sz w:val="28"/>
          <w:szCs w:val="28"/>
        </w:rPr>
        <w:t>14 семей, 19 родителей, 27 несовершеннолетних.</w:t>
      </w: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2902"/>
        <w:gridCol w:w="965"/>
        <w:gridCol w:w="1671"/>
        <w:gridCol w:w="1867"/>
      </w:tblGrid>
      <w:tr w:rsidR="001B140C" w:rsidTr="001B140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семей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0C" w:rsidRDefault="001B140C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всего несовершеннолетних в </w:t>
            </w:r>
            <w:proofErr w:type="gram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семьях</w:t>
            </w:r>
            <w:proofErr w:type="gramEnd"/>
          </w:p>
          <w:p w:rsidR="001B140C" w:rsidRDefault="001B140C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0C" w:rsidRDefault="001B140C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семьи (ед.)</w:t>
            </w:r>
          </w:p>
          <w:p w:rsidR="001B140C" w:rsidRDefault="001B140C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0C" w:rsidRDefault="001B140C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 родителей</w:t>
            </w:r>
          </w:p>
          <w:p w:rsidR="001B140C" w:rsidRDefault="001B14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0C" w:rsidRDefault="001B140C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Процентное соотношение</w:t>
            </w:r>
          </w:p>
        </w:tc>
      </w:tr>
      <w:tr w:rsidR="001B140C" w:rsidTr="001B140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Несовершеннолетние, родители (законные представители) которых уклоняются от воспитания детей или от защиты их прав и интересов в связи со злоупотреблением алкогольными напитками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0C" w:rsidRDefault="001B140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0C" w:rsidRDefault="001B140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0C" w:rsidRDefault="001B140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0C" w:rsidRDefault="001B14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%</w:t>
            </w:r>
          </w:p>
        </w:tc>
      </w:tr>
      <w:tr w:rsidR="001B140C" w:rsidTr="001B140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Несовершеннолетний, условно осужденный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Идиятуллин</w:t>
            </w:r>
            <w:proofErr w:type="spellEnd"/>
          </w:p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Мардарьев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40C" w:rsidTr="001B140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Несовершеннолетние, родители (законные представители) которых уклоняются от воспитания детей или от защиты их прав и интересов в связи со злоупотреблением наркотическими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средствами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 Морозова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0C" w:rsidRDefault="001B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140C" w:rsidRDefault="001B140C" w:rsidP="001B140C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1B140C" w:rsidRDefault="001B140C" w:rsidP="001B140C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За  октябрь  2018 года проведено  2 </w:t>
      </w:r>
      <w:r>
        <w:rPr>
          <w:rFonts w:ascii="Times New Roman" w:hAnsi="Times New Roman"/>
          <w:sz w:val="28"/>
          <w:szCs w:val="28"/>
        </w:rPr>
        <w:t xml:space="preserve"> заседания МСРК (муниципальный социально-реабилитационный</w:t>
      </w:r>
      <w:proofErr w:type="gramEnd"/>
    </w:p>
    <w:p w:rsidR="001B140C" w:rsidRDefault="001B140C" w:rsidP="001B140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консилиум), на которых </w:t>
      </w:r>
      <w:proofErr w:type="gramStart"/>
      <w:r>
        <w:rPr>
          <w:rFonts w:ascii="Times New Roman" w:hAnsi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8 семей</w:t>
      </w:r>
      <w:r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проживает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несовершеннолетних.</w:t>
      </w:r>
    </w:p>
    <w:p w:rsidR="001B140C" w:rsidRDefault="001B140C" w:rsidP="001B140C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месяц </w:t>
      </w:r>
      <w:proofErr w:type="gramStart"/>
      <w:r>
        <w:rPr>
          <w:rFonts w:ascii="Times New Roman" w:hAnsi="Times New Roman"/>
          <w:sz w:val="28"/>
          <w:szCs w:val="28"/>
        </w:rPr>
        <w:t>было выявленных и поставленных на межведомственный учет семей нет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1B140C" w:rsidRDefault="001B140C" w:rsidP="001B140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Снятых с межведомственного патроната снятых в октябре месяце: 1 семья, воспитывающих 2 несовершеннолетни</w:t>
      </w:r>
      <w:proofErr w:type="gramStart"/>
      <w:r>
        <w:rPr>
          <w:rFonts w:ascii="Times New Roman" w:hAnsi="Times New Roman"/>
          <w:sz w:val="28"/>
          <w:szCs w:val="28"/>
        </w:rPr>
        <w:t>х(</w:t>
      </w:r>
      <w:proofErr w:type="gramEnd"/>
      <w:r>
        <w:rPr>
          <w:rFonts w:ascii="Times New Roman" w:hAnsi="Times New Roman"/>
          <w:sz w:val="28"/>
          <w:szCs w:val="28"/>
        </w:rPr>
        <w:t>Зотова-Васильевы).</w:t>
      </w:r>
    </w:p>
    <w:p w:rsidR="001B140C" w:rsidRDefault="001B140C" w:rsidP="001B140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Прошли курс лечения от алкогольной зависимости (указать количество родителей впервые прошедших лечение  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повторное прохождение лечения__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___, нуждаются в </w:t>
      </w:r>
      <w:proofErr w:type="gramStart"/>
      <w:r>
        <w:rPr>
          <w:rFonts w:ascii="Times New Roman" w:hAnsi="Times New Roman"/>
          <w:sz w:val="28"/>
          <w:szCs w:val="28"/>
        </w:rPr>
        <w:t>лечении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родителя (Соколова-</w:t>
      </w:r>
      <w:proofErr w:type="spellStart"/>
      <w:r>
        <w:rPr>
          <w:rFonts w:ascii="Times New Roman" w:hAnsi="Times New Roman"/>
          <w:sz w:val="28"/>
          <w:szCs w:val="28"/>
        </w:rPr>
        <w:t>Гарафиев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1B140C" w:rsidRDefault="001B140C" w:rsidP="001B1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трудоустроенных родителей: </w:t>
      </w:r>
    </w:p>
    <w:p w:rsidR="001B140C" w:rsidRDefault="001B140C" w:rsidP="001B140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работают 15 родителей (Ананьевы (2), </w:t>
      </w:r>
      <w:proofErr w:type="spellStart"/>
      <w:r>
        <w:rPr>
          <w:rFonts w:ascii="Times New Roman" w:hAnsi="Times New Roman"/>
          <w:sz w:val="28"/>
          <w:szCs w:val="28"/>
        </w:rPr>
        <w:t>Идиятуллин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, Аскарова, </w:t>
      </w:r>
      <w:proofErr w:type="spellStart"/>
      <w:r>
        <w:rPr>
          <w:rFonts w:ascii="Times New Roman" w:hAnsi="Times New Roman"/>
          <w:sz w:val="28"/>
          <w:szCs w:val="28"/>
        </w:rPr>
        <w:t>Гарафиев</w:t>
      </w:r>
      <w:proofErr w:type="spellEnd"/>
      <w:r>
        <w:rPr>
          <w:rFonts w:ascii="Times New Roman" w:hAnsi="Times New Roman"/>
          <w:sz w:val="28"/>
          <w:szCs w:val="28"/>
        </w:rPr>
        <w:t xml:space="preserve">, Соколова, Овечкин, Белявская, Семенов, </w:t>
      </w:r>
      <w:proofErr w:type="spellStart"/>
      <w:r>
        <w:rPr>
          <w:rFonts w:ascii="Times New Roman" w:hAnsi="Times New Roman"/>
          <w:sz w:val="28"/>
          <w:szCs w:val="28"/>
        </w:rPr>
        <w:t>Минлебаевы</w:t>
      </w:r>
      <w:proofErr w:type="spellEnd"/>
      <w:r>
        <w:rPr>
          <w:rFonts w:ascii="Times New Roman" w:hAnsi="Times New Roman"/>
          <w:sz w:val="28"/>
          <w:szCs w:val="28"/>
        </w:rPr>
        <w:t xml:space="preserve">(2), </w:t>
      </w:r>
      <w:proofErr w:type="spellStart"/>
      <w:r>
        <w:rPr>
          <w:rFonts w:ascii="Times New Roman" w:hAnsi="Times New Roman"/>
          <w:sz w:val="28"/>
          <w:szCs w:val="28"/>
        </w:rPr>
        <w:t>Яруллина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Фахрутдинова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Мардарьевы</w:t>
      </w:r>
      <w:proofErr w:type="spellEnd"/>
      <w:r>
        <w:rPr>
          <w:rFonts w:ascii="Times New Roman" w:hAnsi="Times New Roman"/>
          <w:sz w:val="28"/>
          <w:szCs w:val="28"/>
        </w:rPr>
        <w:t xml:space="preserve"> (2));</w:t>
      </w:r>
    </w:p>
    <w:p w:rsidR="001B140C" w:rsidRDefault="001B140C" w:rsidP="001B140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  родителя (Каримуллина, </w:t>
      </w:r>
      <w:proofErr w:type="spellStart"/>
      <w:r>
        <w:rPr>
          <w:rFonts w:ascii="Times New Roman" w:hAnsi="Times New Roman"/>
          <w:sz w:val="28"/>
          <w:szCs w:val="28"/>
        </w:rPr>
        <w:t>Мухаммадиярова</w:t>
      </w:r>
      <w:proofErr w:type="spellEnd"/>
      <w:r>
        <w:rPr>
          <w:rFonts w:ascii="Times New Roman" w:hAnsi="Times New Roman"/>
          <w:sz w:val="28"/>
          <w:szCs w:val="28"/>
        </w:rPr>
        <w:t>, Морозова)  по уходу за ребенком до 3-х лет;</w:t>
      </w:r>
    </w:p>
    <w:p w:rsidR="001B140C" w:rsidRDefault="001B140C" w:rsidP="001B140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родитель не работают (</w:t>
      </w:r>
      <w:proofErr w:type="spellStart"/>
      <w:r>
        <w:rPr>
          <w:rFonts w:ascii="Times New Roman" w:hAnsi="Times New Roman"/>
          <w:sz w:val="28"/>
          <w:szCs w:val="28"/>
        </w:rPr>
        <w:t>Назмиев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уход за ребенком инвалидом через ПФ).</w:t>
      </w:r>
    </w:p>
    <w:p w:rsidR="001B140C" w:rsidRDefault="001B140C" w:rsidP="001B140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1B140C" w:rsidRDefault="001B140C" w:rsidP="001B140C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Активность субъектов системы профилактики в </w:t>
      </w:r>
      <w:proofErr w:type="gramStart"/>
      <w:r>
        <w:rPr>
          <w:rFonts w:ascii="Times New Roman" w:hAnsi="Times New Roman"/>
          <w:sz w:val="28"/>
          <w:szCs w:val="28"/>
        </w:rPr>
        <w:t>направлении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сигнальных карт</w:t>
      </w:r>
    </w:p>
    <w:p w:rsidR="001B140C" w:rsidRDefault="001B140C" w:rsidP="001B140C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октября по 31октября 2018г. были спущены  сигнальных карт:</w:t>
      </w:r>
    </w:p>
    <w:p w:rsidR="001B140C" w:rsidRDefault="001B140C" w:rsidP="001B140C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</w:tblGrid>
      <w:tr w:rsidR="001B140C" w:rsidTr="001B140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0C" w:rsidRDefault="001B14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ОДМС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0C" w:rsidRDefault="001B14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140C" w:rsidTr="001B140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0C" w:rsidRDefault="001B14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Отделом образования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0C" w:rsidRDefault="001B14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140C" w:rsidTr="001B140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0C" w:rsidRDefault="001B14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КЦСОН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Эмет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0C" w:rsidRDefault="001B14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140C" w:rsidTr="001B140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0C" w:rsidRDefault="001B14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Отделом опеки и попечительства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0C" w:rsidRDefault="001B14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140C" w:rsidTr="001B140C">
        <w:trPr>
          <w:trHeight w:val="517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0C" w:rsidRDefault="001B14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Органом внутренних дел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0C" w:rsidRDefault="001B14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140C" w:rsidTr="001B140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0C" w:rsidRDefault="001B14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ГАУЗ «Высокогорская ЦРБ»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0C" w:rsidRDefault="001B14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140C" w:rsidTr="001B140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0C" w:rsidRDefault="001B14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СП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0C" w:rsidRDefault="001B14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140C" w:rsidTr="001B140C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0C" w:rsidRDefault="001B14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0C" w:rsidRDefault="001B140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1B140C" w:rsidRDefault="001B140C" w:rsidP="001B140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Включенность субъектов профилактики в реализацию индивидуальных программ реабилитации несовершеннолетних, находящихся в социально опасном положении, и их сем</w:t>
      </w:r>
      <w:r>
        <w:rPr>
          <w:rFonts w:ascii="Times New Roman" w:hAnsi="Times New Roman"/>
          <w:sz w:val="28"/>
          <w:szCs w:val="28"/>
        </w:rPr>
        <w:t>ей (из состоящих рабочих групп) за октябрь месяц 2018г.</w:t>
      </w:r>
    </w:p>
    <w:p w:rsidR="001B140C" w:rsidRDefault="001B140C" w:rsidP="001B140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0"/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2139"/>
        <w:gridCol w:w="1881"/>
        <w:gridCol w:w="1867"/>
      </w:tblGrid>
      <w:tr w:rsidR="001B140C" w:rsidTr="001B140C">
        <w:trPr>
          <w:trHeight w:val="83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0C" w:rsidRDefault="001B140C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Субъекты профилактики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  ИПР </w:t>
            </w:r>
          </w:p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0C" w:rsidRDefault="001B14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реализуемых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ИПР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0C" w:rsidRDefault="001B140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 услуг</w:t>
            </w:r>
          </w:p>
        </w:tc>
      </w:tr>
      <w:tr w:rsidR="001B140C" w:rsidTr="001B140C">
        <w:trPr>
          <w:trHeight w:val="33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 опеки и попечительства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B140C" w:rsidTr="001B140C">
        <w:trPr>
          <w:trHeight w:val="33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 управления социальной защиты: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1B140C" w:rsidTr="001B140C">
        <w:trPr>
          <w:trHeight w:val="33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занятости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B140C" w:rsidTr="001B140C">
        <w:trPr>
          <w:trHeight w:val="33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 внутренних дел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B140C" w:rsidTr="001B140C">
        <w:trPr>
          <w:trHeight w:val="33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 управления здравоохранения: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B140C" w:rsidTr="001B140C">
        <w:trPr>
          <w:trHeight w:val="32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 управления образования: 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B140C" w:rsidTr="001B140C">
        <w:trPr>
          <w:trHeight w:val="32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 управления по делам  молодёжи и спорту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B140C" w:rsidTr="001B140C">
        <w:trPr>
          <w:trHeight w:val="33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Учреждения культуры: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1B140C" w:rsidTr="001B140C">
        <w:trPr>
          <w:trHeight w:val="32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комитет сельского поселения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B140C" w:rsidTr="001B140C">
        <w:trPr>
          <w:trHeight w:val="12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0C" w:rsidRDefault="001B14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0C" w:rsidRDefault="001B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</w:tr>
    </w:tbl>
    <w:p w:rsidR="001B140C" w:rsidRDefault="001B140C" w:rsidP="001B140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B140C" w:rsidRDefault="001B140C" w:rsidP="001B140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40C" w:rsidRDefault="001B140C" w:rsidP="001B140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сегодняшний день  количество детей из семей СОП – </w:t>
      </w:r>
      <w:r>
        <w:rPr>
          <w:rFonts w:ascii="Times New Roman" w:hAnsi="Times New Roman"/>
          <w:b/>
          <w:sz w:val="28"/>
          <w:szCs w:val="28"/>
        </w:rPr>
        <w:t>29 несовершеннолетних</w:t>
      </w:r>
      <w:r>
        <w:rPr>
          <w:rFonts w:ascii="Times New Roman" w:hAnsi="Times New Roman"/>
          <w:sz w:val="28"/>
          <w:szCs w:val="28"/>
        </w:rPr>
        <w:t xml:space="preserve">, из них от 7 до 18 лет- </w:t>
      </w: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детей, от 14-18 лет  -7</w:t>
      </w:r>
      <w:r>
        <w:rPr>
          <w:rFonts w:ascii="Times New Roman" w:hAnsi="Times New Roman"/>
          <w:b/>
          <w:sz w:val="28"/>
          <w:szCs w:val="28"/>
        </w:rPr>
        <w:t xml:space="preserve"> несовершеннолетних</w:t>
      </w:r>
      <w:r>
        <w:rPr>
          <w:rFonts w:ascii="Times New Roman" w:hAnsi="Times New Roman"/>
          <w:sz w:val="28"/>
          <w:szCs w:val="28"/>
        </w:rPr>
        <w:t xml:space="preserve">, дошкольного возраста – 9 несовершеннолетних. </w:t>
      </w:r>
    </w:p>
    <w:p w:rsidR="001B140C" w:rsidRDefault="001B140C" w:rsidP="001B140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B140C" w:rsidRDefault="001B140C" w:rsidP="001B140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40C" w:rsidRDefault="001B140C" w:rsidP="001B140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1B140C" w:rsidRDefault="001B140C" w:rsidP="001B1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7AF" w:rsidRDefault="00B917AF"/>
    <w:sectPr w:rsidR="00B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45"/>
    <w:rsid w:val="001B140C"/>
    <w:rsid w:val="00284045"/>
    <w:rsid w:val="00B917AF"/>
    <w:rsid w:val="00EB7E68"/>
    <w:rsid w:val="00F9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14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14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2018-11-16T05:17:00Z</dcterms:created>
  <dcterms:modified xsi:type="dcterms:W3CDTF">2018-11-16T05:17:00Z</dcterms:modified>
</cp:coreProperties>
</file>