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ГЛАВА 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РАЙОНЫ БАШЛЫГЫ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9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от </w:t>
      </w:r>
      <w:r w:rsidR="00513160">
        <w:rPr>
          <w:rFonts w:ascii="Times New Roman" w:hAnsi="Times New Roman" w:cs="Times New Roman"/>
          <w:b/>
          <w:color w:val="auto"/>
          <w:sz w:val="28"/>
          <w:szCs w:val="28"/>
        </w:rPr>
        <w:t>«26» сентября 2017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№</w:t>
      </w:r>
      <w:r w:rsidR="005131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93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886" w:rsidRPr="0059026A" w:rsidRDefault="00275886" w:rsidP="00275886">
      <w:pPr>
        <w:keepNext/>
        <w:keepLines/>
        <w:tabs>
          <w:tab w:val="left" w:pos="4820"/>
        </w:tabs>
        <w:ind w:right="4812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1948053"/>
      <w:r w:rsidRPr="0059026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положения, регламента, состава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26A">
        <w:rPr>
          <w:rFonts w:ascii="Times New Roman" w:hAnsi="Times New Roman" w:cs="Times New Roman"/>
          <w:b/>
          <w:bCs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26A">
        <w:rPr>
          <w:rFonts w:ascii="Times New Roman" w:hAnsi="Times New Roman" w:cs="Times New Roman"/>
          <w:b/>
          <w:bCs/>
          <w:sz w:val="28"/>
          <w:szCs w:val="28"/>
        </w:rPr>
        <w:t>комиссии в Высокогорском муниципальном районе</w:t>
      </w:r>
    </w:p>
    <w:bookmarkEnd w:id="0"/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886" w:rsidRPr="00275886" w:rsidRDefault="00275886" w:rsidP="00275886">
      <w:pPr>
        <w:widowControl/>
        <w:autoSpaceDE w:val="0"/>
        <w:autoSpaceDN w:val="0"/>
        <w:adjustRightInd w:val="0"/>
        <w:spacing w:after="20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758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6 марта 2006 года № 35-ФЗ «О противодействии терроризму» и во исполнение пункта 2.1 протокола совместного заседания антитеррористической комиссии в Республике Татарстан и оперативного штаба в Республике Татарстан от 21.08.2017 ПР-250</w:t>
      </w:r>
    </w:p>
    <w:p w:rsidR="00275886" w:rsidRPr="00275886" w:rsidRDefault="00275886" w:rsidP="00275886">
      <w:pPr>
        <w:widowControl/>
        <w:autoSpaceDE w:val="0"/>
        <w:autoSpaceDN w:val="0"/>
        <w:adjustRightInd w:val="0"/>
        <w:spacing w:after="20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75886" w:rsidRPr="00275886" w:rsidRDefault="00275886" w:rsidP="00275886">
      <w:pPr>
        <w:widowControl/>
        <w:autoSpaceDE w:val="0"/>
        <w:autoSpaceDN w:val="0"/>
        <w:adjustRightInd w:val="0"/>
        <w:spacing w:after="200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275886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ПОСТАНОВЛЯЮ:</w:t>
      </w:r>
    </w:p>
    <w:p w:rsidR="00275886" w:rsidRPr="00275886" w:rsidRDefault="00275886" w:rsidP="00275886">
      <w:pPr>
        <w:widowControl/>
        <w:suppressAutoHyphens/>
        <w:spacing w:after="20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1. Утвердить:</w:t>
      </w:r>
    </w:p>
    <w:p w:rsidR="00275886" w:rsidRPr="00275886" w:rsidRDefault="00275886" w:rsidP="00275886">
      <w:pPr>
        <w:widowControl/>
        <w:suppressAutoHyphens/>
        <w:spacing w:after="20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1.1. Положение об антитеррористической комиссии в Высокогорском муниципальном районе Республики Татарстан (приложение № 1);</w:t>
      </w:r>
    </w:p>
    <w:p w:rsidR="00275886" w:rsidRPr="00275886" w:rsidRDefault="00275886" w:rsidP="00275886">
      <w:pPr>
        <w:widowControl/>
        <w:suppressAutoHyphens/>
        <w:spacing w:after="20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1.2. Регламент антитеррористической комиссии в Высокогорском муниципальном районе Республики Татарстан (приложение № 2);</w:t>
      </w:r>
    </w:p>
    <w:p w:rsidR="00275886" w:rsidRPr="00275886" w:rsidRDefault="00275886" w:rsidP="00275886">
      <w:pPr>
        <w:widowControl/>
        <w:suppressAutoHyphens/>
        <w:spacing w:after="20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1.3. Состав </w:t>
      </w: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антитеррористической комиссии в Высокогорском муниципальном районе Республики Татарстан (по согласованию) (приложение № 3).</w:t>
      </w:r>
    </w:p>
    <w:p w:rsidR="00275886" w:rsidRPr="00275886" w:rsidRDefault="00275886" w:rsidP="00275886">
      <w:pPr>
        <w:widowControl/>
        <w:suppressAutoHyphens/>
        <w:spacing w:after="20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 2. Признать утратившими силу постановления главы Высокогорского муниципального района от 04.03.2014 №22 «Об антитеррористической комиссии в Высокогорском муниципальном районе», от 06.12.2014 №125 «О внесении изменений в состав антитеррористической комиссии в Высокогорском муниципальном районе», от 13.02.2015 №18 «О внесении изменений в состав антитеррористической комиссии в Высокогорском муниципальном районе», от 03.12.2015 № 95 «О внесении изменений в состав антитеррористической комиссии в Высокогорском муниципальном районе», от 08.04.2016 № 57 «О внесении изменений в состав антитеррористической комиссии в Высокогорском муниципальном районе», от 01.09.2016 «О внесении изменений в постановление Главы Высокогорского муниципального района Республики Татарстан от 04.03.2014 №22 «Об антитеррористической комиссии в Высокогорском муниципальном районе» с внесенными изменениями в постановление Главы Высокогорского муниципального района Республики Татарстан от 08.04.2016 № 57 «О внесении изменений в состав антитеррористической комиссии в Высокогорском муниципальном районе».</w:t>
      </w:r>
    </w:p>
    <w:p w:rsidR="00275886" w:rsidRPr="00275886" w:rsidRDefault="00275886" w:rsidP="00275886">
      <w:pPr>
        <w:widowControl/>
        <w:suppressAutoHyphens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3. Обнародовать настоящее постановление на сайте Высокогорского муниципального района Республики Татарстан vysokaya-gora.tatarstan.ru и на портале правовой информации Республики Татарстан pravo.tatarstan.ru. </w:t>
      </w:r>
    </w:p>
    <w:p w:rsidR="00275886" w:rsidRPr="00275886" w:rsidRDefault="00275886" w:rsidP="00275886">
      <w:pPr>
        <w:widowControl/>
        <w:suppressAutoHyphens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4. Контроль исполнения настоящего постановления оставляю за собой.</w:t>
      </w:r>
    </w:p>
    <w:p w:rsidR="00275886" w:rsidRPr="00275886" w:rsidRDefault="00275886" w:rsidP="00275886">
      <w:pPr>
        <w:widowControl/>
        <w:suppressAutoHyphens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Pr="00275886" w:rsidRDefault="00275886" w:rsidP="00275886">
      <w:pPr>
        <w:widowControl/>
        <w:suppressAutoHyphens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75886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Р.Г. Калимуллин</w:t>
      </w: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Pr="00275886" w:rsidRDefault="00275886" w:rsidP="00275886">
      <w:pPr>
        <w:widowControl/>
        <w:suppressAutoHyphens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75886" w:rsidRDefault="00275886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DD" w:rsidRPr="007356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886" w:rsidRDefault="00275886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275886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275886" w:rsidRPr="00275886" w:rsidRDefault="00275886" w:rsidP="00275886">
      <w:pPr>
        <w:ind w:left="6372"/>
        <w:jc w:val="right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lastRenderedPageBreak/>
        <w:t>Приложение № 1</w:t>
      </w:r>
    </w:p>
    <w:p w:rsidR="00275886" w:rsidRPr="00275886" w:rsidRDefault="00275886" w:rsidP="00275886">
      <w:pPr>
        <w:ind w:left="6372"/>
        <w:jc w:val="right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    </w:t>
      </w:r>
    </w:p>
    <w:p w:rsidR="00275886" w:rsidRPr="00275886" w:rsidRDefault="00275886" w:rsidP="00275886">
      <w:pPr>
        <w:ind w:left="6372" w:firstLine="708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Утверждено</w:t>
      </w:r>
    </w:p>
    <w:p w:rsidR="00275886" w:rsidRPr="00275886" w:rsidRDefault="00275886" w:rsidP="00275886">
      <w:pPr>
        <w:ind w:left="6372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Постановлением главы Высокогорского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от  </w:t>
      </w:r>
      <w:r w:rsidR="00C96707">
        <w:rPr>
          <w:rFonts w:ascii="Times New Roman" w:eastAsia="Courier New" w:hAnsi="Times New Roman" w:cs="Times New Roman"/>
          <w:sz w:val="28"/>
          <w:szCs w:val="28"/>
          <w:lang w:bidi="ar-SA"/>
        </w:rPr>
        <w:t>26.09.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2017 г.  №  </w:t>
      </w:r>
      <w:r w:rsidR="00C96707">
        <w:rPr>
          <w:rFonts w:ascii="Times New Roman" w:eastAsia="Courier New" w:hAnsi="Times New Roman" w:cs="Times New Roman"/>
          <w:sz w:val="28"/>
          <w:szCs w:val="28"/>
          <w:lang w:bidi="ar-SA"/>
        </w:rPr>
        <w:t>93</w:t>
      </w:r>
    </w:p>
    <w:p w:rsidR="00275886" w:rsidRPr="00275886" w:rsidRDefault="00275886" w:rsidP="00275886">
      <w:pPr>
        <w:ind w:left="6372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:rsidR="00275886" w:rsidRPr="00275886" w:rsidRDefault="00275886" w:rsidP="00275886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Положение</w:t>
      </w:r>
    </w:p>
    <w:p w:rsidR="00275886" w:rsidRPr="00275886" w:rsidRDefault="00275886" w:rsidP="00275886">
      <w:pPr>
        <w:tabs>
          <w:tab w:val="left" w:pos="0"/>
        </w:tabs>
        <w:spacing w:after="296"/>
        <w:ind w:right="940" w:firstLine="9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об</w:t>
      </w: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ab/>
        <w:t xml:space="preserve">антитеррористической комиссии в Высокогорском   </w:t>
      </w:r>
    </w:p>
    <w:p w:rsidR="00275886" w:rsidRPr="00275886" w:rsidRDefault="00275886" w:rsidP="00275886">
      <w:pPr>
        <w:tabs>
          <w:tab w:val="left" w:pos="0"/>
        </w:tabs>
        <w:spacing w:after="296"/>
        <w:ind w:right="940" w:firstLine="9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муниципальном районе Республики Татарстан</w:t>
      </w:r>
    </w:p>
    <w:p w:rsidR="00275886" w:rsidRPr="00275886" w:rsidRDefault="00275886" w:rsidP="00275886">
      <w:pPr>
        <w:tabs>
          <w:tab w:val="left" w:pos="0"/>
        </w:tabs>
        <w:spacing w:after="296"/>
        <w:ind w:right="940" w:firstLine="96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1"/>
        </w:numPr>
        <w:tabs>
          <w:tab w:val="left" w:pos="1011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Антитеррористическая комиссия в Высокогорском муниципальном районе Республики Татарстан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6 марта 2006 года № 35-ФЗ «О противодействии терроризму», на территории Высокогорского муниципального района.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11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имеет сокращенное название - АТК.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11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и нормативными правовыми актами Республики Татарстан, муниципальными правовыми актами, решениями Национального антитеррористического комитета и антитеррористической комиссии в Республике Татарстан, а также настоящим Положением.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11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Председателем Комиссии по должности является глава муниципального района. Заместителями председателя Комиссии по должности являются сотрудник территориального подразделения Управления Федеральной службы безопасности Российской Федерации по Республике Татарстан и руководитель отдела МВД России, расположенного на территории Высокогорского муниципального района.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11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Персональный состав Комиссии определяется нормативным правовым актом главы Высокогорского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по Республике Татарстан и органов исполнительной власти Республики Татарстан, расположенных на территории Высокогорского муниципального района, а также должностные лица органов местного самоуправления.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Наряду с лицами, входящими в состав Комиссии по должностям, по решению председателя Комиссии в ее состав могут входить руководители (представители) иных государственных органов, организаций и общественных объединений муниципального образования, участвующих в деятельности по профилактике терроризма, а также минимизации и ликвидации последствий его проявлений.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2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Положение об антитеррористической комиссии в Высокогорском муниципальном районе разрабатывается на основе типового Положения и утверждается муниципальным правовым актом.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2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Республике Татарстан, органов исполнительной власти Республики Татарстан по профилактике терроризма, а также по минимизации и (или) ликвидации последствий его проявлений на территории Высокогорского муниципального района.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20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осуществляет следующие основные функции:</w:t>
      </w:r>
    </w:p>
    <w:p w:rsidR="00275886" w:rsidRPr="00275886" w:rsidRDefault="00275886" w:rsidP="00275886">
      <w:pPr>
        <w:tabs>
          <w:tab w:val="left" w:pos="102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75886" w:rsidRPr="00275886" w:rsidRDefault="00275886" w:rsidP="00275886">
      <w:pPr>
        <w:tabs>
          <w:tab w:val="left" w:pos="102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75886" w:rsidRPr="00275886" w:rsidRDefault="00275886" w:rsidP="00275886">
      <w:pPr>
        <w:tabs>
          <w:tab w:val="left" w:pos="3054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в) координация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исполнения мероприятий по профилактике терроризма, а также по минимизации и (или) ликвидации последствий его проявлений на территории Высокогорского муниципального района, в которых участвуют органы местного самоуправления;</w:t>
      </w:r>
    </w:p>
    <w:p w:rsidR="00275886" w:rsidRPr="00275886" w:rsidRDefault="00275886" w:rsidP="00275886">
      <w:pPr>
        <w:tabs>
          <w:tab w:val="left" w:pos="2602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а также иных объектов, расположенных на территории Высокогорского муниципального района;</w:t>
      </w:r>
    </w:p>
    <w:p w:rsidR="00275886" w:rsidRPr="00275886" w:rsidRDefault="00275886" w:rsidP="00275886">
      <w:pPr>
        <w:tabs>
          <w:tab w:val="left" w:pos="102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выработка предложений органам исполнительной власти Республики Татарстан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275886" w:rsidRPr="00275886" w:rsidRDefault="00275886" w:rsidP="00275886">
      <w:pPr>
        <w:tabs>
          <w:tab w:val="left" w:pos="102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е)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Республике Татарстан, органов исполнительной власти Республики Татарстан по профилактике терроризма, а также по минимизации и (или) ликвидации последствий его на территории Высокогорского муниципального района.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в пределах своей компетенции и в установленном порядке имеет право:</w:t>
      </w:r>
    </w:p>
    <w:p w:rsidR="00275886" w:rsidRPr="00275886" w:rsidRDefault="00275886" w:rsidP="00275886">
      <w:p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Республике Татарстан и органов исполнительной власти Республики Татарстан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275886" w:rsidRPr="00275886" w:rsidRDefault="00275886" w:rsidP="00275886">
      <w:p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запрашивать и получать в установленном порядке необходимые материалы и информацию от подразделений (представителей) территориальных органов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275886" w:rsidRPr="00275886" w:rsidRDefault="00275886" w:rsidP="00275886">
      <w:p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275886" w:rsidRPr="00275886" w:rsidRDefault="00275886" w:rsidP="00275886">
      <w:p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275886" w:rsidRPr="00275886" w:rsidRDefault="00275886" w:rsidP="00275886">
      <w:p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вносить в установленном порядке предложения по вопросам, требующим решения антитеррористической комиссии в Республике Татарстан.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строит свою работу во взаимодействии с оперативной группой в Высокогорском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Высокогорского муниципального района.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осуществляет свою деятельность на плановой основе в соответствии с регламентом, утвержденным нормативным правовым актом главы Высокогорского муниципального района.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информирует антитеррористическую комиссию в Республике Татарстан по итогам своей деятельности за полугодие и за год по форме, определяемой антитеррористической комиссией в Республике Татарстан.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 итогам проведенных заседаний Комиссия представляет материалы в антитеррористическую комиссию в Республике Татарстан.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79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Организационное и материально-техническое обеспечение деятельности Комиссии организуется главой Высокогорского муниципального района путем назначения секретаря Комиссии ответственным за эту работу.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Секретарь Комиссии: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организует работу аппарата Комиссии;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разрабатывает проекты планов работы Комиссии и отчетов о результатах деятельности Комиссии;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обеспечивает подготовку и проведение заседаний Комиссии;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осуществляет контроль за исполнением решений Комиссии;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Высокогорского муниципального района, оказывающих влияние на развитие ситуации в сфере профилактики терроризма;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е)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обеспечивает взаимодействие Комиссии с антитеррористической комиссией в Республике Татарстан и ее аппаратом;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ж)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обеспечивает деятельность рабочих органов Комиссии;</w:t>
      </w:r>
    </w:p>
    <w:p w:rsidR="00275886" w:rsidRPr="00275886" w:rsidRDefault="00275886" w:rsidP="00275886">
      <w:p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з)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организует и ведет делопроизводство Комиссии.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Члены Комиссии обязаны: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организовать подготовку вопросов, вносимых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организовать в рамках своих должностных полномочий выполнение решений Комиссии;</w:t>
      </w:r>
    </w:p>
    <w:p w:rsidR="00275886" w:rsidRPr="00275886" w:rsidRDefault="00275886" w:rsidP="00275886">
      <w:pPr>
        <w:tabs>
          <w:tab w:val="right" w:pos="5592"/>
          <w:tab w:val="right" w:pos="9418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выполнять требования правовых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актов, регламентирующих деятельность Комиссии;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 секретарем.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052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Члены Комиссии имеют право: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75886" w:rsidRPr="00275886" w:rsidRDefault="00275886" w:rsidP="00275886">
      <w:pPr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голосовать на заседаниях Комиссии;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знакомиться с документами и материалами Комиссии, непосредственно касающимися ее деятельности;</w:t>
      </w:r>
    </w:p>
    <w:p w:rsidR="00275886" w:rsidRPr="00275886" w:rsidRDefault="00275886" w:rsidP="00275886">
      <w:pPr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взаимодействовать с секретарем Комиссии;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275886" w:rsidRPr="00275886" w:rsidRDefault="00275886" w:rsidP="00275886">
      <w:pPr>
        <w:spacing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275886" w:rsidRPr="00275886" w:rsidRDefault="00275886" w:rsidP="00275886">
      <w:pPr>
        <w:numPr>
          <w:ilvl w:val="0"/>
          <w:numId w:val="1"/>
        </w:numPr>
        <w:tabs>
          <w:tab w:val="left" w:pos="1114"/>
        </w:tabs>
        <w:spacing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имеет бланк со своим наименованием.</w:t>
      </w:r>
    </w:p>
    <w:p w:rsidR="00275886" w:rsidRPr="00275886" w:rsidRDefault="00275886" w:rsidP="0027588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75886" w:rsidRPr="00275886" w:rsidSect="006E5ABA">
          <w:pgSz w:w="11909" w:h="16838"/>
          <w:pgMar w:top="1134" w:right="567" w:bottom="1134" w:left="1134" w:header="0" w:footer="6" w:gutter="0"/>
          <w:pgNumType w:start="1"/>
          <w:cols w:space="720"/>
        </w:sectPr>
      </w:pPr>
    </w:p>
    <w:p w:rsidR="00275886" w:rsidRPr="00275886" w:rsidRDefault="00275886" w:rsidP="00275886">
      <w:pPr>
        <w:ind w:left="6372"/>
        <w:jc w:val="right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lastRenderedPageBreak/>
        <w:t>Приложение № 2</w:t>
      </w:r>
    </w:p>
    <w:p w:rsidR="00275886" w:rsidRPr="00275886" w:rsidRDefault="00275886" w:rsidP="00275886">
      <w:pPr>
        <w:ind w:left="6372"/>
        <w:jc w:val="right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    </w:t>
      </w:r>
    </w:p>
    <w:p w:rsidR="00275886" w:rsidRPr="00275886" w:rsidRDefault="00275886" w:rsidP="00275886">
      <w:pPr>
        <w:ind w:left="6372" w:firstLine="708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Утверждено</w:t>
      </w:r>
    </w:p>
    <w:p w:rsidR="00275886" w:rsidRPr="00275886" w:rsidRDefault="00275886" w:rsidP="00275886">
      <w:pPr>
        <w:ind w:left="6372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Постановлением главы Высокогорского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от </w:t>
      </w:r>
      <w:r w:rsidR="00C96707">
        <w:rPr>
          <w:rFonts w:ascii="Times New Roman" w:eastAsia="Courier New" w:hAnsi="Times New Roman" w:cs="Times New Roman"/>
          <w:sz w:val="28"/>
          <w:szCs w:val="28"/>
          <w:lang w:bidi="ar-SA"/>
        </w:rPr>
        <w:t>26.09.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2017 г.  №  </w:t>
      </w:r>
      <w:r w:rsidR="00C96707">
        <w:rPr>
          <w:rFonts w:ascii="Times New Roman" w:eastAsia="Courier New" w:hAnsi="Times New Roman" w:cs="Times New Roman"/>
          <w:sz w:val="28"/>
          <w:szCs w:val="28"/>
          <w:lang w:bidi="ar-SA"/>
        </w:rPr>
        <w:t>93</w:t>
      </w:r>
    </w:p>
    <w:p w:rsidR="00275886" w:rsidRPr="00275886" w:rsidRDefault="00275886" w:rsidP="00275886">
      <w:pPr>
        <w:contextualSpacing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</w:p>
    <w:p w:rsidR="00275886" w:rsidRPr="00275886" w:rsidRDefault="00275886" w:rsidP="00275886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Регламент</w:t>
      </w:r>
    </w:p>
    <w:p w:rsidR="00275886" w:rsidRPr="00275886" w:rsidRDefault="00275886" w:rsidP="00275886">
      <w:pPr>
        <w:tabs>
          <w:tab w:val="left" w:pos="0"/>
        </w:tabs>
        <w:spacing w:after="296"/>
        <w:ind w:right="940" w:firstLine="9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ab/>
        <w:t xml:space="preserve">антитеррористической комиссии в Высокогорском   </w:t>
      </w:r>
    </w:p>
    <w:p w:rsidR="00275886" w:rsidRPr="00275886" w:rsidRDefault="00275886" w:rsidP="00275886">
      <w:pPr>
        <w:tabs>
          <w:tab w:val="left" w:pos="0"/>
        </w:tabs>
        <w:spacing w:after="296"/>
        <w:ind w:right="940" w:firstLine="9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муниципальном районе Республики Татарстан</w:t>
      </w:r>
    </w:p>
    <w:p w:rsidR="00275886" w:rsidRPr="00275886" w:rsidRDefault="00275886" w:rsidP="00275886">
      <w:pPr>
        <w:spacing w:after="312"/>
        <w:contextualSpacing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275886" w:rsidRPr="00275886" w:rsidRDefault="00275886" w:rsidP="00275886">
      <w:pPr>
        <w:spacing w:after="31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I. </w:t>
      </w: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Общие положения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07"/>
        </w:tabs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Настоящий регламент устанавливает общие правила организации деятельности антитеррористической комиссии в Высокогорском муниципальном районе (далее - Комиссия) по реализации ее полномочий, закрепленных в Положении об антитеррористической комиссии в Высокогорском муниципальном районе Республики Татарстан.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07"/>
        </w:tabs>
        <w:spacing w:after="346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Основная задача и функции Комиссии изложены в Положении об антитеррористической комиссии в Высокогорском муниципальном районе.</w:t>
      </w:r>
    </w:p>
    <w:p w:rsidR="00275886" w:rsidRPr="00275886" w:rsidRDefault="00275886" w:rsidP="00275886">
      <w:pPr>
        <w:tabs>
          <w:tab w:val="left" w:pos="1007"/>
        </w:tabs>
        <w:spacing w:after="346"/>
        <w:ind w:left="720" w:right="2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3"/>
        </w:numPr>
        <w:tabs>
          <w:tab w:val="left" w:pos="2011"/>
        </w:tabs>
        <w:spacing w:after="298"/>
        <w:ind w:left="16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Планирование и организация работы Комиссии</w:t>
      </w:r>
    </w:p>
    <w:p w:rsidR="00275886" w:rsidRPr="00275886" w:rsidRDefault="00275886" w:rsidP="00275886">
      <w:pPr>
        <w:tabs>
          <w:tab w:val="left" w:pos="2011"/>
        </w:tabs>
        <w:spacing w:after="298"/>
        <w:ind w:left="16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2"/>
        </w:numPr>
        <w:tabs>
          <w:tab w:val="left" w:pos="1007"/>
        </w:tabs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07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План работы Комиссии готовится исходя из складывающейся обстановки в области профилактики терроризма на территории Высокогорского муниципального района (городского округа) и в Республике Татарстан, с учетом рекомендаций аппарата Национального антитеррористического комитета и антитеррористической комиссии в Республике Татарстан (далее - АТК в РТ) по планированию деятельности Комиссии, рассматривается на заседании Комиссии и утверждается председателем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07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в РТ и председателя Комиссии могут проводиться внеочередные заседания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07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Для выработки комплексных решений по вопросам профилактики терроризма на территории Высокогорского муниципального района могут проводиться заседания Комиссии с участием членов оперативной группы в Высокогорском муниципальном районе.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07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Предложения в проект плана работы Комиссии вносятся в письменной форме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275886" w:rsidRPr="00275886" w:rsidRDefault="00275886" w:rsidP="00275886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Предложения по рассмотрению вопросов на заседании Комиссии должны содержать:</w:t>
      </w:r>
    </w:p>
    <w:p w:rsidR="00275886" w:rsidRPr="00275886" w:rsidRDefault="00275886" w:rsidP="00275886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наименование вопроса и краткое обоснование необходимости его рассмотрения на заседании Комиссии;</w:t>
      </w:r>
    </w:p>
    <w:p w:rsidR="00275886" w:rsidRPr="00275886" w:rsidRDefault="00275886" w:rsidP="00275886">
      <w:pPr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форму и содержание предлагаемого решения;</w:t>
      </w:r>
    </w:p>
    <w:p w:rsidR="00275886" w:rsidRPr="00275886" w:rsidRDefault="00275886" w:rsidP="00275886">
      <w:pPr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наименование органа, ответственного за подготовку вопроса;</w:t>
      </w:r>
    </w:p>
    <w:p w:rsidR="00275886" w:rsidRPr="00275886" w:rsidRDefault="00275886" w:rsidP="00275886">
      <w:pPr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перечень соисполнителей;</w:t>
      </w:r>
    </w:p>
    <w:p w:rsidR="00275886" w:rsidRPr="00275886" w:rsidRDefault="00275886" w:rsidP="00275886">
      <w:pPr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дату рассмотрения на заседании Комиссии.</w:t>
      </w:r>
    </w:p>
    <w:p w:rsidR="00275886" w:rsidRPr="00275886" w:rsidRDefault="00275886" w:rsidP="00275886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275886" w:rsidRPr="00275886" w:rsidRDefault="00275886" w:rsidP="00275886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секретарю Комиссии не позднее одного месяца со дня их получения, если иное не оговорено в сопроводительном документе.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80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 основе предложений, поступивших секретарю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080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Утвержденный план работы Комиссии рассылается секретарем Комиссии членам Комиссии и в аппарат АТК в РТ.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3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3"/>
        </w:tabs>
        <w:spacing w:after="349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Рассмотрение на заседаниях Комиссии дополнительных (внеплановых) вопросов осуществляется по рекомендации председателя АТК в РТ и решению председателя Комиссии.</w:t>
      </w:r>
    </w:p>
    <w:p w:rsidR="00275886" w:rsidRPr="00275886" w:rsidRDefault="00275886" w:rsidP="00275886">
      <w:pPr>
        <w:tabs>
          <w:tab w:val="left" w:pos="1153"/>
        </w:tabs>
        <w:spacing w:after="349"/>
        <w:ind w:left="740" w:right="2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3"/>
        </w:numPr>
        <w:tabs>
          <w:tab w:val="left" w:pos="2357"/>
        </w:tabs>
        <w:spacing w:after="298"/>
        <w:ind w:left="19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Порядок подготовки заседаний Комиссии</w:t>
      </w:r>
    </w:p>
    <w:p w:rsidR="00275886" w:rsidRPr="00275886" w:rsidRDefault="00275886" w:rsidP="00275886">
      <w:pPr>
        <w:tabs>
          <w:tab w:val="left" w:pos="2357"/>
        </w:tabs>
        <w:spacing w:after="298"/>
        <w:ind w:left="19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2"/>
        </w:numPr>
        <w:tabs>
          <w:tab w:val="left" w:pos="1153"/>
        </w:tabs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Члены Комиссии, представители иных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 и организаций, участвующим в подготовке материалов к заседанию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 утверждается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непосредственно на заседании решением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Материалы к заседанию Комиссии представляются секретарю Комиссии не позднее чем за 30 дней до даты проведения заседания и включают в себя:</w:t>
      </w:r>
    </w:p>
    <w:p w:rsidR="00275886" w:rsidRPr="00275886" w:rsidRDefault="00275886" w:rsidP="00275886">
      <w:pPr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аналитическую справку по рассматриваемому вопросу;</w:t>
      </w:r>
    </w:p>
    <w:p w:rsidR="00275886" w:rsidRPr="00275886" w:rsidRDefault="00275886" w:rsidP="00275886">
      <w:pPr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тезисы выступления основного докладчика;</w:t>
      </w:r>
    </w:p>
    <w:p w:rsidR="00275886" w:rsidRPr="00275886" w:rsidRDefault="00275886" w:rsidP="00275886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проект решения по рассматриваемому вопросу с указанием исполнителей пунктов решения и сроков их исполнения;</w:t>
      </w:r>
    </w:p>
    <w:p w:rsidR="00275886" w:rsidRPr="00275886" w:rsidRDefault="00275886" w:rsidP="00275886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материалы согласования проекта решения с заинтересованными органами;</w:t>
      </w:r>
    </w:p>
    <w:p w:rsidR="00275886" w:rsidRPr="00275886" w:rsidRDefault="00275886" w:rsidP="00275886">
      <w:pPr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особые мнения по представленному проекту, если таковые имеются.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 чем за 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7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рабочих дней до даты проведения заседания.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7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 не позднее чем за 3 рабочих дня до даты проведения заседания представляют их в письменном виде секретарю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случае если для реализации решений Комиссии требуется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проекты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муниципальных правовых актов.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Секретарь Комиссии не позднее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Члены Комиссии не позднее чем за 2 рабочих дня до даты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(болезнь,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командировка, отпуск), докладывается председателю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 заседания Комиссии могут быть приглашены руководители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подразделений территориальных органов федеральных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органов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исполнительной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власти по Республике Татарстан, органов исполнительной власти Республики Татарстан,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after="289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275886" w:rsidRPr="00275886" w:rsidRDefault="00275886" w:rsidP="00275886">
      <w:pPr>
        <w:tabs>
          <w:tab w:val="left" w:pos="1148"/>
        </w:tabs>
        <w:spacing w:after="289"/>
        <w:ind w:left="720" w:right="2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3"/>
        </w:numPr>
        <w:tabs>
          <w:tab w:val="left" w:pos="2366"/>
        </w:tabs>
        <w:spacing w:after="257"/>
        <w:ind w:left="19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Порядок проведения заседаний Комиссии</w:t>
      </w:r>
    </w:p>
    <w:p w:rsidR="00275886" w:rsidRPr="00275886" w:rsidRDefault="00275886" w:rsidP="00275886">
      <w:pPr>
        <w:tabs>
          <w:tab w:val="left" w:pos="2366"/>
        </w:tabs>
        <w:spacing w:after="257"/>
        <w:ind w:left="19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Заседания Комиссии созываются председателем Комиссии либо по его поручению секретарем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Лица, прибывшие для участия в заседаниях Комиссии, регистрируются секретарем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48"/>
        </w:tabs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Присутствие на заседании Комиссии ее членов обязательно.</w:t>
      </w:r>
    </w:p>
    <w:p w:rsidR="00275886" w:rsidRPr="00275886" w:rsidRDefault="00275886" w:rsidP="00275886">
      <w:pPr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Члены Комиссии не вправе делегировать свои полномочия иным лицам.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случае если член Комиссии не может присутствовать на заседании, он обязан заблаговременно известить об этом председателя Комиссии и согласовать с ним при необходимости возможность присутствия на заседании (с правом совещательного голоса) лица, исполняющего его обязанности.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Члены Комиссии обладают равными правами при обсуждении рассматриваемых на заседании вопросов.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Заседание Комиссии считается правомочным, если на нем присутствует более половины ее членов.</w:t>
      </w:r>
    </w:p>
    <w:p w:rsidR="00275886" w:rsidRPr="00275886" w:rsidRDefault="00275886" w:rsidP="00275886">
      <w:pPr>
        <w:numPr>
          <w:ilvl w:val="0"/>
          <w:numId w:val="2"/>
        </w:num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Заседания проходят под председательством председателя Комиссии либо по его поручению, лица, его замещающего.</w:t>
      </w:r>
    </w:p>
    <w:p w:rsidR="00275886" w:rsidRPr="00275886" w:rsidRDefault="00275886" w:rsidP="00275886">
      <w:pPr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Председатель Комиссии:</w:t>
      </w:r>
    </w:p>
    <w:p w:rsidR="00275886" w:rsidRPr="00275886" w:rsidRDefault="00275886" w:rsidP="00275886">
      <w:pPr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ведет заседание Комиссии;</w:t>
      </w:r>
    </w:p>
    <w:p w:rsidR="00275886" w:rsidRPr="00275886" w:rsidRDefault="00275886" w:rsidP="00275886">
      <w:pPr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организует обсуждение вопросов повестки дня заседания Комиссии;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предоставляет слово для выступления членам Комиссии, а также приглашенным лицам;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организует голосование и подсчет голосов, оглашает результаты голосования;</w:t>
      </w:r>
    </w:p>
    <w:p w:rsidR="00275886" w:rsidRPr="00275886" w:rsidRDefault="00275886" w:rsidP="00275886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обеспечивает соблюдение положений настоящего Регламента членами Комиссии и приглашенными лицами;</w:t>
      </w:r>
    </w:p>
    <w:p w:rsidR="00275886" w:rsidRPr="00275886" w:rsidRDefault="00275886" w:rsidP="00275886">
      <w:pPr>
        <w:spacing w:line="322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участвуя в голосовании, голосует последним.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 докладами на заседаниях Комиссии по вопросам его повестки выступают члены Комиссии, приглашенные лица, либо в отдельных случаях по согласованию с председателем Комиссии лица, уполномоченные членами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Решения Комиссии принимаются большинством голосов присутствующих </w:t>
      </w: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на заседании членов Комиссии. При равенстве голосов решающим является голос председателя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Результаты голосования, оглашенные председателем Комиссии, вносятся в протокол.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5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spacing w:after="349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75886" w:rsidRPr="00275886" w:rsidRDefault="00275886" w:rsidP="00275886">
      <w:pPr>
        <w:tabs>
          <w:tab w:val="left" w:pos="1150"/>
        </w:tabs>
        <w:spacing w:after="349"/>
        <w:ind w:left="720" w:right="2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3"/>
        </w:numPr>
        <w:tabs>
          <w:tab w:val="left" w:pos="1330"/>
        </w:tabs>
        <w:spacing w:after="303"/>
        <w:ind w:left="9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Оформление решений, принятых на заседаниях Комиссии</w:t>
      </w:r>
    </w:p>
    <w:p w:rsidR="00275886" w:rsidRPr="00275886" w:rsidRDefault="00275886" w:rsidP="00275886">
      <w:pPr>
        <w:tabs>
          <w:tab w:val="left" w:pos="1330"/>
        </w:tabs>
        <w:spacing w:after="303"/>
        <w:ind w:left="9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 по Республике Татарстан, органов исполнительной власти Республики Татарстан,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</w:p>
    <w:p w:rsidR="00275886" w:rsidRPr="00275886" w:rsidRDefault="00275886" w:rsidP="00275886">
      <w:pPr>
        <w:numPr>
          <w:ilvl w:val="0"/>
          <w:numId w:val="2"/>
        </w:numPr>
        <w:tabs>
          <w:tab w:val="left" w:pos="1150"/>
        </w:tabs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75886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Контроль за исполнением решений и поручений, содержащихся в решениях Комиссии, осуществляет секретарь Комиссии. </w:t>
      </w:r>
      <w:r w:rsidRPr="002758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75886" w:rsidRPr="00275886" w:rsidRDefault="00275886" w:rsidP="00275886">
      <w:pPr>
        <w:tabs>
          <w:tab w:val="left" w:pos="115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75886" w:rsidRPr="00275886" w:rsidRDefault="00275886" w:rsidP="00275886">
      <w:pPr>
        <w:ind w:left="5664" w:firstLine="708"/>
        <w:jc w:val="right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Приложение № 3</w:t>
      </w:r>
    </w:p>
    <w:p w:rsidR="00275886" w:rsidRPr="00275886" w:rsidRDefault="00275886" w:rsidP="00275886">
      <w:pPr>
        <w:ind w:left="5664" w:firstLine="708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:rsidR="00275886" w:rsidRPr="00275886" w:rsidRDefault="00275886" w:rsidP="00275886">
      <w:pPr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         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Утверждено</w:t>
      </w:r>
    </w:p>
    <w:p w:rsidR="00275886" w:rsidRPr="00275886" w:rsidRDefault="00275886" w:rsidP="00275886">
      <w:pPr>
        <w:ind w:left="6372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Постановлением главы Высокогорского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от  </w:t>
      </w:r>
      <w:r w:rsidR="00C96707">
        <w:rPr>
          <w:rFonts w:ascii="Times New Roman" w:eastAsia="Courier New" w:hAnsi="Times New Roman" w:cs="Times New Roman"/>
          <w:sz w:val="28"/>
          <w:szCs w:val="28"/>
          <w:lang w:bidi="ar-SA"/>
        </w:rPr>
        <w:t>26.09.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2017 г.  №  </w:t>
      </w:r>
      <w:r w:rsidR="00C96707">
        <w:rPr>
          <w:rFonts w:ascii="Times New Roman" w:eastAsia="Courier New" w:hAnsi="Times New Roman" w:cs="Times New Roman"/>
          <w:sz w:val="28"/>
          <w:szCs w:val="28"/>
          <w:lang w:bidi="ar-SA"/>
        </w:rPr>
        <w:t>93</w:t>
      </w:r>
    </w:p>
    <w:p w:rsidR="00275886" w:rsidRPr="00275886" w:rsidRDefault="00275886" w:rsidP="00275886">
      <w:pPr>
        <w:keepNext/>
        <w:jc w:val="center"/>
        <w:outlineLvl w:val="2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</w:t>
      </w:r>
    </w:p>
    <w:p w:rsidR="00275886" w:rsidRPr="00275886" w:rsidRDefault="00275886" w:rsidP="00275886">
      <w:pPr>
        <w:jc w:val="center"/>
        <w:rPr>
          <w:rFonts w:ascii="Times New Roman" w:eastAsia="Courier New" w:hAnsi="Times New Roman" w:cs="Times New Roman"/>
          <w:b/>
          <w:sz w:val="28"/>
          <w:szCs w:val="28"/>
          <w:lang w:eastAsia="ar-SA" w:bidi="ar-SA"/>
        </w:rPr>
      </w:pPr>
      <w:r w:rsidRPr="00275886">
        <w:rPr>
          <w:rFonts w:ascii="Times New Roman" w:eastAsia="Courier New" w:hAnsi="Times New Roman" w:cs="Times New Roman"/>
          <w:b/>
          <w:sz w:val="28"/>
          <w:szCs w:val="28"/>
          <w:lang w:eastAsia="ar-SA" w:bidi="ar-SA"/>
        </w:rPr>
        <w:t>Состав</w:t>
      </w:r>
      <w:bookmarkStart w:id="1" w:name="_GoBack"/>
      <w:bookmarkEnd w:id="1"/>
      <w:r w:rsidRPr="00275886">
        <w:rPr>
          <w:rFonts w:ascii="Times New Roman" w:eastAsia="Courier New" w:hAnsi="Times New Roman" w:cs="Times New Roman"/>
          <w:b/>
          <w:sz w:val="28"/>
          <w:szCs w:val="28"/>
          <w:lang w:eastAsia="ar-SA" w:bidi="ar-SA"/>
        </w:rPr>
        <w:t xml:space="preserve"> антитеррористической комиссии </w:t>
      </w:r>
    </w:p>
    <w:p w:rsidR="00275886" w:rsidRPr="00275886" w:rsidRDefault="00275886" w:rsidP="00275886">
      <w:pPr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b/>
          <w:sz w:val="28"/>
          <w:szCs w:val="28"/>
          <w:lang w:eastAsia="ar-SA" w:bidi="ar-SA"/>
        </w:rPr>
        <w:t xml:space="preserve">в Высокогорском муниципальном районе Республики Татарстан </w:t>
      </w:r>
    </w:p>
    <w:p w:rsidR="00275886" w:rsidRPr="00275886" w:rsidRDefault="00275886" w:rsidP="00275886">
      <w:pPr>
        <w:jc w:val="center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275886" w:rsidRPr="00275886" w:rsidRDefault="00275886" w:rsidP="00275886">
      <w:pPr>
        <w:ind w:left="2832" w:right="71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</w:rPr>
        <w:t>Калимуллин Р.Г.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  <w:t>председатель комиссии, глава Высокогорского муниципального района Республики Татарстан;</w:t>
      </w: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Ахмиев А.З.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заместитель председателя комиссии, представитель УФСБ России по Республике Татарстан (по согласованию);</w:t>
      </w: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sz w:val="20"/>
          <w:szCs w:val="20"/>
          <w:lang w:bidi="ar-SA"/>
        </w:rPr>
      </w:pPr>
    </w:p>
    <w:p w:rsidR="00275886" w:rsidRPr="00275886" w:rsidRDefault="00275886" w:rsidP="00275886">
      <w:pPr>
        <w:ind w:left="2832" w:right="71" w:hanging="2832"/>
        <w:contextualSpacing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</w:rPr>
        <w:t>Минзянов Р.Г.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  <w:t>заместитель председателя комиссии, начальник отдела МВД России по Высокогорскому району (по согласованию);</w:t>
      </w: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275886" w:rsidRPr="00275886" w:rsidRDefault="00275886" w:rsidP="00275886">
      <w:pPr>
        <w:ind w:left="2832" w:right="71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</w:rPr>
        <w:t>Сафина З.Т.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  <w:t>секретарь комиссии, п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омощник главы (по вопросам противодействия коррупции) Высокогорского муниципального района РТ</w:t>
      </w: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</w:rPr>
        <w:t>Члены комиссии:</w:t>
      </w: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b/>
          <w:sz w:val="20"/>
          <w:szCs w:val="20"/>
        </w:rPr>
      </w:pPr>
    </w:p>
    <w:p w:rsidR="00275886" w:rsidRPr="00275886" w:rsidRDefault="00275886" w:rsidP="00275886">
      <w:pPr>
        <w:ind w:left="2832" w:hanging="2832"/>
        <w:contextualSpacing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Ахметзянов Н.К.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  <w:t>заместитель руководителя исполнительного комитета, н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ачальник МКУ «Отдел образования МКУ «Исполнительный комитет Высокогорского муниципального района РТ»;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75886" w:rsidRPr="00275886" w:rsidRDefault="00275886" w:rsidP="00275886">
      <w:pPr>
        <w:ind w:left="2832" w:hanging="2832"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Бурханова Л.З.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начальник МКУ «Отдел культуры МКУ «Исполнительный комитет Высокогорского муниципального района РТ»;</w:t>
      </w: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Зиатдинов Р.Р.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главный врач ГАУЗ «Высокогорская ЦРБ» (по согласованию)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75886" w:rsidRPr="00275886" w:rsidRDefault="00275886" w:rsidP="00275886">
      <w:pPr>
        <w:ind w:left="2832" w:right="220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</w:rPr>
        <w:t>Калимуллин А.Ф.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начальник «ПЧ-113 ФГКУ «7 отряд ФПС по Республике Татарстан» (по согласованию)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75886" w:rsidRPr="00275886" w:rsidRDefault="00275886" w:rsidP="00275886">
      <w:pPr>
        <w:tabs>
          <w:tab w:val="left" w:pos="2760"/>
          <w:tab w:val="right" w:pos="6614"/>
        </w:tabs>
        <w:ind w:left="2835" w:hanging="2835"/>
        <w:contextualSpacing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Ковтун В.А.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  <w:t xml:space="preserve">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ведущий консультант (по Высокогорскому муниципальному району) отдела реализации полномочий в области ГО МЧС РТ (по согласованию)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75886" w:rsidRPr="00275886" w:rsidRDefault="00275886" w:rsidP="00275886">
      <w:pPr>
        <w:ind w:left="2832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Миннебаев Н.Н.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начальник МКУ «Отдел по делам молодежи и спорту МКУ «Исполнительный комитет Высокогорского муниципального района РТ»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 xml:space="preserve">; </w:t>
      </w:r>
    </w:p>
    <w:p w:rsidR="00275886" w:rsidRPr="00275886" w:rsidRDefault="00275886" w:rsidP="00275886">
      <w:pPr>
        <w:ind w:left="2832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</w:rPr>
        <w:t>Мугинов Р.А.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  <w:t>руководитель Высокогорского межрайонного следственного отдела СУ СК России по РТ (по согласованию);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Мустафина Э.А.  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 xml:space="preserve">директор филиала  ОАО «Татмедиа» «Районная газета          </w:t>
      </w:r>
    </w:p>
    <w:p w:rsidR="00275886" w:rsidRPr="00275886" w:rsidRDefault="00275886" w:rsidP="00275886">
      <w:pPr>
        <w:tabs>
          <w:tab w:val="left" w:pos="2760"/>
          <w:tab w:val="right" w:pos="6614"/>
        </w:tabs>
        <w:ind w:left="2835" w:hanging="2835"/>
        <w:contextualSpacing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           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 xml:space="preserve">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«Высокогорские вести» (по согласованию)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Мустакимова Э.Ф.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начальник организационного отдела Аппарата Совета</w:t>
      </w:r>
    </w:p>
    <w:p w:rsidR="00275886" w:rsidRPr="00275886" w:rsidRDefault="00275886" w:rsidP="00275886">
      <w:pPr>
        <w:ind w:left="2124" w:firstLine="708"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Высокогорского муниципального района РТ;</w:t>
      </w:r>
    </w:p>
    <w:p w:rsidR="00275886" w:rsidRPr="00275886" w:rsidRDefault="00275886" w:rsidP="00275886">
      <w:pPr>
        <w:tabs>
          <w:tab w:val="left" w:pos="2760"/>
          <w:tab w:val="right" w:pos="6614"/>
        </w:tabs>
        <w:ind w:left="2835" w:hanging="2835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lastRenderedPageBreak/>
        <w:t xml:space="preserve">Найденов А.Л.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 xml:space="preserve"> начальник отдела военного комиссариата Республики Татарстан по Высокогорскому муниципальному району РТ (по согласованию)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Отец Виталий 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(Ульянов В.В.)  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настоятель храма Пресвятой Троицы с. Усады, благочинный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Высокогорского округа (по согласованию);</w:t>
      </w:r>
    </w:p>
    <w:p w:rsidR="00275886" w:rsidRPr="00275886" w:rsidRDefault="00275886" w:rsidP="00275886">
      <w:pPr>
        <w:ind w:left="2832" w:hanging="2832"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Разгулов А.М.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начальник ОНД и ПР УНД ГУ МЧС России по РТ в Высокогорском районе (по согласованию);</w:t>
      </w:r>
    </w:p>
    <w:p w:rsidR="00275886" w:rsidRPr="00275886" w:rsidRDefault="00275886" w:rsidP="00275886">
      <w:pPr>
        <w:ind w:left="2832" w:hanging="2832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Салкова Э.В.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>начальник ТО Управления Роспотребнадзора по Республике Татарстан (Татарстан) в арском и Высокогорском районах (по согласованию);</w:t>
      </w:r>
    </w:p>
    <w:p w:rsidR="00275886" w:rsidRPr="00275886" w:rsidRDefault="00275886" w:rsidP="00275886">
      <w:pPr>
        <w:tabs>
          <w:tab w:val="left" w:pos="10065"/>
        </w:tabs>
        <w:ind w:left="2832" w:right="-70" w:hanging="2832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Сабирзянов Р.Р.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>заместитель руководителя исполнительного комитета  Высокогорского муниципального района РТ</w:t>
      </w:r>
      <w:r w:rsidRPr="00275886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Сабирова Г.Ф.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 xml:space="preserve">управляющий делами исполнительного комитета </w:t>
      </w:r>
    </w:p>
    <w:p w:rsidR="00275886" w:rsidRPr="00275886" w:rsidRDefault="00275886" w:rsidP="00275886">
      <w:pPr>
        <w:ind w:left="2124"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       Высокогорского муниципального района РТ;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Талгат хазрат </w:t>
      </w:r>
    </w:p>
    <w:p w:rsidR="00275886" w:rsidRPr="00275886" w:rsidRDefault="00275886" w:rsidP="00275886">
      <w:pPr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(Гайфуллин Т.Э.) </w:t>
      </w:r>
      <w:r w:rsidRPr="00275886">
        <w:rPr>
          <w:rFonts w:ascii="Times New Roman" w:eastAsia="Courier New" w:hAnsi="Times New Roman" w:cs="Times New Roman"/>
          <w:sz w:val="28"/>
          <w:szCs w:val="28"/>
          <w:lang w:bidi="ar-SA"/>
        </w:rPr>
        <w:tab/>
        <w:t xml:space="preserve"> имам-мухтасиб Высокогорского района (по согласованию);</w:t>
      </w:r>
    </w:p>
    <w:p w:rsidR="00275886" w:rsidRPr="00275886" w:rsidRDefault="00275886" w:rsidP="00275886">
      <w:pPr>
        <w:ind w:left="2124" w:firstLine="708"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:rsidR="00275886" w:rsidRPr="00275886" w:rsidRDefault="00275886" w:rsidP="00275886">
      <w:pPr>
        <w:tabs>
          <w:tab w:val="left" w:pos="10065"/>
        </w:tabs>
        <w:ind w:left="2832" w:right="-70" w:hanging="2832"/>
        <w:contextualSpacing/>
        <w:jc w:val="both"/>
        <w:rPr>
          <w:rFonts w:ascii="Courier New" w:eastAsia="Courier New" w:hAnsi="Courier New" w:cs="Courier New"/>
          <w:sz w:val="28"/>
          <w:szCs w:val="28"/>
        </w:rPr>
      </w:pPr>
    </w:p>
    <w:p w:rsidR="00275886" w:rsidRPr="00275886" w:rsidRDefault="00275886" w:rsidP="00275886">
      <w:pPr>
        <w:tabs>
          <w:tab w:val="left" w:pos="115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9C04A3">
      <w:pgSz w:w="11906" w:h="16838"/>
      <w:pgMar w:top="102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EF" w:rsidRDefault="00EF4BEF">
      <w:r>
        <w:separator/>
      </w:r>
    </w:p>
  </w:endnote>
  <w:endnote w:type="continuationSeparator" w:id="0">
    <w:p w:rsidR="00EF4BEF" w:rsidRDefault="00E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EF" w:rsidRDefault="00EF4BEF"/>
  </w:footnote>
  <w:footnote w:type="continuationSeparator" w:id="0">
    <w:p w:rsidR="00EF4BEF" w:rsidRDefault="00EF4B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634"/>
    <w:multiLevelType w:val="multilevel"/>
    <w:tmpl w:val="F7F8A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405172"/>
    <w:multiLevelType w:val="multilevel"/>
    <w:tmpl w:val="9F82BB4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423C5E"/>
    <w:multiLevelType w:val="multilevel"/>
    <w:tmpl w:val="401CF4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929DD"/>
    <w:rsid w:val="00235874"/>
    <w:rsid w:val="00275886"/>
    <w:rsid w:val="002A18CD"/>
    <w:rsid w:val="00513160"/>
    <w:rsid w:val="00562CA4"/>
    <w:rsid w:val="005C4EB7"/>
    <w:rsid w:val="00645A92"/>
    <w:rsid w:val="00645BDA"/>
    <w:rsid w:val="007356DD"/>
    <w:rsid w:val="00776320"/>
    <w:rsid w:val="00780A9F"/>
    <w:rsid w:val="008252BD"/>
    <w:rsid w:val="009B36D9"/>
    <w:rsid w:val="00C7184A"/>
    <w:rsid w:val="00C8677E"/>
    <w:rsid w:val="00C96707"/>
    <w:rsid w:val="00CB4625"/>
    <w:rsid w:val="00D64CA2"/>
    <w:rsid w:val="00EA71CE"/>
    <w:rsid w:val="00E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5BD8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4</cp:revision>
  <cp:lastPrinted>2017-01-10T12:25:00Z</cp:lastPrinted>
  <dcterms:created xsi:type="dcterms:W3CDTF">2017-08-31T10:06:00Z</dcterms:created>
  <dcterms:modified xsi:type="dcterms:W3CDTF">2017-09-26T14:29:00Z</dcterms:modified>
</cp:coreProperties>
</file>