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89" w:after="0"/>
        <w:ind w:right="572" w:hanging="0"/>
        <w:jc w:val="right"/>
        <w:rPr>
          <w:rFonts w:ascii="PT Astra Serif" w:hAnsi="PT Astra Serif"/>
          <w:i/>
          <w:i/>
          <w:iCs/>
          <w:sz w:val="22"/>
          <w:szCs w:val="22"/>
        </w:rPr>
      </w:pPr>
      <w:r>
        <w:rPr>
          <w:rFonts w:eastAsia="Times New Roman" w:cs="Times New Roman" w:ascii="PT Astra Serif" w:hAnsi="PT Astra Serif"/>
          <w:i/>
          <w:iCs/>
          <w:sz w:val="22"/>
          <w:szCs w:val="22"/>
        </w:rPr>
        <w:t>Приложение</w:t>
      </w:r>
      <w:r>
        <w:rPr>
          <w:rFonts w:eastAsia="Times New Roman" w:cs="Times New Roman" w:ascii="PT Astra Serif" w:hAnsi="PT Astra Serif"/>
          <w:i/>
          <w:iCs/>
          <w:spacing w:val="-5"/>
          <w:sz w:val="22"/>
          <w:szCs w:val="22"/>
        </w:rPr>
        <w:t xml:space="preserve"> </w:t>
      </w:r>
      <w:r>
        <w:rPr>
          <w:rFonts w:eastAsia="Times New Roman" w:cs="Times New Roman" w:ascii="PT Astra Serif" w:hAnsi="PT Astra Serif"/>
          <w:i/>
          <w:iCs/>
          <w:sz w:val="22"/>
          <w:szCs w:val="22"/>
        </w:rPr>
        <w:t>2</w:t>
      </w:r>
    </w:p>
    <w:p>
      <w:pPr>
        <w:pStyle w:val="Normal"/>
        <w:widowControl w:val="false"/>
        <w:spacing w:lineRule="auto" w:line="240" w:before="0" w:after="0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89" w:after="0"/>
        <w:ind w:left="4901" w:right="5359" w:hanging="0"/>
        <w:jc w:val="center"/>
        <w:outlineLvl w:val="0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b/>
          <w:bCs/>
          <w:sz w:val="24"/>
          <w:szCs w:val="24"/>
        </w:rPr>
        <w:t>ПЛАН ОСНОВНЫХ МЕРОПРИЯТИЙ</w:t>
      </w:r>
      <w:r>
        <w:rPr>
          <w:rFonts w:eastAsia="Times New Roman" w:cs="Times New Roman" w:ascii="PT Astra Serif" w:hAnsi="PT Astra Serif"/>
          <w:b/>
          <w:bCs/>
          <w:spacing w:val="-67"/>
          <w:sz w:val="24"/>
          <w:szCs w:val="24"/>
        </w:rPr>
        <w:t xml:space="preserve"> </w:t>
      </w:r>
      <w:r>
        <w:rPr>
          <w:rFonts w:eastAsia="Times New Roman" w:cs="Times New Roman" w:ascii="PT Astra Serif" w:hAnsi="PT Astra Serif"/>
          <w:b/>
          <w:bCs/>
          <w:sz w:val="24"/>
          <w:szCs w:val="24"/>
        </w:rPr>
        <w:t>ПО</w:t>
      </w:r>
      <w:r>
        <w:rPr>
          <w:rFonts w:eastAsia="Times New Roman" w:cs="Times New Roman" w:ascii="PT Astra Serif" w:hAnsi="PT Astra Serif"/>
          <w:b/>
          <w:bCs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erif" w:hAnsi="PT Astra Serif"/>
          <w:b/>
          <w:bCs/>
          <w:sz w:val="24"/>
          <w:szCs w:val="24"/>
        </w:rPr>
        <w:t>ПРОВЕДЕНИЮ</w:t>
      </w:r>
      <w:r>
        <w:rPr>
          <w:rFonts w:eastAsia="Times New Roman" w:cs="Times New Roman" w:ascii="PT Astra Serif" w:hAnsi="PT Astra Serif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erif" w:hAnsi="PT Astra Serif"/>
          <w:b/>
          <w:bCs/>
          <w:sz w:val="24"/>
          <w:szCs w:val="24"/>
        </w:rPr>
        <w:t>ГОДА</w:t>
      </w:r>
      <w:r>
        <w:rPr>
          <w:rFonts w:eastAsia="Times New Roman" w:cs="Times New Roman" w:ascii="PT Astra Serif" w:hAnsi="PT Astra Serif"/>
          <w:b/>
          <w:bCs/>
          <w:spacing w:val="-2"/>
          <w:sz w:val="24"/>
          <w:szCs w:val="24"/>
        </w:rPr>
        <w:t xml:space="preserve"> </w:t>
      </w:r>
      <w:r>
        <w:rPr>
          <w:rFonts w:eastAsia="Times New Roman" w:cs="Times New Roman" w:ascii="PT Astra Serif" w:hAnsi="PT Astra Serif"/>
          <w:b/>
          <w:bCs/>
          <w:sz w:val="24"/>
          <w:szCs w:val="24"/>
        </w:rPr>
        <w:t>СЕМЬИ</w:t>
      </w:r>
    </w:p>
    <w:p>
      <w:pPr>
        <w:pStyle w:val="Normal"/>
        <w:widowControl w:val="false"/>
        <w:tabs>
          <w:tab w:val="clear" w:pos="708"/>
          <w:tab w:val="left" w:pos="571" w:leader="none"/>
          <w:tab w:val="left" w:pos="5396" w:leader="none"/>
        </w:tabs>
        <w:spacing w:lineRule="auto" w:line="240" w:before="0" w:after="0"/>
        <w:ind w:right="393" w:hanging="0"/>
        <w:jc w:val="center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b/>
          <w:i/>
          <w:sz w:val="24"/>
          <w:szCs w:val="24"/>
          <w:u w:val="single"/>
        </w:rPr>
        <w:t>в Высокогорском муниципальном районе</w:t>
      </w:r>
    </w:p>
    <w:p>
      <w:pPr>
        <w:pStyle w:val="Normal"/>
        <w:widowControl w:val="false"/>
        <w:spacing w:lineRule="auto" w:line="240" w:before="0" w:after="0"/>
        <w:ind w:left="4901" w:right="5358" w:hanging="0"/>
        <w:jc w:val="center"/>
        <w:rPr>
          <w:rFonts w:ascii="PT Astra Serif" w:hAnsi="PT Astra Serif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  <w:t>(наименование</w:t>
      </w:r>
      <w:r>
        <w:rPr>
          <w:rFonts w:eastAsia="Times New Roman" w:cs="Times New Roman" w:ascii="PT Astra Serif" w:hAnsi="PT Astra Serif"/>
          <w:spacing w:val="-1"/>
          <w:sz w:val="24"/>
          <w:szCs w:val="24"/>
        </w:rPr>
        <w:t xml:space="preserve"> </w:t>
      </w:r>
      <w:r>
        <w:rPr>
          <w:rFonts w:eastAsia="Times New Roman" w:cs="Times New Roman" w:ascii="PT Astra Serif" w:hAnsi="PT Astra Serif"/>
          <w:sz w:val="24"/>
          <w:szCs w:val="24"/>
        </w:rPr>
        <w:t>субъекта)</w:t>
      </w:r>
    </w:p>
    <w:p>
      <w:pPr>
        <w:pStyle w:val="Normal"/>
        <w:widowControl w:val="false"/>
        <w:spacing w:lineRule="auto" w:line="240" w:before="0" w:after="0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PT Astra Serif" w:hAnsi="PT Astra Serif" w:eastAsia="Times New Roman" w:cs="Times New Roman"/>
          <w:sz w:val="24"/>
          <w:szCs w:val="24"/>
        </w:rPr>
      </w:pPr>
      <w:r>
        <w:rPr>
          <w:rFonts w:eastAsia="Times New Roman" w:cs="Times New Roman" w:ascii="PT Astra Serif" w:hAnsi="PT Astra Serif"/>
          <w:sz w:val="24"/>
          <w:szCs w:val="24"/>
        </w:rPr>
      </w:r>
    </w:p>
    <w:tbl>
      <w:tblPr>
        <w:tblStyle w:val="TableNormal"/>
        <w:tblW w:w="14765" w:type="dxa"/>
        <w:jc w:val="left"/>
        <w:tblInd w:w="1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732"/>
        <w:gridCol w:w="5528"/>
        <w:gridCol w:w="3402"/>
        <w:gridCol w:w="2408"/>
        <w:gridCol w:w="2695"/>
      </w:tblGrid>
      <w:tr>
        <w:trPr>
          <w:trHeight w:val="1115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63" w:right="133" w:firstLine="5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4"/>
                <w:szCs w:val="24"/>
                <w:lang w:val="en-US" w:eastAsia="en-US" w:bidi="ar-SA"/>
              </w:rPr>
              <w:t>№</w:t>
            </w:r>
            <w:r>
              <w:rPr>
                <w:rFonts w:eastAsia="Times New Roman" w:cs="Times New Roman" w:ascii="PT Astra Serif" w:hAnsi="PT Astra Serif"/>
                <w:b/>
                <w:spacing w:val="-6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b/>
                <w:kern w:val="0"/>
                <w:sz w:val="24"/>
                <w:szCs w:val="24"/>
                <w:lang w:val="en-US" w:eastAsia="en-US" w:bidi="ar-SA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" w:right="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4"/>
                <w:szCs w:val="24"/>
                <w:lang w:val="en-US" w:eastAsia="en-US" w:bidi="ar-SA"/>
              </w:rPr>
              <w:t>Наименование</w:t>
            </w:r>
            <w:r>
              <w:rPr>
                <w:rFonts w:eastAsia="Times New Roman" w:cs="Times New Roman" w:ascii="PT Astra Serif" w:hAnsi="PT Astra Serif"/>
                <w:b/>
                <w:spacing w:val="-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b/>
                <w:kern w:val="0"/>
                <w:sz w:val="24"/>
                <w:szCs w:val="24"/>
                <w:lang w:val="en-US" w:eastAsia="en-US" w:bidi="ar-SA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0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4"/>
                <w:szCs w:val="24"/>
                <w:lang w:val="en-US" w:eastAsia="en-US" w:bidi="ar-SA"/>
              </w:rPr>
              <w:t>Срок</w:t>
            </w:r>
            <w:r>
              <w:rPr>
                <w:rFonts w:eastAsia="Times New Roman" w:cs="Times New Roman" w:ascii="PT Astra Serif" w:hAnsi="PT Astra Serif"/>
                <w:b/>
                <w:spacing w:val="-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b/>
                <w:kern w:val="0"/>
                <w:sz w:val="24"/>
                <w:szCs w:val="24"/>
                <w:lang w:val="en-US" w:eastAsia="en-US" w:bidi="ar-SA"/>
              </w:rPr>
              <w:t>проведения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410" w:leader="none"/>
              </w:tabs>
              <w:suppressAutoHyphens w:val="true"/>
              <w:spacing w:lineRule="auto" w:line="240" w:before="0" w:after="0"/>
              <w:ind w:left="0" w:right="142"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/>
                <w:spacing w:val="-1"/>
                <w:kern w:val="0"/>
                <w:sz w:val="24"/>
                <w:szCs w:val="24"/>
                <w:lang w:val="en-US" w:eastAsia="en-US" w:bidi="ar-SA"/>
              </w:rPr>
              <w:t>Ответственны</w:t>
            </w:r>
            <w:r>
              <w:rPr>
                <w:rFonts w:eastAsia="Times New Roman" w:cs="Times New Roman" w:ascii="PT Astra Serif" w:hAnsi="PT Astra Serif"/>
                <w:b/>
                <w:spacing w:val="-1"/>
                <w:kern w:val="0"/>
                <w:sz w:val="24"/>
                <w:szCs w:val="24"/>
                <w:lang w:val="ru-RU" w:eastAsia="en-US" w:bidi="ar-SA"/>
              </w:rPr>
              <w:t xml:space="preserve">й </w:t>
            </w:r>
            <w:r>
              <w:rPr>
                <w:rFonts w:eastAsia="Times New Roman" w:cs="Times New Roman" w:ascii="PT Astra Serif" w:hAnsi="PT Astra Serif"/>
                <w:b/>
                <w:spacing w:val="-6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b/>
                <w:kern w:val="0"/>
                <w:sz w:val="24"/>
                <w:szCs w:val="24"/>
                <w:lang w:val="en-US" w:eastAsia="en-US" w:bidi="ar-SA"/>
              </w:rPr>
              <w:t>исполнитель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/>
                <w:kern w:val="0"/>
                <w:sz w:val="24"/>
                <w:szCs w:val="24"/>
                <w:lang w:val="en-US" w:eastAsia="en-US" w:bidi="ar-SA"/>
              </w:rPr>
              <w:t>и</w:t>
            </w:r>
            <w:r>
              <w:rPr>
                <w:rFonts w:eastAsia="Times New Roman" w:cs="Times New Roman" w:ascii="PT Astra Serif" w:hAnsi="PT Astra Serif"/>
                <w:b/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b/>
                <w:kern w:val="0"/>
                <w:sz w:val="24"/>
                <w:szCs w:val="24"/>
                <w:lang w:val="en-US" w:eastAsia="en-US" w:bidi="ar-SA"/>
              </w:rPr>
              <w:t>соисполнители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18" w:right="181" w:hanging="31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/>
                <w:spacing w:val="-1"/>
                <w:kern w:val="0"/>
                <w:sz w:val="24"/>
                <w:szCs w:val="24"/>
                <w:lang w:val="en-US" w:eastAsia="en-US" w:bidi="ar-SA"/>
              </w:rPr>
              <w:t>Контактные</w:t>
            </w:r>
            <w:r>
              <w:rPr>
                <w:rFonts w:eastAsia="Times New Roman" w:cs="Times New Roman" w:ascii="PT Astra Serif" w:hAnsi="PT Astra Serif"/>
                <w:b/>
                <w:spacing w:val="-6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PT Astra Serif" w:hAnsi="PT Astra Serif"/>
                <w:b/>
                <w:kern w:val="0"/>
                <w:sz w:val="24"/>
                <w:szCs w:val="24"/>
                <w:lang w:val="en-US" w:eastAsia="en-US" w:bidi="ar-SA"/>
              </w:rPr>
              <w:t>данные</w:t>
            </w:r>
          </w:p>
        </w:tc>
      </w:tr>
      <w:tr>
        <w:trPr>
          <w:trHeight w:val="369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60" w:right="133" w:hanging="360"/>
              <w:contextualSpacing/>
              <w:jc w:val="center"/>
              <w:rPr>
                <w:rFonts w:ascii="PT Astra Serif" w:hAnsi="PT Astra Serif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«Масленица наша, нет тебя краше!» проводы русской зимы, народное гуляние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tt-RU" w:eastAsia="en-US" w:bidi="ar-SA"/>
              </w:rPr>
              <w:t>Центральный сквер района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673" w:right="0"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tt-RU" w:eastAsia="en-US" w:bidi="ar-SA"/>
              </w:rPr>
              <w:t>17.03.2024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7" w:right="549"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pacing w:val="-1"/>
                <w:kern w:val="0"/>
                <w:sz w:val="24"/>
                <w:szCs w:val="24"/>
                <w:lang w:val="ru-RU" w:eastAsia="en-US" w:bidi="ar-SA"/>
              </w:rPr>
              <w:t>Отдел культуры, ЦДК, СДК, СК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8" w:right="181"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pacing w:val="-1"/>
                <w:kern w:val="0"/>
                <w:sz w:val="24"/>
                <w:szCs w:val="24"/>
                <w:lang w:val="ru-RU" w:eastAsia="en-US" w:bidi="ar-SA"/>
              </w:rPr>
              <w:t>Худ.руководитель Камалов Ф.Ш. 89046652059</w:t>
            </w:r>
          </w:p>
        </w:tc>
      </w:tr>
      <w:tr>
        <w:trPr>
          <w:trHeight w:val="369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60" w:right="133" w:hanging="360"/>
              <w:contextualSpacing/>
              <w:jc w:val="center"/>
              <w:rPr>
                <w:rFonts w:ascii="PT Astra Serif" w:hAnsi="PT Astra Serif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“</w:t>
            </w: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Праздник весны Навруз!”. Веселые игры, соревнования, песни, танцы, выпечка блинов, заваривание чая в самоваре.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tt-RU" w:eastAsia="en-US" w:bidi="ar-SA"/>
              </w:rPr>
              <w:t>Парк “Заказанье”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tt-RU" w:eastAsia="en-US" w:bidi="ar-SA"/>
              </w:rPr>
              <w:t>Парк “Победы”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tt-RU" w:eastAsia="en-US" w:bidi="ar-SA"/>
              </w:rPr>
              <w:t>24.03.2024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7" w:right="549"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pacing w:val="-1"/>
                <w:kern w:val="0"/>
                <w:sz w:val="24"/>
                <w:szCs w:val="24"/>
                <w:lang w:val="ru-RU" w:eastAsia="en-US" w:bidi="ar-SA"/>
              </w:rPr>
              <w:t>Отдел культуры, ЦДК, СДК, СК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pacing w:val="-1"/>
                <w:kern w:val="0"/>
                <w:sz w:val="24"/>
                <w:szCs w:val="24"/>
                <w:lang w:val="ru-RU" w:eastAsia="en-US" w:bidi="ar-SA"/>
              </w:rPr>
              <w:t>Худ.руководитель Камалов Ф.Ш. 89046652059</w:t>
            </w:r>
          </w:p>
        </w:tc>
      </w:tr>
      <w:tr>
        <w:trPr>
          <w:trHeight w:val="369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60" w:right="133" w:hanging="360"/>
              <w:contextualSpacing/>
              <w:jc w:val="center"/>
              <w:rPr>
                <w:rFonts w:ascii="PT Astra Serif" w:hAnsi="PT Astra Serif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Мероприятия, посвященные 79- летию со Дня Победы в Великой Отечественной войне 1941-1945.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- парад Победы;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- митинг, возложение цветов;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- вечера с ветеранами ВОВ;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- концертная программа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tt-RU" w:eastAsia="en-US" w:bidi="ar-SA"/>
              </w:rPr>
              <w:t>Центральный сквер района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tt-RU" w:eastAsia="en-US" w:bidi="ar-SA"/>
              </w:rPr>
              <w:t>09.05.2024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ЦДК, СДК, СК совместно с Библиотекой, ДШИ, Музеи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7" w:right="549" w:hanging="0"/>
              <w:jc w:val="left"/>
              <w:rPr>
                <w:rFonts w:ascii="PT Astra Serif" w:hAnsi="PT Astra Serif" w:eastAsia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eastAsia="Times New Roman" w:ascii="PT Astra Serif" w:hAnsi="PT Astra Serif"/>
                <w:spacing w:val="-1"/>
                <w:sz w:val="24"/>
                <w:szCs w:val="24"/>
                <w:lang w:val="ru-RU"/>
              </w:rPr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pacing w:val="-1"/>
                <w:kern w:val="0"/>
                <w:sz w:val="24"/>
                <w:szCs w:val="24"/>
                <w:lang w:val="ru-RU" w:eastAsia="en-US" w:bidi="ar-SA"/>
              </w:rPr>
              <w:t>Начальник ОК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pacing w:val="-1"/>
                <w:kern w:val="0"/>
                <w:sz w:val="24"/>
                <w:szCs w:val="24"/>
                <w:lang w:val="ru-RU" w:eastAsia="en-US" w:bidi="ar-SA"/>
              </w:rPr>
              <w:t>Бурханова Л.З.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pacing w:val="-1"/>
                <w:kern w:val="0"/>
                <w:sz w:val="24"/>
                <w:szCs w:val="24"/>
                <w:lang w:val="ru-RU" w:eastAsia="en-US" w:bidi="ar-SA"/>
              </w:rPr>
              <w:t>89274148610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pacing w:val="-1"/>
                <w:kern w:val="0"/>
                <w:sz w:val="24"/>
                <w:szCs w:val="24"/>
                <w:lang w:val="ru-RU" w:eastAsia="en-US" w:bidi="ar-SA"/>
              </w:rPr>
              <w:t>Худ.руководитель Камалов Ф.Ш. 89046652059</w:t>
            </w:r>
          </w:p>
        </w:tc>
      </w:tr>
      <w:tr>
        <w:trPr>
          <w:trHeight w:val="369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60" w:right="133" w:hanging="360"/>
              <w:contextualSpacing/>
              <w:jc w:val="center"/>
              <w:rPr>
                <w:rFonts w:ascii="PT Astra Serif" w:hAnsi="PT Astra Serif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Международный день защиты детей. Детский «Сабантуй»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tt-RU" w:eastAsia="en-US" w:bidi="ar-SA"/>
              </w:rPr>
              <w:t>Парк “Заказанье”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tt-RU" w:eastAsia="en-US" w:bidi="ar-SA"/>
              </w:rPr>
              <w:t>01.06.2024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ЦДК, СДК, СК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Худ.руководитель Камалов Ф.Ш. 89046652059</w:t>
            </w:r>
          </w:p>
        </w:tc>
      </w:tr>
      <w:tr>
        <w:trPr>
          <w:trHeight w:val="369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60" w:right="133" w:hanging="360"/>
              <w:contextualSpacing/>
              <w:jc w:val="center"/>
              <w:rPr>
                <w:rFonts w:ascii="PT Astra Serif" w:hAnsi="PT Astra Serif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Татарский национальный праздник  «Сабантуй». Народно-массовые гуляния, традиционные спортивные состязания, скачки, концертная программа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tt-RU" w:eastAsia="en-US" w:bidi="ar-SA"/>
              </w:rPr>
              <w:t>ЦДК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tt-RU" w:eastAsia="en-US" w:bidi="ar-SA"/>
              </w:rPr>
              <w:t>июнь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ЦДК, СДК, СК совместно с отделом молодежи, главами сельских поселений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Начальник ОК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Бурханова Л.З.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89274148610 Худ.руководитель Камалов Ф.Ш. 89046652059</w:t>
            </w:r>
          </w:p>
        </w:tc>
      </w:tr>
      <w:tr>
        <w:trPr>
          <w:trHeight w:val="369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60" w:right="133" w:hanging="360"/>
              <w:contextualSpacing/>
              <w:jc w:val="center"/>
              <w:rPr>
                <w:rFonts w:ascii="PT Astra Serif" w:hAnsi="PT Astra Serif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tt-RU" w:eastAsia="en-US" w:bidi="ar-SA"/>
              </w:rPr>
              <w:t xml:space="preserve">Русский традиционный праздник 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«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tt-RU" w:eastAsia="en-US" w:bidi="ar-SA"/>
              </w:rPr>
              <w:t>Петровское заговенье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». Ярмарка, хороводы, игры, народные гуляния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tt-RU" w:eastAsia="en-US" w:bidi="ar-SA"/>
              </w:rPr>
              <w:t>д.Шуман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tt-RU" w:eastAsia="en-US" w:bidi="ar-SA"/>
              </w:rPr>
              <w:t>на берегу озера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tt-RU" w:eastAsia="en-US" w:bidi="ar-SA"/>
              </w:rPr>
              <w:t>30.06.2024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Этнокультурный клуб «Сказ» Высокогорского СДК, Березкинский СДК, Инсинский СДК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Худ.руководитель Зеленяк Т.И.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89297247934</w:t>
            </w:r>
          </w:p>
        </w:tc>
      </w:tr>
      <w:tr>
        <w:trPr>
          <w:trHeight w:val="369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60" w:right="133" w:hanging="360"/>
              <w:contextualSpacing/>
              <w:jc w:val="center"/>
              <w:rPr>
                <w:rFonts w:ascii="PT Astra Serif" w:hAnsi="PT Astra Serif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tt-RU" w:eastAsia="en-US" w:bidi="ar-SA"/>
              </w:rPr>
              <w:t>Мероприятия, посвященные Дню отца. В торжестве принимают участие отцы, матери, их дети, родственники, близкие друзья и семьи, планирующие рождение ребёнка.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tt-RU" w:eastAsia="en-US" w:bidi="ar-SA"/>
              </w:rPr>
              <w:t>В сельских домах культуры Июнь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en-US" w:eastAsia="en-US" w:bidi="ar-SA"/>
              </w:rPr>
              <w:t>СДК, СК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pacing w:val="-1"/>
                <w:kern w:val="0"/>
                <w:sz w:val="24"/>
                <w:szCs w:val="24"/>
                <w:lang w:val="ru-RU" w:eastAsia="en-US" w:bidi="ar-SA"/>
              </w:rPr>
              <w:t>Худ.руководитель Камалов Ф.Ш. 89046652059</w:t>
            </w:r>
          </w:p>
        </w:tc>
      </w:tr>
      <w:tr>
        <w:trPr>
          <w:trHeight w:val="369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60" w:right="133" w:hanging="360"/>
              <w:contextualSpacing/>
              <w:jc w:val="center"/>
              <w:rPr>
                <w:rFonts w:ascii="PT Astra Serif" w:hAnsi="PT Astra Serif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День семьи, любви и верности.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ЦДК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en-US" w:eastAsia="ru-RU" w:bidi="ar-SA"/>
              </w:rPr>
              <w:t>июль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en-US" w:eastAsia="en-US" w:bidi="ar-SA"/>
              </w:rPr>
              <w:t>Отдел культуры, Спорткомплекс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pacing w:val="-1"/>
                <w:kern w:val="0"/>
                <w:sz w:val="24"/>
                <w:szCs w:val="24"/>
                <w:lang w:val="ru-RU" w:eastAsia="en-US" w:bidi="ar-SA"/>
              </w:rPr>
              <w:t>Худ.руководитель Камалов Ф.Ш. 89046652059</w:t>
            </w:r>
          </w:p>
        </w:tc>
      </w:tr>
      <w:tr>
        <w:trPr>
          <w:trHeight w:val="369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60" w:right="133" w:hanging="360"/>
              <w:contextualSpacing/>
              <w:jc w:val="center"/>
              <w:rPr>
                <w:rFonts w:ascii="PT Astra Serif" w:hAnsi="PT Astra Serif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tt-RU" w:eastAsia="en-US" w:bidi="ar-SA"/>
              </w:rPr>
              <w:t>Празнование Дня Республики Татарстан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 w:themeColor="text1"/>
                <w:kern w:val="0"/>
                <w:sz w:val="24"/>
                <w:szCs w:val="24"/>
                <w:lang w:val="tt-RU" w:eastAsia="ru-RU" w:bidi="ar-SA"/>
              </w:rPr>
              <w:t>Парк “Заказанье”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color w:val="000000" w:themeColor="text1"/>
                <w:kern w:val="0"/>
                <w:sz w:val="24"/>
                <w:szCs w:val="24"/>
                <w:lang w:val="tt-RU" w:eastAsia="ru-RU" w:bidi="ar-SA"/>
              </w:rPr>
              <w:t>Август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tt-RU" w:eastAsia="en-US" w:bidi="ar-SA"/>
              </w:rPr>
              <w:t>Отдел культуры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pacing w:val="-1"/>
                <w:kern w:val="0"/>
                <w:sz w:val="24"/>
                <w:szCs w:val="24"/>
                <w:lang w:val="ru-RU" w:eastAsia="en-US" w:bidi="ar-SA"/>
              </w:rPr>
              <w:t>Худ.руководитель Камалов Ф.Ш. 89046652059</w:t>
            </w:r>
          </w:p>
        </w:tc>
      </w:tr>
      <w:tr>
        <w:trPr>
          <w:trHeight w:val="369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60" w:right="133" w:hanging="360"/>
              <w:contextualSpacing/>
              <w:jc w:val="center"/>
              <w:rPr>
                <w:rFonts w:ascii="PT Astra Serif" w:hAnsi="PT Astra Serif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tt-RU" w:eastAsia="en-US" w:bidi="ar-SA"/>
              </w:rPr>
              <w:t>День матери — международный праздник в честь матерей. Поддержка традиции бережного отношения к женщине, закрепить семейные устои, особо отметить значение в жизни главного человека — матери.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tt-RU" w:eastAsia="en-US" w:bidi="ar-SA"/>
              </w:rPr>
              <w:t xml:space="preserve">  </w:t>
            </w: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tt-RU" w:eastAsia="en-US" w:bidi="ar-SA"/>
              </w:rPr>
              <w:t>ЦДК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tt-RU" w:eastAsia="en-US" w:bidi="ar-SA"/>
              </w:rPr>
              <w:t>Ноябрь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en-US" w:eastAsia="en-US" w:bidi="ar-SA"/>
              </w:rPr>
              <w:t>ЦДК, СДК, СК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spacing w:val="-1"/>
                <w:kern w:val="0"/>
                <w:sz w:val="24"/>
                <w:szCs w:val="24"/>
                <w:lang w:val="ru-RU" w:eastAsia="en-US" w:bidi="ar-SA"/>
              </w:rPr>
              <w:t>Худ.руководитель Камалов Ф.Ш. 89046652059</w:t>
            </w:r>
          </w:p>
        </w:tc>
      </w:tr>
      <w:tr>
        <w:trPr>
          <w:trHeight w:val="369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60" w:right="133" w:hanging="360"/>
              <w:contextualSpacing/>
              <w:jc w:val="center"/>
              <w:rPr>
                <w:rFonts w:ascii="PT Astra Serif" w:hAnsi="PT Astra Serif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lang w:val="ru-RU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Открытие Центральной елки района. В развлекательной программе: парад дедов морозов, хороводы, фейерверк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mbria" w:cs="Times New Roman" w:ascii="PT Astra Serif" w:hAnsi="PT Astra Serif"/>
                <w:kern w:val="0"/>
                <w:sz w:val="24"/>
                <w:szCs w:val="24"/>
                <w:lang w:val="tt-RU" w:eastAsia="en-US" w:bidi="ar-SA"/>
              </w:rPr>
              <w:t>Пар</w:t>
            </w:r>
            <w:bookmarkStart w:id="0" w:name="_GoBack"/>
            <w:bookmarkEnd w:id="0"/>
            <w:r>
              <w:rPr>
                <w:rFonts w:eastAsia="Cambria" w:cs="Times New Roman" w:ascii="PT Astra Serif" w:hAnsi="PT Astra Serif"/>
                <w:kern w:val="0"/>
                <w:sz w:val="24"/>
                <w:szCs w:val="24"/>
                <w:lang w:val="tt-RU" w:eastAsia="en-US" w:bidi="ar-SA"/>
              </w:rPr>
              <w:t>к “Заказанье” 25.12.2024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en-US" w:eastAsia="en-US" w:bidi="ar-SA"/>
              </w:rPr>
              <w:t>ЦДК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Начальник ОК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Бурханова Л.З.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89274148610 Худ.руководитель Камалов Ф.Ш. 89046652059</w:t>
            </w:r>
          </w:p>
        </w:tc>
      </w:tr>
    </w:tbl>
    <w:p>
      <w:pPr>
        <w:pStyle w:val="Normal"/>
        <w:spacing w:before="0" w:after="20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4"/>
          <w:szCs w:val="24"/>
        </w:rPr>
      </w:pPr>
      <w:bookmarkStart w:id="1" w:name="_GoBack_Копия_1"/>
      <w:bookmarkEnd w:id="1"/>
      <w:r>
        <w:rPr>
          <w:rFonts w:cs="Times New Roman" w:ascii="PT Astra Serif" w:hAnsi="PT Astra Serif"/>
          <w:b/>
          <w:sz w:val="24"/>
          <w:szCs w:val="24"/>
        </w:rPr>
        <w:t>План мероприятий, посвященный Году Семьи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tbl>
      <w:tblPr>
        <w:tblStyle w:val="a3"/>
        <w:tblW w:w="14738" w:type="dxa"/>
        <w:jc w:val="left"/>
        <w:tblInd w:w="2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38"/>
        <w:gridCol w:w="5500"/>
        <w:gridCol w:w="3400"/>
        <w:gridCol w:w="2436"/>
        <w:gridCol w:w="2664"/>
      </w:tblGrid>
      <w:tr>
        <w:trPr/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Сроки проведения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Ответственный исполнитель и соисполнитель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4"/>
                <w:szCs w:val="24"/>
                <w:lang w:val="ru-RU" w:eastAsia="en-US" w:bidi="ar-SA"/>
              </w:rPr>
              <w:t>Контактные данные</w:t>
            </w:r>
          </w:p>
        </w:tc>
      </w:tr>
      <w:tr>
        <w:trPr/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Общешкольные линейки, посвященные открытию Года семьи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январь</w:t>
            </w:r>
          </w:p>
        </w:tc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Образовательные учреждения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Методист по 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Краснова М.В.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79372883453</w:t>
            </w:r>
          </w:p>
        </w:tc>
      </w:tr>
      <w:tr>
        <w:trPr/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Конкурс рисунков «Семейное древо»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январь</w:t>
            </w:r>
          </w:p>
        </w:tc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Образовательные учреждения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Методист по 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Краснова М.В.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79372883453</w:t>
            </w:r>
          </w:p>
        </w:tc>
      </w:tr>
      <w:tr>
        <w:trPr/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Фотовыставка «Я и моя семья»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Образовательные учреждения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Методист по 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Краснова М.В.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79372883453</w:t>
            </w:r>
          </w:p>
        </w:tc>
      </w:tr>
      <w:tr>
        <w:trPr/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Спортивный праздник «Богатырская сила»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Образовательные учреждения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Методист по 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Краснова М.В.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79372883453</w:t>
            </w:r>
          </w:p>
        </w:tc>
      </w:tr>
      <w:tr>
        <w:trPr/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Российский семейный проект «Всей семьей»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Март-апрель</w:t>
            </w:r>
          </w:p>
        </w:tc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Образовательные учреждения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Методист по 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Краснова М.В.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79372883453</w:t>
            </w:r>
          </w:p>
        </w:tc>
      </w:tr>
      <w:tr>
        <w:trPr/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Общешкольные родительские собрания «Взаимодействие семьи и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образовательной организации в интересах развития личности, её успешности»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Образовательные учреждения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Методист по 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Краснова М.В.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79372883453</w:t>
            </w:r>
          </w:p>
        </w:tc>
      </w:tr>
      <w:tr>
        <w:trPr/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Проект «Большие семейные выходные»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Май-сентябрь</w:t>
            </w:r>
          </w:p>
        </w:tc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Образовательные учреждения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Методист по 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Краснова М.В.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79372883453</w:t>
            </w:r>
          </w:p>
        </w:tc>
      </w:tr>
      <w:tr>
        <w:trPr/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Всероссийская акция «Традиции здорового питания»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Март-июль</w:t>
            </w:r>
          </w:p>
        </w:tc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Образовательные учреждения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Методист по 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Краснова М.В.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79372883453</w:t>
            </w:r>
          </w:p>
        </w:tc>
      </w:tr>
      <w:tr>
        <w:trPr/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Поход  «Мир и согласие - основа семьи»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май</w:t>
            </w:r>
          </w:p>
        </w:tc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Образовательные учреждения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Методист по 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Краснова М.В.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79372883453</w:t>
            </w:r>
          </w:p>
        </w:tc>
      </w:tr>
      <w:tr>
        <w:trPr/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День защиты детей «Праздник моей семьи»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июнь</w:t>
            </w:r>
          </w:p>
        </w:tc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Образовательные учреждения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Методист по 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Краснова М.В.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79372883453</w:t>
            </w:r>
          </w:p>
        </w:tc>
      </w:tr>
      <w:tr>
        <w:trPr/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Дни единых действий «#PROсемью»,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посвященных международному дню семьи, международному дню защиты ребёнка, Дню семьи, любви и верности, Дню отца, Дню матери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Июнь, июль, октябрь, ноябрь</w:t>
            </w:r>
          </w:p>
        </w:tc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Образовательные учреждения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Методист по 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Краснова М.В.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79372883453</w:t>
            </w:r>
          </w:p>
        </w:tc>
      </w:tr>
      <w:tr>
        <w:trPr/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Акция «Дарите ромашки любимым» (активисты Движения Первых)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июль</w:t>
            </w:r>
          </w:p>
        </w:tc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Образовательные учреждения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Методист по 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Краснова М.В.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79372883453</w:t>
            </w:r>
          </w:p>
        </w:tc>
      </w:tr>
      <w:tr>
        <w:trPr/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Спортивные мероприятия «Мама, папа, я – спортивная семья»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По плану школы</w:t>
            </w:r>
          </w:p>
        </w:tc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Образовательные учреждения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Методист по 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Краснова М.В.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79372883453</w:t>
            </w:r>
          </w:p>
        </w:tc>
      </w:tr>
      <w:tr>
        <w:trPr/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Мероприятие «Отец. Отчество. Отечество», приуроченное ко Дню отца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Образовательные учреждения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Методист по 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Краснова М.В.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79372883453</w:t>
            </w:r>
          </w:p>
        </w:tc>
      </w:tr>
      <w:tr>
        <w:trPr/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Общешкольное родительское собрание «Современная семья и ее место в формировании личности»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октябрь</w:t>
            </w:r>
          </w:p>
        </w:tc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Образовательные учреждения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Методист по 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Краснова М.В.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79372883453</w:t>
            </w:r>
          </w:p>
        </w:tc>
      </w:tr>
      <w:tr>
        <w:trPr/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Мероприятие ко Дню Матери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ноябрь</w:t>
            </w:r>
          </w:p>
        </w:tc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Образовательные учреждения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Методист по 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Краснова М.В.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79372883453</w:t>
            </w:r>
          </w:p>
        </w:tc>
      </w:tr>
      <w:tr>
        <w:trPr/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Выставка-вернисаж «Семейный калейдоскоп»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Образовательные учреждения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Методист по 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Краснова М.В.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79372883453</w:t>
            </w:r>
          </w:p>
        </w:tc>
      </w:tr>
      <w:tr>
        <w:trPr/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Цикл классных часов «Как хорошо, что есть семья, которая от бед хранит меня»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В теч. года</w:t>
            </w:r>
          </w:p>
        </w:tc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Образовательные учреждения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Методист по 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Краснова М.В.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79372883453</w:t>
            </w:r>
          </w:p>
        </w:tc>
      </w:tr>
      <w:tr>
        <w:trPr/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Тематический педагогический</w:t>
              <w:br/>
              <w:t>совет «Взаимодействие семьи и</w:t>
              <w:br/>
              <w:t>образовательной организации в</w:t>
              <w:br/>
              <w:t>интересах развития личности, её</w:t>
              <w:br/>
              <w:t>успешности»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Февраль</w:t>
            </w:r>
          </w:p>
        </w:tc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Образовательные учреждения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Методист по 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Краснова М.В.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79372883453</w:t>
            </w:r>
          </w:p>
        </w:tc>
      </w:tr>
      <w:tr>
        <w:trPr/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Тематические выставки, посвященные Году семьи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В теч года</w:t>
            </w:r>
          </w:p>
        </w:tc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Образовательные учреждения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Методист по 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Краснова М.В.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79372883453</w:t>
            </w:r>
          </w:p>
        </w:tc>
      </w:tr>
      <w:tr>
        <w:trPr/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 w:ascii="PT Astra Serif" w:hAnsi="PT Astra Serif"/>
                <w:kern w:val="0"/>
                <w:sz w:val="24"/>
                <w:szCs w:val="24"/>
                <w:lang w:val="ru-RU" w:eastAsia="ru-RU" w:bidi="ar-SA"/>
              </w:rPr>
              <w:t>Общешкольная линейка по итогам Года семьи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Образовательные учреждения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Методист по 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Краснова М.В.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79372883453</w:t>
            </w:r>
          </w:p>
        </w:tc>
      </w:tr>
      <w:tr>
        <w:trPr/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Районный конкурс фотографий</w:t>
              <w:br/>
              <w:t>«Крепка семья-сильная</w:t>
              <w:br/>
              <w:t>держава»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ЦВР «ТУЛПАР»</w:t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Методист по 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Краснова М.В.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79372883453</w:t>
            </w:r>
          </w:p>
        </w:tc>
      </w:tr>
      <w:tr>
        <w:trPr/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Цикл внеурочных занятий</w:t>
              <w:br/>
              <w:t>«Разговоры о важном». Темы,</w:t>
              <w:br/>
              <w:t>посвященных семье, семейным</w:t>
              <w:br/>
              <w:t>ценностям и традициям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В теч. Года</w:t>
            </w:r>
          </w:p>
        </w:tc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Методист по 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Краснова М.В.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79372883453</w:t>
            </w:r>
          </w:p>
        </w:tc>
      </w:tr>
      <w:tr>
        <w:trPr/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Районный этап республиканского конкурса родительских комитетов «Секреты дружного класса»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Декабрь</w:t>
            </w:r>
          </w:p>
        </w:tc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Методист по 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Краснова М.В.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79372883453</w:t>
            </w:r>
          </w:p>
        </w:tc>
      </w:tr>
      <w:tr>
        <w:trPr/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«ГТО – Всей семьей!»</w:t>
            </w:r>
          </w:p>
        </w:tc>
        <w:tc>
          <w:tcPr>
            <w:tcW w:w="34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В теч. года</w:t>
            </w:r>
          </w:p>
        </w:tc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Отдел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Times New Roman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6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Методист по 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Краснова М.В.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PT Astra Serif" w:hAnsi="PT Astra Serif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PT Astra Serif" w:hAnsi="PT Astra Serif"/>
                <w:kern w:val="0"/>
                <w:sz w:val="24"/>
                <w:szCs w:val="24"/>
                <w:lang w:val="ru-RU" w:eastAsia="en-US" w:bidi="ar-SA"/>
              </w:rPr>
              <w:t>79372883453</w:t>
            </w:r>
          </w:p>
        </w:tc>
      </w:tr>
    </w:tbl>
    <w:p>
      <w:pPr>
        <w:pStyle w:val="Normal"/>
        <w:spacing w:before="0" w:after="20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</w:r>
    </w:p>
    <w:sectPr>
      <w:type w:val="nextPage"/>
      <w:pgSz w:orient="landscape" w:w="16838" w:h="11906"/>
      <w:pgMar w:left="1134" w:right="1134" w:gutter="0" w:header="0" w:top="28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basedOn w:val="DefaultParagraphFont"/>
    <w:link w:val="NoSpacing"/>
    <w:uiPriority w:val="1"/>
    <w:qFormat/>
    <w:rsid w:val="00eb7682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920780"/>
    <w:pPr>
      <w:spacing w:before="0" w:after="200"/>
      <w:ind w:left="720" w:hanging="0"/>
      <w:contextualSpacing/>
    </w:pPr>
    <w:rPr/>
  </w:style>
  <w:style w:type="paragraph" w:styleId="NoSpacing">
    <w:name w:val="No Spacing"/>
    <w:link w:val="Style14"/>
    <w:uiPriority w:val="1"/>
    <w:qFormat/>
    <w:rsid w:val="00eb768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920780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LibreOffice/7.5.6.2$Linux_X86_64 LibreOffice_project/50$Build-2</Application>
  <AppVersion>15.0000</AppVersion>
  <Pages>4</Pages>
  <Words>847</Words>
  <Characters>5883</Characters>
  <CharactersWithSpaces>6444</CharactersWithSpaces>
  <Paragraphs>295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2024-03-14T07:38:00Z</dcterms:created>
  <dc:creator>user</dc:creator>
  <dc:description/>
  <dc:language>ru-RU</dc:language>
  <cp:lastModifiedBy/>
  <dcterms:modified xsi:type="dcterms:W3CDTF">2024-05-06T16:46:50Z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