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0E" w:rsidRPr="002C140E" w:rsidRDefault="002C140E" w:rsidP="002C140E">
      <w:pPr>
        <w:spacing w:after="0" w:line="240" w:lineRule="auto"/>
        <w:jc w:val="center"/>
        <w:outlineLvl w:val="2"/>
        <w:rPr>
          <w:rFonts w:ascii="Tahoma" w:eastAsia="Times New Roman" w:hAnsi="Tahoma" w:cs="Tahoma"/>
          <w:caps/>
          <w:color w:val="184278"/>
          <w:spacing w:val="0"/>
          <w:lang w:val="ru-RU"/>
        </w:rPr>
      </w:pPr>
      <w:r w:rsidRPr="002C140E">
        <w:rPr>
          <w:rFonts w:ascii="Tahoma" w:eastAsia="Times New Roman" w:hAnsi="Tahoma" w:cs="Tahoma"/>
          <w:caps/>
          <w:color w:val="184278"/>
          <w:spacing w:val="0"/>
          <w:lang w:val="ru-RU"/>
        </w:rPr>
        <w:t>Закон Республики Татарстан от 12.05.2003 № 16-ЗРТ</w:t>
      </w:r>
    </w:p>
    <w:p w:rsidR="002C140E" w:rsidRPr="002C140E" w:rsidRDefault="002C140E" w:rsidP="002C140E">
      <w:pPr>
        <w:spacing w:after="0" w:line="240" w:lineRule="auto"/>
        <w:jc w:val="center"/>
        <w:rPr>
          <w:rFonts w:ascii="Tahoma" w:eastAsia="Times New Roman" w:hAnsi="Tahoma" w:cs="Tahoma"/>
          <w:b w:val="0"/>
          <w:bCs w:val="0"/>
          <w:color w:val="040404"/>
          <w:spacing w:val="0"/>
          <w:lang w:val="ru-RU"/>
        </w:rPr>
      </w:pPr>
    </w:p>
    <w:p w:rsidR="002C140E" w:rsidRPr="002C140E" w:rsidRDefault="002C140E" w:rsidP="002C140E">
      <w:pPr>
        <w:spacing w:after="0" w:line="240" w:lineRule="auto"/>
        <w:jc w:val="center"/>
        <w:outlineLvl w:val="0"/>
        <w:rPr>
          <w:rFonts w:ascii="Tahoma" w:eastAsia="Times New Roman" w:hAnsi="Tahoma" w:cs="Tahoma"/>
          <w:caps/>
          <w:color w:val="184278"/>
          <w:spacing w:val="0"/>
          <w:kern w:val="36"/>
          <w:lang w:val="ru-RU"/>
        </w:rPr>
      </w:pPr>
      <w:r w:rsidRPr="002C140E">
        <w:rPr>
          <w:rFonts w:ascii="Arial" w:eastAsia="Times New Roman" w:hAnsi="Arial" w:cs="Arial"/>
          <w:caps/>
          <w:color w:val="184278"/>
          <w:spacing w:val="0"/>
          <w:kern w:val="36"/>
          <w:lang w:val="ru-RU"/>
        </w:rPr>
        <w:t>Закон Республики Татарстан от 12 мая 2003 г. N 16-ЗРТ</w:t>
      </w:r>
      <w:r w:rsidRPr="002C140E">
        <w:rPr>
          <w:rFonts w:ascii="Arial" w:eastAsia="Times New Roman" w:hAnsi="Arial" w:cs="Arial"/>
          <w:caps/>
          <w:color w:val="184278"/>
          <w:spacing w:val="0"/>
          <w:kern w:val="36"/>
          <w:lang w:val="ru-RU"/>
        </w:rPr>
        <w:br/>
        <w:t>"Об обращениях граждан в Республике Татарстан"</w:t>
      </w:r>
      <w:r w:rsidRPr="002C140E">
        <w:rPr>
          <w:rFonts w:ascii="Arial" w:eastAsia="Times New Roman" w:hAnsi="Arial" w:cs="Arial"/>
          <w:caps/>
          <w:color w:val="184278"/>
          <w:spacing w:val="0"/>
          <w:kern w:val="36"/>
          <w:lang w:val="ru-RU"/>
        </w:rPr>
        <w:br/>
        <w:t>(с изменениями от 19 февраля, 8 ноября 2007 г.)</w:t>
      </w:r>
    </w:p>
    <w:p w:rsidR="002C140E" w:rsidRPr="002C140E" w:rsidRDefault="002C140E" w:rsidP="002C140E">
      <w:pPr>
        <w:spacing w:after="0" w:line="240" w:lineRule="auto"/>
        <w:jc w:val="center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</w:p>
    <w:p w:rsidR="002C140E" w:rsidRPr="002C140E" w:rsidRDefault="002C140E" w:rsidP="002C140E">
      <w:pPr>
        <w:spacing w:after="0" w:line="240" w:lineRule="auto"/>
        <w:jc w:val="center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proofErr w:type="gramStart"/>
      <w:r w:rsidRPr="002C140E">
        <w:rPr>
          <w:rFonts w:ascii="Arial" w:eastAsia="Times New Roman" w:hAnsi="Arial" w:cs="Arial"/>
          <w:color w:val="000080"/>
          <w:spacing w:val="0"/>
          <w:lang w:val="ru-RU"/>
        </w:rPr>
        <w:t>Принят</w:t>
      </w:r>
      <w:proofErr w:type="gramEnd"/>
      <w:r w:rsidRPr="002C140E">
        <w:rPr>
          <w:rFonts w:ascii="Arial" w:eastAsia="Times New Roman" w:hAnsi="Arial" w:cs="Arial"/>
          <w:color w:val="000080"/>
          <w:spacing w:val="0"/>
          <w:lang w:val="ru-RU"/>
        </w:rPr>
        <w:t xml:space="preserve"> Государственным Советом РТ 11 апреля 2003 года</w:t>
      </w:r>
    </w:p>
    <w:p w:rsidR="002C140E" w:rsidRDefault="002C140E" w:rsidP="002C140E">
      <w:pPr>
        <w:spacing w:after="0" w:line="240" w:lineRule="auto"/>
        <w:jc w:val="both"/>
        <w:outlineLvl w:val="0"/>
        <w:rPr>
          <w:rFonts w:ascii="Arial" w:eastAsia="Times New Roman" w:hAnsi="Arial" w:cs="Arial"/>
          <w:caps/>
          <w:color w:val="00267D"/>
          <w:spacing w:val="0"/>
          <w:kern w:val="36"/>
          <w:u w:val="single"/>
          <w:lang w:val="ru-RU"/>
        </w:rPr>
      </w:pPr>
      <w:bookmarkStart w:id="0" w:name="sub_100"/>
    </w:p>
    <w:p w:rsidR="002C140E" w:rsidRDefault="002C140E" w:rsidP="002C140E">
      <w:pPr>
        <w:spacing w:after="0" w:line="240" w:lineRule="auto"/>
        <w:jc w:val="both"/>
        <w:outlineLvl w:val="0"/>
        <w:rPr>
          <w:rFonts w:ascii="Arial" w:eastAsia="Times New Roman" w:hAnsi="Arial" w:cs="Arial"/>
          <w:caps/>
          <w:color w:val="00267D"/>
          <w:spacing w:val="0"/>
          <w:kern w:val="36"/>
          <w:u w:val="single"/>
          <w:lang w:val="ru-RU"/>
        </w:rPr>
      </w:pPr>
    </w:p>
    <w:p w:rsidR="002C140E" w:rsidRPr="002C140E" w:rsidRDefault="002C140E" w:rsidP="002C140E">
      <w:pPr>
        <w:spacing w:after="0" w:line="240" w:lineRule="auto"/>
        <w:jc w:val="both"/>
        <w:outlineLvl w:val="0"/>
        <w:rPr>
          <w:rFonts w:ascii="Tahoma" w:eastAsia="Times New Roman" w:hAnsi="Tahoma" w:cs="Tahoma"/>
          <w:caps/>
          <w:color w:val="184278"/>
          <w:spacing w:val="0"/>
          <w:kern w:val="36"/>
          <w:lang w:val="ru-RU"/>
        </w:rPr>
      </w:pPr>
      <w:bookmarkStart w:id="1" w:name="_GoBack"/>
      <w:bookmarkEnd w:id="1"/>
      <w:r w:rsidRPr="002C140E">
        <w:rPr>
          <w:rFonts w:ascii="Arial" w:eastAsia="Times New Roman" w:hAnsi="Arial" w:cs="Arial"/>
          <w:caps/>
          <w:color w:val="00267D"/>
          <w:spacing w:val="0"/>
          <w:kern w:val="36"/>
          <w:u w:val="single"/>
          <w:lang w:val="ru-RU"/>
        </w:rPr>
        <w:t>Глава I. Общие положения</w:t>
      </w:r>
    </w:p>
    <w:bookmarkEnd w:id="0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2" w:name="sub_1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</w:t>
      </w:r>
      <w:r w:rsidRPr="002C140E">
        <w:rPr>
          <w:rFonts w:ascii="Arial" w:eastAsia="Times New Roman" w:hAnsi="Arial" w:cs="Arial"/>
          <w:color w:val="00267D"/>
          <w:spacing w:val="0"/>
          <w:u w:val="single"/>
          <w:lang w:val="ru-RU"/>
        </w:rPr>
        <w:t>Статья 1.</w:t>
      </w:r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Право граждан на обращение</w:t>
      </w:r>
    </w:p>
    <w:bookmarkEnd w:id="2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В Республике Татарстан каждый гражданин имеет право обращаться лично или через своего представителя, а также направлять индивидуальные и коллективные обращения в государственные органы, органы местного самоуправления и должностным лицам (далее - органы и должностные лица).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3" w:name="sub_103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Рассмотрение обращений граждан осуществляется бесплатно.</w:t>
      </w:r>
    </w:p>
    <w:bookmarkEnd w:id="3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4" w:name="sub_2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</w:t>
      </w:r>
      <w:r w:rsidRPr="002C140E">
        <w:rPr>
          <w:rFonts w:ascii="Arial" w:eastAsia="Times New Roman" w:hAnsi="Arial" w:cs="Arial"/>
          <w:color w:val="00267D"/>
          <w:spacing w:val="0"/>
          <w:u w:val="single"/>
          <w:lang w:val="ru-RU"/>
        </w:rPr>
        <w:t>Статья 2.</w:t>
      </w:r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Основные понятия, используемые в настоящем Законе</w:t>
      </w:r>
    </w:p>
    <w:bookmarkEnd w:id="4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Коллективное обращение - обращение двух и более граждан, а также обращение, принятое путем голосования или сбора подписей участников митинга или собрания.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Иные основные понятия, применяемые в настоящем Законе, используются в тех значениях, в каких они определены Федеральным законом от 2 мая 2006 года N 59-ФЗ "О порядке рассмотрения обращений граждан Российской Федерации" (далее - Федеральный закон).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5" w:name="sub_3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</w:t>
      </w:r>
      <w:r w:rsidRPr="002C140E">
        <w:rPr>
          <w:rFonts w:ascii="Arial" w:eastAsia="Times New Roman" w:hAnsi="Arial" w:cs="Arial"/>
          <w:color w:val="00267D"/>
          <w:spacing w:val="0"/>
          <w:u w:val="single"/>
          <w:lang w:val="ru-RU"/>
        </w:rPr>
        <w:t>Статья 3.</w:t>
      </w:r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Правовое регулирование правоотношений, связанных с рассмотрением обращений граждан</w:t>
      </w:r>
    </w:p>
    <w:bookmarkEnd w:id="5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законами.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Конституция Республики Татарстан, настоящий Закон и иные нормативные правовые акты Республики Татарстан устанавливают положения, направленные на защиту права граждан на обращение, в том числе устанавливают гарантии права граждан на обращение, дополняющие гарантии, установленные Федеральным законом.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6" w:name="sub_4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</w:t>
      </w:r>
      <w:r w:rsidRPr="002C140E">
        <w:rPr>
          <w:rFonts w:ascii="Arial" w:eastAsia="Times New Roman" w:hAnsi="Arial" w:cs="Arial"/>
          <w:color w:val="00267D"/>
          <w:spacing w:val="0"/>
          <w:u w:val="single"/>
          <w:lang w:val="ru-RU"/>
        </w:rPr>
        <w:t>Статья 4.</w:t>
      </w:r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Утратила силу</w:t>
      </w:r>
    </w:p>
    <w:bookmarkEnd w:id="6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> </w:t>
      </w:r>
    </w:p>
    <w:p w:rsidR="002C140E" w:rsidRPr="002C140E" w:rsidRDefault="002C140E" w:rsidP="002C140E">
      <w:pPr>
        <w:spacing w:after="0" w:line="240" w:lineRule="auto"/>
        <w:jc w:val="both"/>
        <w:outlineLvl w:val="0"/>
        <w:rPr>
          <w:rFonts w:ascii="Tahoma" w:eastAsia="Times New Roman" w:hAnsi="Tahoma" w:cs="Tahoma"/>
          <w:caps/>
          <w:color w:val="184278"/>
          <w:spacing w:val="0"/>
          <w:kern w:val="36"/>
          <w:lang w:val="ru-RU"/>
        </w:rPr>
      </w:pPr>
      <w:bookmarkStart w:id="7" w:name="sub_200"/>
      <w:r w:rsidRPr="002C140E">
        <w:rPr>
          <w:rFonts w:ascii="Arial" w:eastAsia="Times New Roman" w:hAnsi="Arial" w:cs="Arial"/>
          <w:caps/>
          <w:color w:val="00267D"/>
          <w:spacing w:val="0"/>
          <w:kern w:val="36"/>
          <w:u w:val="single"/>
          <w:lang w:val="ru-RU"/>
        </w:rPr>
        <w:t xml:space="preserve"> Глава II. Рассмотрение обращений граждан</w:t>
      </w:r>
    </w:p>
    <w:bookmarkEnd w:id="7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8" w:name="sub_5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</w:t>
      </w:r>
      <w:r w:rsidRPr="002C140E">
        <w:rPr>
          <w:rFonts w:ascii="Arial" w:eastAsia="Times New Roman" w:hAnsi="Arial" w:cs="Arial"/>
          <w:color w:val="00267D"/>
          <w:spacing w:val="0"/>
          <w:u w:val="single"/>
          <w:lang w:val="ru-RU"/>
        </w:rPr>
        <w:t>Статья 5.</w:t>
      </w:r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Обращение гражданина, изложенное в письменной форме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9" w:name="sub_501"/>
      <w:bookmarkEnd w:id="8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</w:t>
      </w:r>
      <w:proofErr w:type="gramStart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>Обращение гражданина, изложенное в письменной форме, должно содержать либо наименование и адрес органа, в которое направляется обращение, либо фамилию, имя, отчество соответствующего должностного лица, либо должность соответствующего лица, а также изложение существа предложения, заявления или жалобы, свои фамилию, имя, отчество (последнее - при наличии), почтовый адрес, по которому должны быть направлены ответ, уведомление о переадресации обращения, личную подпись и дату.</w:t>
      </w:r>
      <w:proofErr w:type="gramEnd"/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10" w:name="sub_502"/>
      <w:bookmarkEnd w:id="9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lastRenderedPageBreak/>
        <w:t xml:space="preserve"> Граждане вправе обращаться с предложениями, заявлениями, жалобами на государственных языках Республики Татарстан, родном языке или на любом другом языке народов Российской Федерации, которым они владеют. Ответы на предложения, заявления, жалобы граждан даются на языке обращения. В случае невозможности дать ответ на языке обращения используются государственные языки Республики Татарстан.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11" w:name="sub_503"/>
      <w:bookmarkEnd w:id="10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В случае</w:t>
      </w:r>
      <w:proofErr w:type="gramStart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>,</w:t>
      </w:r>
      <w:proofErr w:type="gramEnd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12" w:name="sub_504"/>
      <w:bookmarkEnd w:id="11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В случае</w:t>
      </w:r>
      <w:proofErr w:type="gramStart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>,</w:t>
      </w:r>
      <w:proofErr w:type="gramEnd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орган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</w:p>
    <w:bookmarkEnd w:id="12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</w:t>
      </w:r>
    </w:p>
    <w:p w:rsidR="002C140E" w:rsidRPr="002C140E" w:rsidRDefault="002C140E" w:rsidP="002C140E">
      <w:pPr>
        <w:spacing w:after="0" w:line="240" w:lineRule="auto"/>
        <w:ind w:left="139" w:firstLine="139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13" w:name="sub_6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>Законом РТ от 8 ноября 2007 г. N 53-ЗРТ в статью 6 настоящего Закона внесены изменения, вступающие в силу по истечении 10 дней после дня официального опубликования названного Закона</w:t>
      </w:r>
    </w:p>
    <w:bookmarkEnd w:id="13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> 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</w:t>
      </w:r>
      <w:r w:rsidRPr="002C140E">
        <w:rPr>
          <w:rFonts w:ascii="Arial" w:eastAsia="Times New Roman" w:hAnsi="Arial" w:cs="Arial"/>
          <w:color w:val="000080"/>
          <w:spacing w:val="0"/>
          <w:lang w:val="ru-RU"/>
        </w:rPr>
        <w:t>Статья 6.</w:t>
      </w: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Подведомственность дел об обращениях граждан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14" w:name="sub_601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Обращения граждан рассматриваются органами и должностными лицами в соответствии со своей компетенцией.</w:t>
      </w:r>
    </w:p>
    <w:bookmarkEnd w:id="14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15" w:name="sub_7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</w:t>
      </w:r>
      <w:r w:rsidRPr="002C140E">
        <w:rPr>
          <w:rFonts w:ascii="Arial" w:eastAsia="Times New Roman" w:hAnsi="Arial" w:cs="Arial"/>
          <w:color w:val="00267D"/>
          <w:spacing w:val="0"/>
          <w:u w:val="single"/>
          <w:lang w:val="ru-RU"/>
        </w:rPr>
        <w:t>Статья 7.</w:t>
      </w:r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Направление и регистрация письменного обращения</w:t>
      </w:r>
    </w:p>
    <w:bookmarkEnd w:id="15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Гражданин направляет письменное обращение непосредственно в тот орган или тому должностному лицу, в компетенцию которых входит решение поставленных в обращении вопросов.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Письменное обращение подлежит обязательной регистрации в течение трех дней с момента поступления в орган или должностному лицу.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</w:t>
      </w:r>
      <w:proofErr w:type="gramStart"/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Письменное обращение, содержащее вопросы, решение которых не входит в компетенцию данного органа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четвертой </w:t>
      </w:r>
      <w:hyperlink r:id="rId5" w:anchor="sub_5" w:history="1">
        <w:r w:rsidRPr="002C140E">
          <w:rPr>
            <w:rFonts w:ascii="Arial" w:eastAsia="Times New Roman" w:hAnsi="Arial" w:cs="Arial"/>
            <w:b w:val="0"/>
            <w:bCs w:val="0"/>
            <w:color w:val="00267D"/>
            <w:spacing w:val="0"/>
            <w:u w:val="single"/>
            <w:lang w:val="ru-RU"/>
          </w:rPr>
          <w:t xml:space="preserve"> статьи 5</w:t>
        </w:r>
      </w:hyperlink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настоящего Закона.</w:t>
      </w:r>
      <w:proofErr w:type="gramEnd"/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В случае</w:t>
      </w:r>
      <w:proofErr w:type="gramStart"/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>,</w:t>
      </w:r>
      <w:proofErr w:type="gramEnd"/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если решение поставленных в письменном обращении вопросов относится к компетенции нескольких органов или должностных лиц, копия обращения в течение семи дней со дня регистрации направляется в соответствующие органы или соответствующим должностным лицам.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Орган или должностное лицо при направлении письменного обращения на рассмотрение в другой орган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Запрещается направлять жалобу на рассмотрение в орган или должностному лицу, решение или действие (бездействие) </w:t>
      </w:r>
      <w:proofErr w:type="gramStart"/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>которых</w:t>
      </w:r>
      <w:proofErr w:type="gramEnd"/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обжалуется.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В случае</w:t>
      </w:r>
      <w:proofErr w:type="gramStart"/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>,</w:t>
      </w:r>
      <w:proofErr w:type="gramEnd"/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если в соответствии с запретом, предусмотренным частью шестой настоящей статьи, невозможно направление жалобы на рассмотрение в орган или </w:t>
      </w: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lastRenderedPageBreak/>
        <w:t>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16" w:name="sub_8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</w:t>
      </w:r>
      <w:r w:rsidRPr="002C140E">
        <w:rPr>
          <w:rFonts w:ascii="Arial" w:eastAsia="Times New Roman" w:hAnsi="Arial" w:cs="Arial"/>
          <w:color w:val="00267D"/>
          <w:spacing w:val="0"/>
          <w:u w:val="single"/>
          <w:lang w:val="ru-RU"/>
        </w:rPr>
        <w:t>Статья 8.</w:t>
      </w:r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Сроки рассмотрения обращений граждан</w:t>
      </w:r>
    </w:p>
    <w:bookmarkEnd w:id="16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Все виды обращений - индивидуальные и коллективные, поступившие в орган или должностному лицу в соответствии с их компетенцией, рассматриваются в течение 30 дней со дня регистрации письменного обращения.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В исключительных случаях, а также в случае направления запроса, предусмотренного частью первой </w:t>
      </w:r>
      <w:hyperlink r:id="rId6" w:anchor="sub_11" w:history="1">
        <w:r w:rsidRPr="002C140E">
          <w:rPr>
            <w:rFonts w:ascii="Arial" w:eastAsia="Times New Roman" w:hAnsi="Arial" w:cs="Arial"/>
            <w:b w:val="0"/>
            <w:bCs w:val="0"/>
            <w:color w:val="00267D"/>
            <w:spacing w:val="0"/>
            <w:u w:val="single"/>
            <w:lang w:val="ru-RU"/>
          </w:rPr>
          <w:t xml:space="preserve"> статьи 11</w:t>
        </w:r>
      </w:hyperlink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настоящего Закона, руководитель органа,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О результатах рассмотрения обращения гражданину направляется ответ в течение трех дней с момента принятия по нему соответствующего решения, но не позднее сроков, определенных частями первой и второй настоящей статьи.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В случае отклонения обращений указываются мотивы отклонения, разъясняется порядок обжалования.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17" w:name="sub_9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</w:t>
      </w:r>
      <w:r w:rsidRPr="002C140E">
        <w:rPr>
          <w:rFonts w:ascii="Arial" w:eastAsia="Times New Roman" w:hAnsi="Arial" w:cs="Arial"/>
          <w:color w:val="00267D"/>
          <w:spacing w:val="0"/>
          <w:u w:val="single"/>
          <w:lang w:val="ru-RU"/>
        </w:rPr>
        <w:t>Статья 9.</w:t>
      </w:r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Неразглашение сведений, ставших известными органам или должностным лицам, в связи с рассмотрением обращений граждан</w:t>
      </w:r>
    </w:p>
    <w:bookmarkEnd w:id="17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При рассмотрении обращений граждан запрещается без согласия обратившегося использование и распространение сведений о его частной жизни, а также не допускается разглашение сведений о его фамилии, имени, отчестве, месте жительства, работы или учебы.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18" w:name="sub_902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При рассмотрении обращения не допускается разглашение сведений, содержащихся в обращении. Не является разглашением сведений, содержащихся в обращении, направление письменного обращения в орган или должностному лицу, в компетенцию которых входит решение поставленных в обращении вопросов.</w:t>
      </w:r>
    </w:p>
    <w:bookmarkEnd w:id="18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19" w:name="sub_10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</w:t>
      </w:r>
      <w:r w:rsidRPr="002C140E">
        <w:rPr>
          <w:rFonts w:ascii="Arial" w:eastAsia="Times New Roman" w:hAnsi="Arial" w:cs="Arial"/>
          <w:color w:val="00267D"/>
          <w:spacing w:val="0"/>
          <w:u w:val="single"/>
          <w:lang w:val="ru-RU"/>
        </w:rPr>
        <w:t>Статья 10.</w:t>
      </w:r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Утратила силу</w:t>
      </w:r>
    </w:p>
    <w:bookmarkEnd w:id="19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> 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20" w:name="sub_11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</w:t>
      </w:r>
      <w:r w:rsidRPr="002C140E">
        <w:rPr>
          <w:rFonts w:ascii="Arial" w:eastAsia="Times New Roman" w:hAnsi="Arial" w:cs="Arial"/>
          <w:color w:val="00267D"/>
          <w:spacing w:val="0"/>
          <w:u w:val="single"/>
          <w:lang w:val="ru-RU"/>
        </w:rPr>
        <w:t>Статья 11.</w:t>
      </w:r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Обязанность представления письменных доказательств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21" w:name="sub_1101"/>
      <w:bookmarkEnd w:id="20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</w:t>
      </w:r>
      <w:proofErr w:type="gramStart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>Орган или должностное лицо по направленному в установленном порядке запросу органа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22" w:name="sub_1102"/>
      <w:bookmarkEnd w:id="21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Должностные лица, виновные в умышленном непредставлении </w:t>
      </w:r>
      <w:proofErr w:type="spellStart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>истребуемых</w:t>
      </w:r>
      <w:proofErr w:type="spellEnd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доказательств, несут ответственность в соответствии с законодательством.</w:t>
      </w:r>
    </w:p>
    <w:bookmarkEnd w:id="22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</w:t>
      </w:r>
    </w:p>
    <w:p w:rsidR="002C140E" w:rsidRPr="002C140E" w:rsidRDefault="002C140E" w:rsidP="002C140E">
      <w:pPr>
        <w:spacing w:after="0" w:line="240" w:lineRule="auto"/>
        <w:ind w:left="139" w:firstLine="139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23" w:name="sub_12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>Законом РТ от 8 ноября 2007 г. N 53-ЗРТ в статью 12 настоящего Закона внесены изменения, вступающие в силу по истечении 10 дней после дня официального опубликования названного Закона</w:t>
      </w:r>
    </w:p>
    <w:bookmarkEnd w:id="23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color w:val="000080"/>
          <w:spacing w:val="0"/>
          <w:lang w:val="ru-RU"/>
        </w:rPr>
        <w:t>Статья 12.</w:t>
      </w: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Прием граждан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24" w:name="sub_1202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Личный прием граждан в органах проводится их руководителями и уполномоченными на то лицами.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25" w:name="sub_1203"/>
      <w:bookmarkEnd w:id="24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Прием должен проводиться в установленные и доведенные до сведения граждан дни и часы, в удобное для них время, в необходимых случаях - в вечерние часы, по месту работы и жительства.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26" w:name="sub_1205"/>
      <w:bookmarkEnd w:id="25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lastRenderedPageBreak/>
        <w:t xml:space="preserve"> Обращения граждан, изложенные в письменной или устной форме на личном приеме, а также обращения граждан, поступившие по информационным системам общего пользования или иным путем, должны быть зарегистрированы в установленном порядке.</w:t>
      </w:r>
    </w:p>
    <w:bookmarkEnd w:id="26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27" w:name="sub_13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</w:t>
      </w:r>
      <w:r w:rsidRPr="002C140E">
        <w:rPr>
          <w:rFonts w:ascii="Arial" w:eastAsia="Times New Roman" w:hAnsi="Arial" w:cs="Arial"/>
          <w:color w:val="00267D"/>
          <w:spacing w:val="0"/>
          <w:u w:val="single"/>
          <w:lang w:val="ru-RU"/>
        </w:rPr>
        <w:t>Статья 13.</w:t>
      </w:r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Право на обжалование</w:t>
      </w:r>
    </w:p>
    <w:bookmarkEnd w:id="27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Гражданин, не согласный с решением, принятым по его предложению, заявлению, жалобе, имеет право обжаловать это решение в тот орган или тому должностному лицу, которым непосредственно </w:t>
      </w:r>
      <w:proofErr w:type="gramStart"/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>подчинены</w:t>
      </w:r>
      <w:proofErr w:type="gramEnd"/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орган или должностное лицо, принявшие обжалуемое решение, или в суд.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28" w:name="sub_14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</w:t>
      </w:r>
      <w:r w:rsidRPr="002C140E">
        <w:rPr>
          <w:rFonts w:ascii="Arial" w:eastAsia="Times New Roman" w:hAnsi="Arial" w:cs="Arial"/>
          <w:color w:val="00267D"/>
          <w:spacing w:val="0"/>
          <w:u w:val="single"/>
          <w:lang w:val="ru-RU"/>
        </w:rPr>
        <w:t>Статья 14.</w:t>
      </w:r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Предложения, направленные на совершенствование законодательства</w:t>
      </w:r>
    </w:p>
    <w:bookmarkEnd w:id="28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Граждане могут обращаться с предложениями по совершенствованию законодательства Республики Татарстан ко всем субъектам права законодательной инициативы, определенным Конституцией Республики Татарстан.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Предложения по совершенствованию законодательства изучаются, обобщаются, рассматриваются соответствующими органами и должностными лицами и могут учитываться при разработке законопроектов или при составлении планов законопроектных работ.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</w:t>
      </w:r>
    </w:p>
    <w:p w:rsidR="002C140E" w:rsidRPr="002C140E" w:rsidRDefault="002C140E" w:rsidP="002C140E">
      <w:pPr>
        <w:spacing w:after="0" w:line="240" w:lineRule="auto"/>
        <w:ind w:left="139" w:firstLine="139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29" w:name="sub_15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>Законом РТ от 8 ноября 2007 г. N 53-ЗРТ в статью 15 настоящего Закона внесены изменения, вступающие в силу по истечении 10 дней после дня официального опубликования названного Закона</w:t>
      </w:r>
    </w:p>
    <w:bookmarkEnd w:id="29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> 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</w:t>
      </w:r>
      <w:r w:rsidRPr="002C140E">
        <w:rPr>
          <w:rFonts w:ascii="Arial" w:eastAsia="Times New Roman" w:hAnsi="Arial" w:cs="Arial"/>
          <w:color w:val="000080"/>
          <w:spacing w:val="0"/>
          <w:lang w:val="ru-RU"/>
        </w:rPr>
        <w:t>Статья 15.</w:t>
      </w: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Обязанности органа и должностного лица по рассмотрению заявления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Орган и должностное лицо, в компетенцию которых входит рассмотрение поставленных в заявлении вопросов, </w:t>
      </w:r>
      <w:proofErr w:type="gramStart"/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>обязаны</w:t>
      </w:r>
      <w:proofErr w:type="gramEnd"/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>: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30" w:name="sub_1502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рассмотреть заявление по существу в сроки, установленные законодательством;</w:t>
      </w:r>
    </w:p>
    <w:bookmarkEnd w:id="30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принять обоснованное решение и обеспечить его исполнение;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31" w:name="sub_1504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сообщить гражданину, подавшему заявление, о результатах рассмотрения заявления и принятом по нему решении в срок, установленный законодательством;</w:t>
      </w:r>
    </w:p>
    <w:bookmarkEnd w:id="31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в случае неудовлетворения требований, изложенных в заявлении, в письменной форме довести до сведения гражданина, подавшего заявление, мотивы отказа, а также указать орган или должностное лицо, которым можно обжаловать принятое по заявлению решение.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32" w:name="sub_16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</w:t>
      </w:r>
      <w:r w:rsidRPr="002C140E">
        <w:rPr>
          <w:rFonts w:ascii="Arial" w:eastAsia="Times New Roman" w:hAnsi="Arial" w:cs="Arial"/>
          <w:color w:val="00267D"/>
          <w:spacing w:val="0"/>
          <w:u w:val="single"/>
          <w:lang w:val="ru-RU"/>
        </w:rPr>
        <w:t>Статья 16.</w:t>
      </w:r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Права гражданина при рассмотрении обращения</w:t>
      </w:r>
    </w:p>
    <w:bookmarkEnd w:id="32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При рассмотрении обращения органом или должностным лицом гражданин имеет право: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1) лично изложить доводы лицу, рассматривающему обращение;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2) представлять дополнительные документы и материалы либо обращаться с просьбой об их истребовании;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3)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4) получать письменный ответ по существу поставленных в обращении вопросов, за исключением случаев, указанных в статье 11 Федерального закона, уведомление о переадресации письменного обращения в орган или должностному лицу, в компетенцию которых входит решение поставленных в обращении вопросов;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lastRenderedPageBreak/>
        <w:t xml:space="preserve"> 5)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6) обращаться с заявлением о прекращении рассмотрения обращения;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7) обжаловать решение, принятое по обращению;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8) пользоваться услугами представителя;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9) требовать возмещения ущерба в порядке, установленном законодательством.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</w:t>
      </w:r>
    </w:p>
    <w:p w:rsidR="002C140E" w:rsidRPr="002C140E" w:rsidRDefault="002C140E" w:rsidP="002C140E">
      <w:pPr>
        <w:spacing w:after="0" w:line="240" w:lineRule="auto"/>
        <w:ind w:left="139" w:firstLine="139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33" w:name="sub_17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>Законом РТ от 8 ноября 2007 г. N 53-ЗРТ в статью 17 настоящего Закона внесены изменения, вступающие в силу по истечении 10 дней после дня официального опубликования названного Закона</w:t>
      </w:r>
    </w:p>
    <w:bookmarkEnd w:id="33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> 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</w:t>
      </w:r>
      <w:r w:rsidRPr="002C140E">
        <w:rPr>
          <w:rFonts w:ascii="Arial" w:eastAsia="Times New Roman" w:hAnsi="Arial" w:cs="Arial"/>
          <w:color w:val="000080"/>
          <w:spacing w:val="0"/>
          <w:lang w:val="ru-RU"/>
        </w:rPr>
        <w:t>Статья 17.</w:t>
      </w: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Обязанности органа или должностного лица по рассмотрению жалобы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Орган или должностное лицо, в компетенцию </w:t>
      </w:r>
      <w:proofErr w:type="gramStart"/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>которых</w:t>
      </w:r>
      <w:proofErr w:type="gramEnd"/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входит рассмотрение соответствующей жалобы, обязаны: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34" w:name="sub_1703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принять и зарегистрировать жалобу;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35" w:name="sub_17003"/>
      <w:bookmarkEnd w:id="34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рассмотреть жалобу по существу в срок, установленный законодательством, объективно и своевременно проверить все доводы и факты, приведенные в жалобе;</w:t>
      </w:r>
    </w:p>
    <w:bookmarkEnd w:id="35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в случае необходимости истребовать дополнительные материалы, объяснения у должностных лиц, а также приглашать свидетелей и экспертов;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принять мотивированное и основанное на настоящем Законе решение по жалобе и обеспечить его реальное исполнение;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36" w:name="sub_1706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сообщить гражданину о результатах рассмотрения жалобы и принятом по ней решении в срок, установленный законодательством, в письменной или устной форме по согласованию с ним.</w:t>
      </w:r>
    </w:p>
    <w:bookmarkEnd w:id="36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</w:t>
      </w:r>
    </w:p>
    <w:p w:rsidR="002C140E" w:rsidRPr="002C140E" w:rsidRDefault="002C140E" w:rsidP="002C140E">
      <w:pPr>
        <w:spacing w:after="0" w:line="240" w:lineRule="auto"/>
        <w:ind w:left="139" w:firstLine="139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37" w:name="sub_18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>Законом РТ от 8 ноября 2007 г. N 53-ЗРТ в статью 18 настоящего Закона внесены изменения, вступающие в силу по истечении 10 дней после дня официального опубликования названного Закона</w:t>
      </w:r>
    </w:p>
    <w:bookmarkEnd w:id="37"/>
    <w:p w:rsidR="002C140E" w:rsidRPr="002C140E" w:rsidRDefault="002C140E" w:rsidP="002C140E">
      <w:pPr>
        <w:spacing w:after="0" w:line="240" w:lineRule="auto"/>
        <w:ind w:left="139" w:firstLine="139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> 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</w:t>
      </w:r>
      <w:r w:rsidRPr="002C140E">
        <w:rPr>
          <w:rFonts w:ascii="Arial" w:eastAsia="Times New Roman" w:hAnsi="Arial" w:cs="Arial"/>
          <w:color w:val="000080"/>
          <w:spacing w:val="0"/>
          <w:lang w:val="ru-RU"/>
        </w:rPr>
        <w:t>Статья 18.</w:t>
      </w: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Решение по жалобе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Решение по жалобе должно содержать изложение мотивов и фактов, которые положены в основу решения, ссылки на конкретные статьи закона или иного нормативного правового акта; в необходимых случаях указание об отмене или изменении обжалуемого решения, срок исполнения принятого решения; указание о необходимости привлечения должностного лица, принявшего незаконное решение или совершившего незаконное действие (бездействие), к установленной законодательством ответственности, а также порядок обжалования принятого решения.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38" w:name="sub_19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</w:t>
      </w:r>
      <w:r w:rsidRPr="002C140E">
        <w:rPr>
          <w:rFonts w:ascii="Arial" w:eastAsia="Times New Roman" w:hAnsi="Arial" w:cs="Arial"/>
          <w:color w:val="00267D"/>
          <w:spacing w:val="0"/>
          <w:u w:val="single"/>
          <w:lang w:val="ru-RU"/>
        </w:rPr>
        <w:t>Статья 19.</w:t>
      </w:r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Последствия принятия решения по жалобе</w:t>
      </w:r>
    </w:p>
    <w:bookmarkEnd w:id="38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В случае</w:t>
      </w:r>
      <w:proofErr w:type="gramStart"/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>,</w:t>
      </w:r>
      <w:proofErr w:type="gramEnd"/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если жалоба признана подлежащей удовлетворению полностью или частично, орган или должностное лицо, вынесшие решение по жалобе, обязаны принять необходимые меры по восстановлению нарушенного права гражданина, а также по просьбе гражданина проинформировать о принятом решении заинтересованных лиц.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В случае</w:t>
      </w:r>
      <w:proofErr w:type="gramStart"/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>,</w:t>
      </w:r>
      <w:proofErr w:type="gramEnd"/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если недостоверные или порочащие гражданина сведения были опубликованы в средствах массовой информации, орган или должностное лицо, предоставившие эти сведения, обязаны принять меры по опубликованию опровержения в порядке, установленном законодательством.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39" w:name="sub_20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lastRenderedPageBreak/>
        <w:t xml:space="preserve"> </w:t>
      </w:r>
      <w:r w:rsidRPr="002C140E">
        <w:rPr>
          <w:rFonts w:ascii="Arial" w:eastAsia="Times New Roman" w:hAnsi="Arial" w:cs="Arial"/>
          <w:color w:val="00267D"/>
          <w:spacing w:val="0"/>
          <w:u w:val="single"/>
          <w:lang w:val="ru-RU"/>
        </w:rPr>
        <w:t>Статья 20.</w:t>
      </w:r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Ответственность за нарушение настоящего Закона</w:t>
      </w:r>
    </w:p>
    <w:bookmarkEnd w:id="39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Лица, виновные в нарушении настоящего Закона, несут ответственность, предусмотренную законодательством.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40" w:name="sub_21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</w:t>
      </w:r>
      <w:r w:rsidRPr="002C140E">
        <w:rPr>
          <w:rFonts w:ascii="Arial" w:eastAsia="Times New Roman" w:hAnsi="Arial" w:cs="Arial"/>
          <w:color w:val="00267D"/>
          <w:spacing w:val="0"/>
          <w:u w:val="single"/>
          <w:lang w:val="ru-RU"/>
        </w:rPr>
        <w:t>Статья 21.</w:t>
      </w:r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Утратила силу</w:t>
      </w:r>
    </w:p>
    <w:bookmarkEnd w:id="40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> </w:t>
      </w:r>
    </w:p>
    <w:p w:rsidR="002C140E" w:rsidRPr="002C140E" w:rsidRDefault="002C140E" w:rsidP="002C140E">
      <w:pPr>
        <w:spacing w:after="0" w:line="240" w:lineRule="auto"/>
        <w:jc w:val="both"/>
        <w:outlineLvl w:val="0"/>
        <w:rPr>
          <w:rFonts w:ascii="Tahoma" w:eastAsia="Times New Roman" w:hAnsi="Tahoma" w:cs="Tahoma"/>
          <w:caps/>
          <w:color w:val="184278"/>
          <w:spacing w:val="0"/>
          <w:kern w:val="36"/>
          <w:lang w:val="ru-RU"/>
        </w:rPr>
      </w:pPr>
      <w:bookmarkStart w:id="41" w:name="sub_300"/>
      <w:r w:rsidRPr="002C140E">
        <w:rPr>
          <w:rFonts w:ascii="Arial" w:eastAsia="Times New Roman" w:hAnsi="Arial" w:cs="Arial"/>
          <w:caps/>
          <w:color w:val="00267D"/>
          <w:spacing w:val="0"/>
          <w:kern w:val="36"/>
          <w:u w:val="single"/>
          <w:lang w:val="ru-RU"/>
        </w:rPr>
        <w:t xml:space="preserve"> Глава III. Заключительные положения</w:t>
      </w:r>
    </w:p>
    <w:bookmarkEnd w:id="41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42" w:name="sub_22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</w:t>
      </w:r>
      <w:r w:rsidRPr="002C140E">
        <w:rPr>
          <w:rFonts w:ascii="Arial" w:eastAsia="Times New Roman" w:hAnsi="Arial" w:cs="Arial"/>
          <w:color w:val="00267D"/>
          <w:spacing w:val="0"/>
          <w:u w:val="single"/>
          <w:lang w:val="ru-RU"/>
        </w:rPr>
        <w:t>Статья 22.</w:t>
      </w:r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</w:t>
      </w:r>
      <w:proofErr w:type="gramStart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>Контроль за</w:t>
      </w:r>
      <w:proofErr w:type="gramEnd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соблюдением настоящего Закона</w:t>
      </w:r>
    </w:p>
    <w:bookmarkEnd w:id="42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Органы и должностные лица обязаны проводить учет, анализ и обобщение вопросов, содержащихся в обращении граждан, и устранять причины и условия, порождающие нарушения прав, свобод и законных интересов граждан.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</w:t>
      </w:r>
      <w:proofErr w:type="gramStart"/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>Контроль за</w:t>
      </w:r>
      <w:proofErr w:type="gramEnd"/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состоянием работы с обращениями и приемом граждан органами и должностными лицами осуществляется вышестоящими органами.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bookmarkStart w:id="43" w:name="sub_23"/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</w:t>
      </w:r>
      <w:r w:rsidRPr="002C140E">
        <w:rPr>
          <w:rFonts w:ascii="Arial" w:eastAsia="Times New Roman" w:hAnsi="Arial" w:cs="Arial"/>
          <w:color w:val="00267D"/>
          <w:spacing w:val="0"/>
          <w:u w:val="single"/>
          <w:lang w:val="ru-RU"/>
        </w:rPr>
        <w:t>Статья 23.</w:t>
      </w:r>
      <w:r w:rsidRPr="002C140E">
        <w:rPr>
          <w:rFonts w:ascii="Arial" w:eastAsia="Times New Roman" w:hAnsi="Arial" w:cs="Arial"/>
          <w:b w:val="0"/>
          <w:bCs w:val="0"/>
          <w:color w:val="00267D"/>
          <w:spacing w:val="0"/>
          <w:u w:val="single"/>
          <w:lang w:val="ru-RU"/>
        </w:rPr>
        <w:t xml:space="preserve"> Вступление в силу настоящего Закона</w:t>
      </w:r>
    </w:p>
    <w:bookmarkEnd w:id="43"/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Настоящий Закон вступает в силу по истечении десяти дней со дня его официального опубликования.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</w:tblGrid>
      <w:tr w:rsidR="002C140E" w:rsidRPr="002C140E" w:rsidTr="002C140E">
        <w:tc>
          <w:tcPr>
            <w:tcW w:w="2880" w:type="dxa"/>
            <w:hideMark/>
          </w:tcPr>
          <w:p w:rsidR="002C140E" w:rsidRPr="002C140E" w:rsidRDefault="002C140E" w:rsidP="002C140E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040404"/>
                <w:spacing w:val="0"/>
                <w:lang w:val="ru-RU"/>
              </w:rPr>
            </w:pPr>
            <w:r w:rsidRPr="002C140E">
              <w:rPr>
                <w:rFonts w:ascii="Arial" w:eastAsia="Times New Roman" w:hAnsi="Arial" w:cs="Arial"/>
                <w:b w:val="0"/>
                <w:bCs w:val="0"/>
                <w:color w:val="040404"/>
                <w:spacing w:val="0"/>
                <w:lang w:val="ru-RU"/>
              </w:rPr>
              <w:t xml:space="preserve"> Президент Республики Татарстан </w:t>
            </w:r>
          </w:p>
        </w:tc>
        <w:tc>
          <w:tcPr>
            <w:tcW w:w="2880" w:type="dxa"/>
            <w:hideMark/>
          </w:tcPr>
          <w:p w:rsidR="002C140E" w:rsidRPr="002C140E" w:rsidRDefault="002C140E" w:rsidP="002C140E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040404"/>
                <w:spacing w:val="0"/>
                <w:lang w:val="ru-RU"/>
              </w:rPr>
            </w:pPr>
            <w:r w:rsidRPr="002C140E">
              <w:rPr>
                <w:rFonts w:ascii="Arial" w:eastAsia="Times New Roman" w:hAnsi="Arial" w:cs="Arial"/>
                <w:b w:val="0"/>
                <w:bCs w:val="0"/>
                <w:color w:val="040404"/>
                <w:spacing w:val="0"/>
                <w:lang w:val="ru-RU"/>
              </w:rPr>
              <w:t xml:space="preserve"> </w:t>
            </w:r>
            <w:proofErr w:type="spellStart"/>
            <w:r w:rsidRPr="002C140E">
              <w:rPr>
                <w:rFonts w:ascii="Arial" w:eastAsia="Times New Roman" w:hAnsi="Arial" w:cs="Arial"/>
                <w:b w:val="0"/>
                <w:bCs w:val="0"/>
                <w:color w:val="040404"/>
                <w:spacing w:val="0"/>
                <w:lang w:val="ru-RU"/>
              </w:rPr>
              <w:t>М.Ш.Шаймиев</w:t>
            </w:r>
            <w:proofErr w:type="spellEnd"/>
          </w:p>
        </w:tc>
      </w:tr>
    </w:tbl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</w:t>
      </w:r>
    </w:p>
    <w:p w:rsidR="002C140E" w:rsidRPr="002C140E" w:rsidRDefault="002C140E" w:rsidP="002C140E">
      <w:pPr>
        <w:spacing w:after="0" w:line="240" w:lineRule="auto"/>
        <w:jc w:val="both"/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</w:pPr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 xml:space="preserve"> </w:t>
      </w:r>
      <w:proofErr w:type="spellStart"/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>г</w:t>
      </w:r>
      <w:proofErr w:type="gramStart"/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>.К</w:t>
      </w:r>
      <w:proofErr w:type="gramEnd"/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>азань</w:t>
      </w:r>
      <w:proofErr w:type="spellEnd"/>
      <w:r w:rsidRPr="002C140E">
        <w:rPr>
          <w:rFonts w:ascii="Arial" w:eastAsia="Times New Roman" w:hAnsi="Arial" w:cs="Arial"/>
          <w:b w:val="0"/>
          <w:bCs w:val="0"/>
          <w:color w:val="040404"/>
          <w:spacing w:val="0"/>
          <w:lang w:val="ru-RU"/>
        </w:rPr>
        <w:t>, 12 мая 2003 года, N 16-ЗРТ</w:t>
      </w:r>
    </w:p>
    <w:p w:rsidR="00395C6E" w:rsidRPr="002C140E" w:rsidRDefault="002C140E" w:rsidP="002C140E">
      <w:pPr>
        <w:spacing w:after="0" w:line="240" w:lineRule="auto"/>
        <w:jc w:val="both"/>
        <w:rPr>
          <w:lang w:val="ru-RU"/>
        </w:rPr>
      </w:pPr>
    </w:p>
    <w:sectPr w:rsidR="00395C6E" w:rsidRPr="002C140E" w:rsidSect="002C14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9C"/>
    <w:rsid w:val="0000655E"/>
    <w:rsid w:val="0002392B"/>
    <w:rsid w:val="00027EB5"/>
    <w:rsid w:val="000375AF"/>
    <w:rsid w:val="0004687E"/>
    <w:rsid w:val="00051729"/>
    <w:rsid w:val="000519A7"/>
    <w:rsid w:val="0005231D"/>
    <w:rsid w:val="00054C80"/>
    <w:rsid w:val="00061470"/>
    <w:rsid w:val="00071603"/>
    <w:rsid w:val="000755D0"/>
    <w:rsid w:val="00080D69"/>
    <w:rsid w:val="00085679"/>
    <w:rsid w:val="000911A2"/>
    <w:rsid w:val="000954F6"/>
    <w:rsid w:val="000960BF"/>
    <w:rsid w:val="000B40BA"/>
    <w:rsid w:val="000C226A"/>
    <w:rsid w:val="000C2F17"/>
    <w:rsid w:val="000D3D9C"/>
    <w:rsid w:val="000F0C85"/>
    <w:rsid w:val="000F4229"/>
    <w:rsid w:val="000F51D9"/>
    <w:rsid w:val="00102045"/>
    <w:rsid w:val="001022F7"/>
    <w:rsid w:val="0012150F"/>
    <w:rsid w:val="00121B2F"/>
    <w:rsid w:val="00122C73"/>
    <w:rsid w:val="00122D23"/>
    <w:rsid w:val="00132E0A"/>
    <w:rsid w:val="00134318"/>
    <w:rsid w:val="0015225E"/>
    <w:rsid w:val="001639CF"/>
    <w:rsid w:val="00183875"/>
    <w:rsid w:val="0019404E"/>
    <w:rsid w:val="001947B0"/>
    <w:rsid w:val="001C1CFB"/>
    <w:rsid w:val="001D3BEF"/>
    <w:rsid w:val="001E0039"/>
    <w:rsid w:val="001E7704"/>
    <w:rsid w:val="001F78F9"/>
    <w:rsid w:val="001F7E35"/>
    <w:rsid w:val="00222D2D"/>
    <w:rsid w:val="00223AAE"/>
    <w:rsid w:val="00224725"/>
    <w:rsid w:val="002505EE"/>
    <w:rsid w:val="002575C8"/>
    <w:rsid w:val="00265723"/>
    <w:rsid w:val="00273698"/>
    <w:rsid w:val="00281425"/>
    <w:rsid w:val="00283101"/>
    <w:rsid w:val="002863D1"/>
    <w:rsid w:val="002870A0"/>
    <w:rsid w:val="00292BD2"/>
    <w:rsid w:val="002B2120"/>
    <w:rsid w:val="002B23C7"/>
    <w:rsid w:val="002B4B92"/>
    <w:rsid w:val="002C140E"/>
    <w:rsid w:val="002D0E15"/>
    <w:rsid w:val="002D1F7F"/>
    <w:rsid w:val="002E0A61"/>
    <w:rsid w:val="002E1FC1"/>
    <w:rsid w:val="002F04BB"/>
    <w:rsid w:val="002F3536"/>
    <w:rsid w:val="002F51B9"/>
    <w:rsid w:val="002F6469"/>
    <w:rsid w:val="00306C32"/>
    <w:rsid w:val="003108A0"/>
    <w:rsid w:val="0032255C"/>
    <w:rsid w:val="00333547"/>
    <w:rsid w:val="00335113"/>
    <w:rsid w:val="00337B35"/>
    <w:rsid w:val="00354862"/>
    <w:rsid w:val="003609C7"/>
    <w:rsid w:val="003756D6"/>
    <w:rsid w:val="00386765"/>
    <w:rsid w:val="003902F5"/>
    <w:rsid w:val="00391588"/>
    <w:rsid w:val="003B1342"/>
    <w:rsid w:val="003B6405"/>
    <w:rsid w:val="003C388F"/>
    <w:rsid w:val="003C74C5"/>
    <w:rsid w:val="003D55D1"/>
    <w:rsid w:val="003E2618"/>
    <w:rsid w:val="003F11D4"/>
    <w:rsid w:val="00401C9D"/>
    <w:rsid w:val="00402A11"/>
    <w:rsid w:val="00405674"/>
    <w:rsid w:val="004117ED"/>
    <w:rsid w:val="004154F5"/>
    <w:rsid w:val="004252E0"/>
    <w:rsid w:val="004329A6"/>
    <w:rsid w:val="00441833"/>
    <w:rsid w:val="00444F06"/>
    <w:rsid w:val="004451DC"/>
    <w:rsid w:val="00452E8C"/>
    <w:rsid w:val="004532F4"/>
    <w:rsid w:val="00465A48"/>
    <w:rsid w:val="004669B9"/>
    <w:rsid w:val="00467797"/>
    <w:rsid w:val="0047602E"/>
    <w:rsid w:val="0048188B"/>
    <w:rsid w:val="004823C1"/>
    <w:rsid w:val="00492383"/>
    <w:rsid w:val="004B02BD"/>
    <w:rsid w:val="004B1F51"/>
    <w:rsid w:val="004B3D67"/>
    <w:rsid w:val="004C16F7"/>
    <w:rsid w:val="004C1797"/>
    <w:rsid w:val="004D3CF7"/>
    <w:rsid w:val="004D6C10"/>
    <w:rsid w:val="004E655C"/>
    <w:rsid w:val="00503B57"/>
    <w:rsid w:val="00504998"/>
    <w:rsid w:val="0050529E"/>
    <w:rsid w:val="00510845"/>
    <w:rsid w:val="00516290"/>
    <w:rsid w:val="0052316A"/>
    <w:rsid w:val="00527DE5"/>
    <w:rsid w:val="0053065E"/>
    <w:rsid w:val="005312EE"/>
    <w:rsid w:val="00542A2B"/>
    <w:rsid w:val="005465EA"/>
    <w:rsid w:val="0057039C"/>
    <w:rsid w:val="00571A1A"/>
    <w:rsid w:val="00572D6C"/>
    <w:rsid w:val="00573375"/>
    <w:rsid w:val="00573F59"/>
    <w:rsid w:val="005747D2"/>
    <w:rsid w:val="00582CA0"/>
    <w:rsid w:val="00585003"/>
    <w:rsid w:val="005860FE"/>
    <w:rsid w:val="005A27A7"/>
    <w:rsid w:val="005A389E"/>
    <w:rsid w:val="005A3F3C"/>
    <w:rsid w:val="005A4EDB"/>
    <w:rsid w:val="005A706F"/>
    <w:rsid w:val="005B33C5"/>
    <w:rsid w:val="005B3C68"/>
    <w:rsid w:val="005C1737"/>
    <w:rsid w:val="005D0D78"/>
    <w:rsid w:val="005D2E28"/>
    <w:rsid w:val="005D5D39"/>
    <w:rsid w:val="005D6DC3"/>
    <w:rsid w:val="005E1695"/>
    <w:rsid w:val="005E74D9"/>
    <w:rsid w:val="005F488C"/>
    <w:rsid w:val="00601BCA"/>
    <w:rsid w:val="006037CA"/>
    <w:rsid w:val="0060728E"/>
    <w:rsid w:val="00611AC6"/>
    <w:rsid w:val="00624954"/>
    <w:rsid w:val="00626641"/>
    <w:rsid w:val="0062733F"/>
    <w:rsid w:val="006410B4"/>
    <w:rsid w:val="00657819"/>
    <w:rsid w:val="00686E4C"/>
    <w:rsid w:val="00686F62"/>
    <w:rsid w:val="00690EB0"/>
    <w:rsid w:val="00693423"/>
    <w:rsid w:val="00697CAE"/>
    <w:rsid w:val="006A0995"/>
    <w:rsid w:val="006A5115"/>
    <w:rsid w:val="006A53E9"/>
    <w:rsid w:val="006A566C"/>
    <w:rsid w:val="006B648E"/>
    <w:rsid w:val="006C17A1"/>
    <w:rsid w:val="006C1C6A"/>
    <w:rsid w:val="006C1F70"/>
    <w:rsid w:val="006C3723"/>
    <w:rsid w:val="006C48CE"/>
    <w:rsid w:val="006C5D51"/>
    <w:rsid w:val="006D2319"/>
    <w:rsid w:val="006E754C"/>
    <w:rsid w:val="006F6DBA"/>
    <w:rsid w:val="00745D18"/>
    <w:rsid w:val="00747928"/>
    <w:rsid w:val="00754E2E"/>
    <w:rsid w:val="00755013"/>
    <w:rsid w:val="007559C2"/>
    <w:rsid w:val="00756DEB"/>
    <w:rsid w:val="0075770A"/>
    <w:rsid w:val="007649E7"/>
    <w:rsid w:val="0077339E"/>
    <w:rsid w:val="00792297"/>
    <w:rsid w:val="007A3150"/>
    <w:rsid w:val="007A347D"/>
    <w:rsid w:val="007A3D81"/>
    <w:rsid w:val="007B0F88"/>
    <w:rsid w:val="007B5896"/>
    <w:rsid w:val="007B74BC"/>
    <w:rsid w:val="007C7961"/>
    <w:rsid w:val="007D0876"/>
    <w:rsid w:val="007D3673"/>
    <w:rsid w:val="007D3E1C"/>
    <w:rsid w:val="007D61E7"/>
    <w:rsid w:val="007E5A88"/>
    <w:rsid w:val="007E5E02"/>
    <w:rsid w:val="007F4B91"/>
    <w:rsid w:val="007F6CB8"/>
    <w:rsid w:val="007F7181"/>
    <w:rsid w:val="00800AA6"/>
    <w:rsid w:val="0080188C"/>
    <w:rsid w:val="00804B78"/>
    <w:rsid w:val="0080625C"/>
    <w:rsid w:val="00807F74"/>
    <w:rsid w:val="008209BE"/>
    <w:rsid w:val="008431D5"/>
    <w:rsid w:val="008564B8"/>
    <w:rsid w:val="00856904"/>
    <w:rsid w:val="00886E93"/>
    <w:rsid w:val="0089246E"/>
    <w:rsid w:val="008942F3"/>
    <w:rsid w:val="008A0CB1"/>
    <w:rsid w:val="008B2D31"/>
    <w:rsid w:val="008B4D95"/>
    <w:rsid w:val="008B7839"/>
    <w:rsid w:val="008C52C1"/>
    <w:rsid w:val="008D0082"/>
    <w:rsid w:val="008D14E6"/>
    <w:rsid w:val="008D2C41"/>
    <w:rsid w:val="008E4BAC"/>
    <w:rsid w:val="00913369"/>
    <w:rsid w:val="00913623"/>
    <w:rsid w:val="00913719"/>
    <w:rsid w:val="009143F2"/>
    <w:rsid w:val="00914B92"/>
    <w:rsid w:val="00915077"/>
    <w:rsid w:val="00925C45"/>
    <w:rsid w:val="009303C5"/>
    <w:rsid w:val="00933973"/>
    <w:rsid w:val="0095124F"/>
    <w:rsid w:val="00956843"/>
    <w:rsid w:val="00965804"/>
    <w:rsid w:val="009704AF"/>
    <w:rsid w:val="00970C63"/>
    <w:rsid w:val="009749DE"/>
    <w:rsid w:val="009936EC"/>
    <w:rsid w:val="00994A33"/>
    <w:rsid w:val="009958CA"/>
    <w:rsid w:val="0099667F"/>
    <w:rsid w:val="009B759C"/>
    <w:rsid w:val="009C0A96"/>
    <w:rsid w:val="009C1D2B"/>
    <w:rsid w:val="009C5D4F"/>
    <w:rsid w:val="009E2BB0"/>
    <w:rsid w:val="00A00280"/>
    <w:rsid w:val="00A00765"/>
    <w:rsid w:val="00A27E10"/>
    <w:rsid w:val="00A35B24"/>
    <w:rsid w:val="00A40081"/>
    <w:rsid w:val="00A41544"/>
    <w:rsid w:val="00A46753"/>
    <w:rsid w:val="00A47494"/>
    <w:rsid w:val="00A50553"/>
    <w:rsid w:val="00A534F0"/>
    <w:rsid w:val="00A55279"/>
    <w:rsid w:val="00A5527B"/>
    <w:rsid w:val="00A61B32"/>
    <w:rsid w:val="00A65597"/>
    <w:rsid w:val="00A701AE"/>
    <w:rsid w:val="00A81DC5"/>
    <w:rsid w:val="00A84310"/>
    <w:rsid w:val="00A910FC"/>
    <w:rsid w:val="00AA1125"/>
    <w:rsid w:val="00AB00B6"/>
    <w:rsid w:val="00AC3B60"/>
    <w:rsid w:val="00AD0104"/>
    <w:rsid w:val="00AE0D7F"/>
    <w:rsid w:val="00AE1518"/>
    <w:rsid w:val="00AF3AE0"/>
    <w:rsid w:val="00AF766C"/>
    <w:rsid w:val="00AF7B31"/>
    <w:rsid w:val="00B01126"/>
    <w:rsid w:val="00B10BF9"/>
    <w:rsid w:val="00B11B7E"/>
    <w:rsid w:val="00B12757"/>
    <w:rsid w:val="00B26507"/>
    <w:rsid w:val="00B36D88"/>
    <w:rsid w:val="00B44911"/>
    <w:rsid w:val="00B4679C"/>
    <w:rsid w:val="00B54D0A"/>
    <w:rsid w:val="00B602C9"/>
    <w:rsid w:val="00B60AD5"/>
    <w:rsid w:val="00B624D1"/>
    <w:rsid w:val="00B64845"/>
    <w:rsid w:val="00B7201B"/>
    <w:rsid w:val="00B83BC9"/>
    <w:rsid w:val="00B842F2"/>
    <w:rsid w:val="00B90252"/>
    <w:rsid w:val="00B93D86"/>
    <w:rsid w:val="00BB1163"/>
    <w:rsid w:val="00BB3DA2"/>
    <w:rsid w:val="00BC16E0"/>
    <w:rsid w:val="00BD1A66"/>
    <w:rsid w:val="00BD7B91"/>
    <w:rsid w:val="00BF104B"/>
    <w:rsid w:val="00BF4213"/>
    <w:rsid w:val="00BF5AC0"/>
    <w:rsid w:val="00C05E17"/>
    <w:rsid w:val="00C12A3F"/>
    <w:rsid w:val="00C1713B"/>
    <w:rsid w:val="00C22EC8"/>
    <w:rsid w:val="00C259A6"/>
    <w:rsid w:val="00C302C4"/>
    <w:rsid w:val="00C3576D"/>
    <w:rsid w:val="00C37180"/>
    <w:rsid w:val="00C37C3E"/>
    <w:rsid w:val="00C43FAE"/>
    <w:rsid w:val="00C51008"/>
    <w:rsid w:val="00C53C4A"/>
    <w:rsid w:val="00C57653"/>
    <w:rsid w:val="00C60195"/>
    <w:rsid w:val="00C63719"/>
    <w:rsid w:val="00C64480"/>
    <w:rsid w:val="00C65327"/>
    <w:rsid w:val="00C7197E"/>
    <w:rsid w:val="00C7659B"/>
    <w:rsid w:val="00CA045C"/>
    <w:rsid w:val="00CA2786"/>
    <w:rsid w:val="00CA33EE"/>
    <w:rsid w:val="00CA5FD9"/>
    <w:rsid w:val="00CC0F82"/>
    <w:rsid w:val="00CC19E0"/>
    <w:rsid w:val="00CC5401"/>
    <w:rsid w:val="00CD3A9B"/>
    <w:rsid w:val="00CD67AA"/>
    <w:rsid w:val="00CE2BB5"/>
    <w:rsid w:val="00CE459F"/>
    <w:rsid w:val="00CE6150"/>
    <w:rsid w:val="00CF4587"/>
    <w:rsid w:val="00D241B3"/>
    <w:rsid w:val="00D26C35"/>
    <w:rsid w:val="00D30FC9"/>
    <w:rsid w:val="00D3165F"/>
    <w:rsid w:val="00D3603D"/>
    <w:rsid w:val="00D367DD"/>
    <w:rsid w:val="00D36DB2"/>
    <w:rsid w:val="00D445EF"/>
    <w:rsid w:val="00D453D8"/>
    <w:rsid w:val="00D527DE"/>
    <w:rsid w:val="00D6002F"/>
    <w:rsid w:val="00D620CF"/>
    <w:rsid w:val="00D668A3"/>
    <w:rsid w:val="00D6691E"/>
    <w:rsid w:val="00D753B2"/>
    <w:rsid w:val="00D8053B"/>
    <w:rsid w:val="00D81B0E"/>
    <w:rsid w:val="00D84414"/>
    <w:rsid w:val="00D92243"/>
    <w:rsid w:val="00D958F0"/>
    <w:rsid w:val="00DB5B2F"/>
    <w:rsid w:val="00DB7060"/>
    <w:rsid w:val="00DC4B20"/>
    <w:rsid w:val="00DD2ACB"/>
    <w:rsid w:val="00DD6023"/>
    <w:rsid w:val="00DD7765"/>
    <w:rsid w:val="00DE04D2"/>
    <w:rsid w:val="00DE45B4"/>
    <w:rsid w:val="00DF30D9"/>
    <w:rsid w:val="00DF6E53"/>
    <w:rsid w:val="00E03B80"/>
    <w:rsid w:val="00E10325"/>
    <w:rsid w:val="00E110EC"/>
    <w:rsid w:val="00E121E8"/>
    <w:rsid w:val="00E138CB"/>
    <w:rsid w:val="00E21816"/>
    <w:rsid w:val="00E21D1B"/>
    <w:rsid w:val="00E351F3"/>
    <w:rsid w:val="00E3769B"/>
    <w:rsid w:val="00E40AC1"/>
    <w:rsid w:val="00E41F49"/>
    <w:rsid w:val="00E5014D"/>
    <w:rsid w:val="00E52744"/>
    <w:rsid w:val="00E5417D"/>
    <w:rsid w:val="00E541F0"/>
    <w:rsid w:val="00E61E19"/>
    <w:rsid w:val="00E663BE"/>
    <w:rsid w:val="00E66E45"/>
    <w:rsid w:val="00E7251C"/>
    <w:rsid w:val="00E72748"/>
    <w:rsid w:val="00E72DA8"/>
    <w:rsid w:val="00E7641E"/>
    <w:rsid w:val="00E84CA1"/>
    <w:rsid w:val="00E90079"/>
    <w:rsid w:val="00EB23ED"/>
    <w:rsid w:val="00EB675B"/>
    <w:rsid w:val="00EC017E"/>
    <w:rsid w:val="00EC14AB"/>
    <w:rsid w:val="00EC2C79"/>
    <w:rsid w:val="00EE11BC"/>
    <w:rsid w:val="00EE1494"/>
    <w:rsid w:val="00EE43D8"/>
    <w:rsid w:val="00EF34D9"/>
    <w:rsid w:val="00F0642D"/>
    <w:rsid w:val="00F0729D"/>
    <w:rsid w:val="00F07F26"/>
    <w:rsid w:val="00F24F78"/>
    <w:rsid w:val="00F2561A"/>
    <w:rsid w:val="00F31C48"/>
    <w:rsid w:val="00F3213B"/>
    <w:rsid w:val="00F41691"/>
    <w:rsid w:val="00F45C53"/>
    <w:rsid w:val="00F476A3"/>
    <w:rsid w:val="00F47FDC"/>
    <w:rsid w:val="00F50561"/>
    <w:rsid w:val="00F571C2"/>
    <w:rsid w:val="00F709BF"/>
    <w:rsid w:val="00F90FCB"/>
    <w:rsid w:val="00F934B5"/>
    <w:rsid w:val="00F96D51"/>
    <w:rsid w:val="00F97627"/>
    <w:rsid w:val="00FA0E88"/>
    <w:rsid w:val="00FB18ED"/>
    <w:rsid w:val="00FB352A"/>
    <w:rsid w:val="00FC259D"/>
    <w:rsid w:val="00FC50D0"/>
    <w:rsid w:val="00FD06C9"/>
    <w:rsid w:val="00FE038E"/>
    <w:rsid w:val="00FE080A"/>
    <w:rsid w:val="00FE3A5F"/>
    <w:rsid w:val="00FF22FC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color w:val="000000"/>
        <w:spacing w:val="9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Gulim" w:eastAsia="Gulim" w:hAnsi="Gulim" w:cs="Gulim"/>
      <w:sz w:val="24"/>
      <w:szCs w:val="24"/>
      <w:lang w:val="ru" w:eastAsia="ru-RU"/>
    </w:rPr>
  </w:style>
  <w:style w:type="paragraph" w:styleId="1">
    <w:name w:val="heading 1"/>
    <w:basedOn w:val="a"/>
    <w:link w:val="10"/>
    <w:uiPriority w:val="9"/>
    <w:qFormat/>
    <w:rsid w:val="002C1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aps/>
      <w:color w:val="184278"/>
      <w:spacing w:val="0"/>
      <w:kern w:val="36"/>
      <w:sz w:val="27"/>
      <w:szCs w:val="27"/>
      <w:lang w:val="ru-RU"/>
    </w:rPr>
  </w:style>
  <w:style w:type="paragraph" w:styleId="3">
    <w:name w:val="heading 3"/>
    <w:basedOn w:val="a"/>
    <w:link w:val="30"/>
    <w:uiPriority w:val="9"/>
    <w:qFormat/>
    <w:rsid w:val="002C14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aps/>
      <w:color w:val="184278"/>
      <w:spacing w:val="0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40E"/>
    <w:rPr>
      <w:rFonts w:eastAsia="Times New Roman"/>
      <w:caps/>
      <w:color w:val="184278"/>
      <w:spacing w:val="0"/>
      <w:kern w:val="36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140E"/>
    <w:rPr>
      <w:rFonts w:eastAsia="Times New Roman"/>
      <w:caps/>
      <w:color w:val="184278"/>
      <w:spacing w:val="0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C140E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color w:val="000000"/>
        <w:spacing w:val="9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Gulim" w:eastAsia="Gulim" w:hAnsi="Gulim" w:cs="Gulim"/>
      <w:sz w:val="24"/>
      <w:szCs w:val="24"/>
      <w:lang w:val="ru" w:eastAsia="ru-RU"/>
    </w:rPr>
  </w:style>
  <w:style w:type="paragraph" w:styleId="1">
    <w:name w:val="heading 1"/>
    <w:basedOn w:val="a"/>
    <w:link w:val="10"/>
    <w:uiPriority w:val="9"/>
    <w:qFormat/>
    <w:rsid w:val="002C1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aps/>
      <w:color w:val="184278"/>
      <w:spacing w:val="0"/>
      <w:kern w:val="36"/>
      <w:sz w:val="27"/>
      <w:szCs w:val="27"/>
      <w:lang w:val="ru-RU"/>
    </w:rPr>
  </w:style>
  <w:style w:type="paragraph" w:styleId="3">
    <w:name w:val="heading 3"/>
    <w:basedOn w:val="a"/>
    <w:link w:val="30"/>
    <w:uiPriority w:val="9"/>
    <w:qFormat/>
    <w:rsid w:val="002C14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aps/>
      <w:color w:val="184278"/>
      <w:spacing w:val="0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40E"/>
    <w:rPr>
      <w:rFonts w:eastAsia="Times New Roman"/>
      <w:caps/>
      <w:color w:val="184278"/>
      <w:spacing w:val="0"/>
      <w:kern w:val="36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140E"/>
    <w:rPr>
      <w:rFonts w:eastAsia="Times New Roman"/>
      <w:caps/>
      <w:color w:val="184278"/>
      <w:spacing w:val="0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C140E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.tatar.ru/js/FCKeditor/editor/fckeditor.html?InstanceName=html&amp;Toolbar=Default" TargetMode="External"/><Relationship Id="rId5" Type="http://schemas.openxmlformats.org/officeDocument/2006/relationships/hyperlink" Target="http://prav.tatar.ru/js/FCKeditor/editor/fckeditor.html?InstanceName=html&amp;Toolbar=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2293</Words>
  <Characters>13076</Characters>
  <Application>Microsoft Office Word</Application>
  <DocSecurity>0</DocSecurity>
  <Lines>108</Lines>
  <Paragraphs>30</Paragraphs>
  <ScaleCrop>false</ScaleCrop>
  <Company/>
  <LinksUpToDate>false</LinksUpToDate>
  <CharactersWithSpaces>15339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 Shakirov</dc:creator>
  <cp:keywords/>
  <dc:description/>
  <cp:lastModifiedBy>Azat Shakirov</cp:lastModifiedBy>
  <cp:revision>2</cp:revision>
  <dcterms:created xsi:type="dcterms:W3CDTF">2011-05-18T11:20:00Z</dcterms:created>
  <dcterms:modified xsi:type="dcterms:W3CDTF">2011-05-18T11:24:00Z</dcterms:modified>
</cp:coreProperties>
</file>