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1E7" w:rsidRDefault="002921E7" w:rsidP="002921E7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7B0998" w:rsidRPr="007851FC" w:rsidRDefault="007B0998" w:rsidP="00093A52">
      <w:pPr>
        <w:spacing w:after="0" w:line="240" w:lineRule="atLeast"/>
        <w:ind w:firstLine="708"/>
        <w:jc w:val="center"/>
        <w:rPr>
          <w:rFonts w:ascii="Segoe UI" w:eastAsia="Times New Roman" w:hAnsi="Segoe UI" w:cs="Segoe UI"/>
          <w:b/>
          <w:color w:val="000000"/>
          <w:sz w:val="32"/>
          <w:szCs w:val="32"/>
        </w:rPr>
      </w:pPr>
    </w:p>
    <w:p w:rsidR="00BB1CC9" w:rsidRDefault="00BB1CC9" w:rsidP="00093A52">
      <w:pPr>
        <w:spacing w:after="0" w:line="240" w:lineRule="atLeast"/>
        <w:ind w:firstLine="708"/>
        <w:jc w:val="center"/>
        <w:rPr>
          <w:rFonts w:ascii="Segoe UI" w:eastAsia="Times New Roman" w:hAnsi="Segoe UI" w:cs="Segoe UI"/>
          <w:b/>
          <w:color w:val="000000"/>
          <w:sz w:val="32"/>
          <w:szCs w:val="32"/>
        </w:rPr>
      </w:pPr>
    </w:p>
    <w:p w:rsidR="00AE5705" w:rsidRPr="00AE5705" w:rsidRDefault="00AE5705" w:rsidP="00AE5705">
      <w:pPr>
        <w:spacing w:after="0" w:line="240" w:lineRule="atLeast"/>
        <w:ind w:firstLine="708"/>
        <w:jc w:val="center"/>
        <w:rPr>
          <w:rFonts w:ascii="Segoe UI" w:eastAsia="Times New Roman" w:hAnsi="Segoe UI" w:cs="Segoe UI"/>
          <w:b/>
          <w:color w:val="000000"/>
          <w:sz w:val="32"/>
          <w:szCs w:val="32"/>
        </w:rPr>
      </w:pPr>
      <w:r w:rsidRPr="00AE5705">
        <w:rPr>
          <w:rFonts w:ascii="Segoe UI" w:eastAsia="Times New Roman" w:hAnsi="Segoe UI" w:cs="Segoe UI"/>
          <w:b/>
          <w:color w:val="000000"/>
          <w:sz w:val="32"/>
          <w:szCs w:val="32"/>
        </w:rPr>
        <w:t xml:space="preserve">В Татарстане </w:t>
      </w:r>
      <w:r w:rsidR="00E845DA">
        <w:rPr>
          <w:rFonts w:ascii="Segoe UI" w:eastAsia="Times New Roman" w:hAnsi="Segoe UI" w:cs="Segoe UI"/>
          <w:b/>
          <w:color w:val="000000"/>
          <w:sz w:val="32"/>
          <w:szCs w:val="32"/>
        </w:rPr>
        <w:t>увеличилось количество электронных обращений при оформлении недвижимости</w:t>
      </w:r>
    </w:p>
    <w:p w:rsidR="00AE5705" w:rsidRDefault="00AE5705" w:rsidP="00AE5705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AE5705" w:rsidRPr="00AE5705" w:rsidRDefault="00E72A42" w:rsidP="00AE5705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>С</w:t>
      </w:r>
      <w:r w:rsidR="00AE5705" w:rsidRPr="00AE5705">
        <w:rPr>
          <w:rFonts w:ascii="Segoe UI" w:eastAsia="Times New Roman" w:hAnsi="Segoe UI" w:cs="Segoe UI"/>
          <w:color w:val="000000"/>
          <w:sz w:val="24"/>
          <w:szCs w:val="24"/>
        </w:rPr>
        <w:t xml:space="preserve"> начала 2025 года в </w:t>
      </w:r>
      <w:r w:rsidR="00AE5705">
        <w:rPr>
          <w:rFonts w:ascii="Segoe UI" w:eastAsia="Times New Roman" w:hAnsi="Segoe UI" w:cs="Segoe UI"/>
          <w:color w:val="000000"/>
          <w:sz w:val="24"/>
          <w:szCs w:val="24"/>
        </w:rPr>
        <w:t>Росреестр Татарстана</w:t>
      </w:r>
      <w:r w:rsidR="00AE5705" w:rsidRPr="00AE5705">
        <w:rPr>
          <w:rFonts w:ascii="Segoe UI" w:eastAsia="Times New Roman" w:hAnsi="Segoe UI" w:cs="Segoe UI"/>
          <w:color w:val="000000"/>
          <w:sz w:val="24"/>
          <w:szCs w:val="24"/>
        </w:rPr>
        <w:t xml:space="preserve"> поступило </w:t>
      </w:r>
      <w:r w:rsidR="00AE5705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AE5705" w:rsidRPr="00AE5705">
        <w:rPr>
          <w:rFonts w:ascii="Segoe UI" w:eastAsia="Times New Roman" w:hAnsi="Segoe UI" w:cs="Segoe UI"/>
          <w:color w:val="000000"/>
          <w:sz w:val="24"/>
          <w:szCs w:val="24"/>
        </w:rPr>
        <w:t>в электронном виде</w:t>
      </w:r>
      <w:r w:rsidR="00AE5705">
        <w:rPr>
          <w:rFonts w:ascii="Segoe UI" w:eastAsia="Times New Roman" w:hAnsi="Segoe UI" w:cs="Segoe UI"/>
          <w:color w:val="000000"/>
          <w:sz w:val="24"/>
          <w:szCs w:val="24"/>
        </w:rPr>
        <w:t xml:space="preserve"> более </w:t>
      </w:r>
      <w:r w:rsidR="00AE5705" w:rsidRPr="00AE5705">
        <w:rPr>
          <w:rFonts w:ascii="Segoe UI" w:eastAsia="Times New Roman" w:hAnsi="Segoe UI" w:cs="Segoe UI"/>
          <w:color w:val="000000"/>
          <w:sz w:val="24"/>
          <w:szCs w:val="24"/>
        </w:rPr>
        <w:t>303</w:t>
      </w:r>
      <w:r w:rsidR="00AE5705">
        <w:rPr>
          <w:rFonts w:ascii="Segoe UI" w:eastAsia="Times New Roman" w:hAnsi="Segoe UI" w:cs="Segoe UI"/>
          <w:color w:val="000000"/>
          <w:sz w:val="24"/>
          <w:szCs w:val="24"/>
        </w:rPr>
        <w:t>,</w:t>
      </w:r>
      <w:r w:rsidR="00AE5705" w:rsidRPr="00AE5705">
        <w:rPr>
          <w:rFonts w:ascii="Segoe UI" w:eastAsia="Times New Roman" w:hAnsi="Segoe UI" w:cs="Segoe UI"/>
          <w:color w:val="000000"/>
          <w:sz w:val="24"/>
          <w:szCs w:val="24"/>
        </w:rPr>
        <w:t>5</w:t>
      </w:r>
      <w:r w:rsidR="00AE5705">
        <w:rPr>
          <w:rFonts w:ascii="Segoe UI" w:eastAsia="Times New Roman" w:hAnsi="Segoe UI" w:cs="Segoe UI"/>
          <w:color w:val="000000"/>
          <w:sz w:val="24"/>
          <w:szCs w:val="24"/>
        </w:rPr>
        <w:t xml:space="preserve"> тыс</w:t>
      </w:r>
      <w:r w:rsidR="00401D4C">
        <w:rPr>
          <w:rFonts w:ascii="Segoe UI" w:eastAsia="Times New Roman" w:hAnsi="Segoe UI" w:cs="Segoe UI"/>
          <w:color w:val="000000"/>
          <w:sz w:val="24"/>
          <w:szCs w:val="24"/>
        </w:rPr>
        <w:t>.</w:t>
      </w:r>
      <w:r w:rsidR="00AE5705">
        <w:rPr>
          <w:rFonts w:ascii="Segoe UI" w:eastAsia="Times New Roman" w:hAnsi="Segoe UI" w:cs="Segoe UI"/>
          <w:color w:val="000000"/>
          <w:sz w:val="24"/>
          <w:szCs w:val="24"/>
        </w:rPr>
        <w:t xml:space="preserve"> заявлений на учетно-регистрационные действия в отношении объектов недвижимост</w:t>
      </w:r>
      <w:r>
        <w:rPr>
          <w:rFonts w:ascii="Segoe UI" w:eastAsia="Times New Roman" w:hAnsi="Segoe UI" w:cs="Segoe UI"/>
          <w:color w:val="000000"/>
          <w:sz w:val="24"/>
          <w:szCs w:val="24"/>
        </w:rPr>
        <w:t>и, ч</w:t>
      </w:r>
      <w:r w:rsidR="00AE5705">
        <w:rPr>
          <w:rFonts w:ascii="Segoe UI" w:eastAsia="Times New Roman" w:hAnsi="Segoe UI" w:cs="Segoe UI"/>
          <w:color w:val="000000"/>
          <w:sz w:val="24"/>
          <w:szCs w:val="24"/>
        </w:rPr>
        <w:t>то</w:t>
      </w:r>
      <w:r w:rsidR="00AE5705" w:rsidRPr="00AE5705">
        <w:rPr>
          <w:rFonts w:ascii="Segoe UI" w:eastAsia="Times New Roman" w:hAnsi="Segoe UI" w:cs="Segoe UI"/>
          <w:color w:val="000000"/>
          <w:sz w:val="24"/>
          <w:szCs w:val="24"/>
        </w:rPr>
        <w:t xml:space="preserve"> на 14% больше, чем годом ранее</w:t>
      </w:r>
      <w:r w:rsidR="00401D4C">
        <w:rPr>
          <w:rFonts w:ascii="Segoe UI" w:eastAsia="Times New Roman" w:hAnsi="Segoe UI" w:cs="Segoe UI"/>
          <w:color w:val="000000"/>
          <w:sz w:val="24"/>
          <w:szCs w:val="24"/>
        </w:rPr>
        <w:t>: тогда было подано 223,3 тыс.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таких заявлений</w:t>
      </w:r>
      <w:r w:rsidR="00AE5705" w:rsidRPr="00AE5705">
        <w:rPr>
          <w:rFonts w:ascii="Segoe UI" w:eastAsia="Times New Roman" w:hAnsi="Segoe UI" w:cs="Segoe UI"/>
          <w:color w:val="000000"/>
          <w:sz w:val="24"/>
          <w:szCs w:val="24"/>
        </w:rPr>
        <w:t xml:space="preserve">. </w:t>
      </w:r>
    </w:p>
    <w:p w:rsidR="00E72A42" w:rsidRPr="00E72A42" w:rsidRDefault="00E72A42" w:rsidP="00E72A42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E72A42">
        <w:rPr>
          <w:rFonts w:ascii="Segoe UI" w:eastAsia="Times New Roman" w:hAnsi="Segoe UI" w:cs="Segoe UI"/>
          <w:color w:val="000000"/>
          <w:sz w:val="24"/>
          <w:szCs w:val="24"/>
        </w:rPr>
        <w:t xml:space="preserve">При этом 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по сравнению с аналогичным периодом прошлого года </w:t>
      </w:r>
      <w:r w:rsidRPr="00E72A42">
        <w:rPr>
          <w:rFonts w:ascii="Segoe UI" w:eastAsia="Times New Roman" w:hAnsi="Segoe UI" w:cs="Segoe UI"/>
          <w:color w:val="000000"/>
          <w:sz w:val="24"/>
          <w:szCs w:val="24"/>
        </w:rPr>
        <w:t xml:space="preserve">больше всего – на </w:t>
      </w:r>
      <w:r>
        <w:rPr>
          <w:rFonts w:ascii="Segoe UI" w:eastAsia="Times New Roman" w:hAnsi="Segoe UI" w:cs="Segoe UI"/>
          <w:color w:val="000000"/>
          <w:sz w:val="24"/>
          <w:szCs w:val="24"/>
        </w:rPr>
        <w:t>73</w:t>
      </w:r>
      <w:r w:rsidRPr="00E72A42">
        <w:rPr>
          <w:rFonts w:ascii="Segoe UI" w:eastAsia="Times New Roman" w:hAnsi="Segoe UI" w:cs="Segoe UI"/>
          <w:color w:val="000000"/>
          <w:sz w:val="24"/>
          <w:szCs w:val="24"/>
        </w:rPr>
        <w:t xml:space="preserve">% - увеличилось количество электронных заявлений </w:t>
      </w:r>
      <w:r>
        <w:rPr>
          <w:rFonts w:ascii="Segoe UI" w:eastAsia="Times New Roman" w:hAnsi="Segoe UI" w:cs="Segoe UI"/>
          <w:color w:val="000000"/>
          <w:sz w:val="24"/>
          <w:szCs w:val="24"/>
        </w:rPr>
        <w:t>на</w:t>
      </w:r>
      <w:r w:rsidR="00401D4C">
        <w:rPr>
          <w:rFonts w:ascii="Segoe UI" w:eastAsia="Times New Roman" w:hAnsi="Segoe UI" w:cs="Segoe UI"/>
          <w:color w:val="000000"/>
          <w:sz w:val="24"/>
          <w:szCs w:val="24"/>
        </w:rPr>
        <w:t xml:space="preserve"> кадастровый учет (с 27, 8 тыс.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до 48 </w:t>
      </w:r>
      <w:r w:rsidR="00401D4C">
        <w:rPr>
          <w:rFonts w:ascii="Segoe UI" w:eastAsia="Times New Roman" w:hAnsi="Segoe UI" w:cs="Segoe UI"/>
          <w:color w:val="000000"/>
          <w:sz w:val="24"/>
          <w:szCs w:val="24"/>
        </w:rPr>
        <w:t>тыс.</w:t>
      </w:r>
      <w:r>
        <w:rPr>
          <w:rFonts w:ascii="Segoe UI" w:eastAsia="Times New Roman" w:hAnsi="Segoe UI" w:cs="Segoe UI"/>
          <w:color w:val="000000"/>
          <w:sz w:val="24"/>
          <w:szCs w:val="24"/>
        </w:rPr>
        <w:t>)</w:t>
      </w:r>
      <w:r w:rsidRPr="00E72A42">
        <w:rPr>
          <w:rFonts w:ascii="Segoe UI" w:eastAsia="Times New Roman" w:hAnsi="Segoe UI" w:cs="Segoe UI"/>
          <w:color w:val="000000"/>
          <w:sz w:val="24"/>
          <w:szCs w:val="24"/>
        </w:rPr>
        <w:t xml:space="preserve">.  </w:t>
      </w:r>
      <w:r>
        <w:rPr>
          <w:rFonts w:ascii="Segoe UI" w:eastAsia="Times New Roman" w:hAnsi="Segoe UI" w:cs="Segoe UI"/>
          <w:color w:val="000000"/>
          <w:sz w:val="24"/>
          <w:szCs w:val="24"/>
        </w:rPr>
        <w:t>Количество заявлений на</w:t>
      </w:r>
      <w:r w:rsidR="003B58AB">
        <w:rPr>
          <w:rFonts w:ascii="Segoe UI" w:eastAsia="Times New Roman" w:hAnsi="Segoe UI" w:cs="Segoe UI"/>
          <w:color w:val="000000"/>
          <w:sz w:val="24"/>
          <w:szCs w:val="24"/>
        </w:rPr>
        <w:t xml:space="preserve"> единую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процедуру (кадастровый учет и регистра</w:t>
      </w:r>
      <w:r w:rsidR="00401D4C">
        <w:rPr>
          <w:rFonts w:ascii="Segoe UI" w:eastAsia="Times New Roman" w:hAnsi="Segoe UI" w:cs="Segoe UI"/>
          <w:color w:val="000000"/>
          <w:sz w:val="24"/>
          <w:szCs w:val="24"/>
        </w:rPr>
        <w:t>цию прав) – на 9%  (с 15,4 тыс. до 16,8 тыс.</w:t>
      </w:r>
      <w:r>
        <w:rPr>
          <w:rFonts w:ascii="Segoe UI" w:eastAsia="Times New Roman" w:hAnsi="Segoe UI" w:cs="Segoe UI"/>
          <w:color w:val="000000"/>
          <w:sz w:val="24"/>
          <w:szCs w:val="24"/>
        </w:rPr>
        <w:t>); на регистр</w:t>
      </w:r>
      <w:r w:rsidR="00401D4C">
        <w:rPr>
          <w:rFonts w:ascii="Segoe UI" w:eastAsia="Times New Roman" w:hAnsi="Segoe UI" w:cs="Segoe UI"/>
          <w:color w:val="000000"/>
          <w:sz w:val="24"/>
          <w:szCs w:val="24"/>
        </w:rPr>
        <w:t>ацию прав – на 7% (с 223,3 тыс. до 238,6 тыс.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). </w:t>
      </w:r>
      <w:r w:rsidRPr="00E72A42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</w:p>
    <w:p w:rsidR="00F34D7F" w:rsidRPr="007E71EE" w:rsidRDefault="00F34D7F" w:rsidP="00F34D7F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i/>
          <w:color w:val="000000"/>
          <w:sz w:val="24"/>
          <w:szCs w:val="24"/>
        </w:rPr>
      </w:pPr>
      <w:r w:rsidRPr="00F34D7F">
        <w:rPr>
          <w:rFonts w:ascii="Segoe UI" w:eastAsia="Times New Roman" w:hAnsi="Segoe UI" w:cs="Segoe UI"/>
          <w:i/>
          <w:color w:val="000000"/>
          <w:sz w:val="24"/>
          <w:szCs w:val="24"/>
        </w:rPr>
        <w:t>«С начала года в наше ведомство поступило около</w:t>
      </w:r>
      <w:r w:rsidR="004F5088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450 </w:t>
      </w:r>
      <w:r w:rsidRPr="00F34D7F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тысяч заявлений, из них дистанционно -</w:t>
      </w:r>
      <w:r w:rsidR="007874C7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</w:t>
      </w:r>
      <w:r w:rsidR="004F5088">
        <w:rPr>
          <w:rFonts w:ascii="Segoe UI" w:eastAsia="Times New Roman" w:hAnsi="Segoe UI" w:cs="Segoe UI"/>
          <w:i/>
          <w:color w:val="000000"/>
          <w:sz w:val="24"/>
          <w:szCs w:val="24"/>
        </w:rPr>
        <w:t>68</w:t>
      </w:r>
      <w:r w:rsidRPr="00F34D7F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%. </w:t>
      </w:r>
      <w:r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Заявители с помощью </w:t>
      </w:r>
      <w:r w:rsidRPr="00F34D7F">
        <w:rPr>
          <w:rFonts w:ascii="Segoe UI" w:eastAsia="Times New Roman" w:hAnsi="Segoe UI" w:cs="Segoe UI"/>
          <w:i/>
          <w:color w:val="000000"/>
          <w:sz w:val="24"/>
          <w:szCs w:val="24"/>
        </w:rPr>
        <w:t>онлайн-сервисов</w:t>
      </w:r>
      <w:r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Росреестра чаще всего подают заявления на регистрацию прав. В этом году доля таких заявлений составила </w:t>
      </w:r>
      <w:r w:rsidR="00AB7E62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70%. Также мы заметили значительный рост активности – более 70% - при подаче заявлений в электронном виде на постановку объектов недвижимости на кадастровый учет. Безусловно, </w:t>
      </w:r>
      <w:r w:rsidR="007E71EE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подача   документов в режиме онлайн – это и удобно, и </w:t>
      </w:r>
      <w:r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</w:t>
      </w:r>
      <w:r w:rsidR="007E71EE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значительно сокращает время получения государственных услуг при оформлении недвижимости», - отметила </w:t>
      </w:r>
      <w:r w:rsidR="007E71EE" w:rsidRPr="007E71EE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заместитель руководителя Росреестра Татарстана Лилия Бурганова. </w:t>
      </w:r>
    </w:p>
    <w:p w:rsidR="00F34D7F" w:rsidRDefault="004F5088" w:rsidP="00F34D7F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В результате за 9 месяцев текущего года </w:t>
      </w:r>
      <w:r w:rsidR="00AB7E62" w:rsidRPr="00AE5705">
        <w:rPr>
          <w:rFonts w:ascii="Segoe UI" w:eastAsia="Times New Roman" w:hAnsi="Segoe UI" w:cs="Segoe UI"/>
          <w:color w:val="000000"/>
          <w:sz w:val="24"/>
          <w:szCs w:val="24"/>
        </w:rPr>
        <w:t>Росреестр</w:t>
      </w:r>
      <w:r w:rsidR="00AB7E62">
        <w:rPr>
          <w:rFonts w:ascii="Segoe UI" w:eastAsia="Times New Roman" w:hAnsi="Segoe UI" w:cs="Segoe UI"/>
          <w:color w:val="000000"/>
          <w:sz w:val="24"/>
          <w:szCs w:val="24"/>
        </w:rPr>
        <w:t>ом</w:t>
      </w:r>
      <w:r w:rsidR="00AB7E62" w:rsidRPr="00AE5705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AB7E62">
        <w:rPr>
          <w:rFonts w:ascii="Segoe UI" w:eastAsia="Times New Roman" w:hAnsi="Segoe UI" w:cs="Segoe UI"/>
          <w:color w:val="000000"/>
          <w:sz w:val="24"/>
          <w:szCs w:val="24"/>
        </w:rPr>
        <w:t xml:space="preserve">Татарстана </w:t>
      </w:r>
      <w:r>
        <w:rPr>
          <w:rFonts w:ascii="Segoe UI" w:eastAsia="Times New Roman" w:hAnsi="Segoe UI" w:cs="Segoe UI"/>
          <w:color w:val="000000"/>
          <w:sz w:val="24"/>
          <w:szCs w:val="24"/>
        </w:rPr>
        <w:t>в отношении объектов недвижимости совершено более 733,7</w:t>
      </w:r>
      <w:r w:rsidR="00401D4C">
        <w:rPr>
          <w:rFonts w:ascii="Segoe UI" w:eastAsia="Times New Roman" w:hAnsi="Segoe UI" w:cs="Segoe UI"/>
          <w:color w:val="000000"/>
          <w:sz w:val="24"/>
          <w:szCs w:val="24"/>
        </w:rPr>
        <w:t xml:space="preserve"> тыс.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учетно-регистрационных действий, из них регистрация прав – 573,</w:t>
      </w:r>
      <w:r w:rsidR="00401D4C">
        <w:rPr>
          <w:rFonts w:ascii="Segoe UI" w:eastAsia="Times New Roman" w:hAnsi="Segoe UI" w:cs="Segoe UI"/>
          <w:color w:val="000000"/>
          <w:sz w:val="24"/>
          <w:szCs w:val="24"/>
        </w:rPr>
        <w:t>5 тыс.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r w:rsidR="00AB7E62">
        <w:rPr>
          <w:rFonts w:ascii="Segoe UI" w:eastAsia="Times New Roman" w:hAnsi="Segoe UI" w:cs="Segoe UI"/>
          <w:color w:val="000000"/>
          <w:sz w:val="24"/>
          <w:szCs w:val="24"/>
        </w:rPr>
        <w:t xml:space="preserve">кадастровый </w:t>
      </w:r>
      <w:r w:rsidR="00AB7E62" w:rsidRPr="00AE5705">
        <w:rPr>
          <w:rFonts w:ascii="Segoe UI" w:eastAsia="Times New Roman" w:hAnsi="Segoe UI" w:cs="Segoe UI"/>
          <w:color w:val="000000"/>
          <w:sz w:val="24"/>
          <w:szCs w:val="24"/>
        </w:rPr>
        <w:t xml:space="preserve"> учет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– 94,</w:t>
      </w:r>
      <w:r w:rsidR="00401D4C">
        <w:rPr>
          <w:rFonts w:ascii="Segoe UI" w:eastAsia="Times New Roman" w:hAnsi="Segoe UI" w:cs="Segoe UI"/>
          <w:color w:val="000000"/>
          <w:sz w:val="24"/>
          <w:szCs w:val="24"/>
        </w:rPr>
        <w:t>3 тыс.</w:t>
      </w:r>
      <w:r w:rsidR="00AB7E62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r w:rsidR="00AB7E62" w:rsidRPr="00AE5705">
        <w:rPr>
          <w:rFonts w:ascii="Segoe UI" w:eastAsia="Times New Roman" w:hAnsi="Segoe UI" w:cs="Segoe UI"/>
          <w:color w:val="000000"/>
          <w:sz w:val="24"/>
          <w:szCs w:val="24"/>
        </w:rPr>
        <w:t>в рамках единой процедуры</w:t>
      </w:r>
      <w:r w:rsidR="00AB7E62">
        <w:rPr>
          <w:rFonts w:ascii="Segoe UI" w:eastAsia="Times New Roman" w:hAnsi="Segoe UI" w:cs="Segoe UI"/>
          <w:color w:val="000000"/>
          <w:sz w:val="24"/>
          <w:szCs w:val="24"/>
        </w:rPr>
        <w:t xml:space="preserve"> – </w:t>
      </w:r>
      <w:r w:rsidR="00401D4C">
        <w:rPr>
          <w:rFonts w:ascii="Segoe UI" w:eastAsia="Times New Roman" w:hAnsi="Segoe UI" w:cs="Segoe UI"/>
          <w:color w:val="000000"/>
          <w:sz w:val="24"/>
          <w:szCs w:val="24"/>
        </w:rPr>
        <w:t>65,8 тыс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. </w:t>
      </w:r>
    </w:p>
    <w:p w:rsidR="004F5088" w:rsidRDefault="004F5088" w:rsidP="00F34D7F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4F5088" w:rsidRDefault="004F5088" w:rsidP="00F34D7F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4F5088" w:rsidRDefault="004F5088" w:rsidP="00F34D7F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4F5088" w:rsidRDefault="004F5088" w:rsidP="00F34D7F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/>
          <w:color w:val="000000"/>
          <w:sz w:val="24"/>
          <w:szCs w:val="24"/>
        </w:rPr>
      </w:pPr>
    </w:p>
    <w:p w:rsidR="00D812DA" w:rsidRDefault="00D812DA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D812DA" w:rsidRDefault="00D812DA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D812DA" w:rsidRDefault="00D812DA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D812DA" w:rsidRDefault="00D812DA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D812DA" w:rsidRDefault="00D812DA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2921E7" w:rsidRDefault="002921E7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>
        <w:rPr>
          <w:rFonts w:ascii="Segoe UI" w:hAnsi="Segoe UI"/>
          <w:b/>
          <w:sz w:val="20"/>
          <w:szCs w:val="20"/>
        </w:rPr>
        <w:t>Контакты для СМИ</w:t>
      </w:r>
    </w:p>
    <w:p w:rsidR="002921E7" w:rsidRDefault="002921E7" w:rsidP="002921E7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>Пресс-служба Росреестра Татарстана</w:t>
      </w:r>
    </w:p>
    <w:p w:rsidR="002921E7" w:rsidRDefault="002921E7" w:rsidP="002921E7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8 (843) 255-25-10 </w:t>
      </w:r>
    </w:p>
    <w:p w:rsidR="002921E7" w:rsidRDefault="00A72A6A" w:rsidP="002921E7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hyperlink r:id="rId6" w:tooltip="https://rosreestr.tatarstan.ru" w:history="1">
        <w:r w:rsidR="002921E7">
          <w:rPr>
            <w:rFonts w:ascii="Segoe UI" w:eastAsia="Times New Roman" w:hAnsi="Segoe UI"/>
            <w:color w:val="000000"/>
            <w:sz w:val="20"/>
            <w:szCs w:val="20"/>
          </w:rPr>
          <w:t>https://rosreestr.tatarstan.ru</w:t>
        </w:r>
      </w:hyperlink>
    </w:p>
    <w:p w:rsidR="00E72A42" w:rsidRDefault="002921E7" w:rsidP="002D7E58">
      <w:pPr>
        <w:shd w:val="clear" w:color="auto" w:fill="FDFCFB"/>
        <w:spacing w:after="0" w:line="240" w:lineRule="atLeast"/>
        <w:ind w:firstLine="708"/>
        <w:jc w:val="right"/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https://vk.com/rosreestr16                                                                                                 </w:t>
      </w:r>
      <w:hyperlink r:id="rId7" w:tooltip="https://t.me/rosreestr_tatarstan" w:history="1">
        <w:r>
          <w:rPr>
            <w:rFonts w:eastAsia="Times New Roman"/>
            <w:color w:val="000000"/>
            <w:sz w:val="20"/>
            <w:szCs w:val="20"/>
          </w:rPr>
          <w:t>https://t.me/rosreestr_tatarstan</w:t>
        </w:r>
      </w:hyperlink>
    </w:p>
    <w:p w:rsidR="00E72A42" w:rsidRDefault="00E72A42" w:rsidP="002D7E58">
      <w:pPr>
        <w:shd w:val="clear" w:color="auto" w:fill="FDFCFB"/>
        <w:spacing w:after="0" w:line="240" w:lineRule="atLeast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sectPr w:rsidR="00E72A42" w:rsidSect="00A37A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5147D"/>
    <w:multiLevelType w:val="hybridMultilevel"/>
    <w:tmpl w:val="1B84F532"/>
    <w:lvl w:ilvl="0" w:tplc="3618C70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10"/>
  <w:displayHorizontalDrawingGridEvery w:val="2"/>
  <w:characterSpacingControl w:val="doNotCompress"/>
  <w:compat/>
  <w:rsids>
    <w:rsidRoot w:val="000004D1"/>
    <w:rsid w:val="000004D1"/>
    <w:rsid w:val="00000F47"/>
    <w:rsid w:val="000023CA"/>
    <w:rsid w:val="0001173E"/>
    <w:rsid w:val="0001365D"/>
    <w:rsid w:val="000200E7"/>
    <w:rsid w:val="00064355"/>
    <w:rsid w:val="00067458"/>
    <w:rsid w:val="00071601"/>
    <w:rsid w:val="00080446"/>
    <w:rsid w:val="00085372"/>
    <w:rsid w:val="00093A52"/>
    <w:rsid w:val="000C094B"/>
    <w:rsid w:val="000D1C1D"/>
    <w:rsid w:val="000D5EA1"/>
    <w:rsid w:val="001148B2"/>
    <w:rsid w:val="00126030"/>
    <w:rsid w:val="00132C48"/>
    <w:rsid w:val="00132EAC"/>
    <w:rsid w:val="00134D94"/>
    <w:rsid w:val="001626C8"/>
    <w:rsid w:val="0016748D"/>
    <w:rsid w:val="00170A47"/>
    <w:rsid w:val="001845B4"/>
    <w:rsid w:val="00184877"/>
    <w:rsid w:val="00186973"/>
    <w:rsid w:val="0019061C"/>
    <w:rsid w:val="00193AD0"/>
    <w:rsid w:val="001A6280"/>
    <w:rsid w:val="001C2FE6"/>
    <w:rsid w:val="001C3F16"/>
    <w:rsid w:val="00217852"/>
    <w:rsid w:val="00224E06"/>
    <w:rsid w:val="0028084B"/>
    <w:rsid w:val="002921E7"/>
    <w:rsid w:val="002A6298"/>
    <w:rsid w:val="002C47FA"/>
    <w:rsid w:val="002D7E58"/>
    <w:rsid w:val="002E7CC4"/>
    <w:rsid w:val="002F1ACE"/>
    <w:rsid w:val="002F5C8A"/>
    <w:rsid w:val="003022F2"/>
    <w:rsid w:val="003303E5"/>
    <w:rsid w:val="00331FD3"/>
    <w:rsid w:val="00344B71"/>
    <w:rsid w:val="00346AC2"/>
    <w:rsid w:val="0035766A"/>
    <w:rsid w:val="00366B60"/>
    <w:rsid w:val="0038113F"/>
    <w:rsid w:val="0038242B"/>
    <w:rsid w:val="003932DA"/>
    <w:rsid w:val="0039683B"/>
    <w:rsid w:val="003A2106"/>
    <w:rsid w:val="003A2822"/>
    <w:rsid w:val="003B58AB"/>
    <w:rsid w:val="003C1C1B"/>
    <w:rsid w:val="003D7FD6"/>
    <w:rsid w:val="003E75D2"/>
    <w:rsid w:val="003F6E78"/>
    <w:rsid w:val="004005FE"/>
    <w:rsid w:val="00401D4C"/>
    <w:rsid w:val="00405056"/>
    <w:rsid w:val="00405E87"/>
    <w:rsid w:val="00410E1B"/>
    <w:rsid w:val="00443EF8"/>
    <w:rsid w:val="00457245"/>
    <w:rsid w:val="004637DF"/>
    <w:rsid w:val="00467186"/>
    <w:rsid w:val="00467666"/>
    <w:rsid w:val="00475D03"/>
    <w:rsid w:val="00495F25"/>
    <w:rsid w:val="004A2D32"/>
    <w:rsid w:val="004B4606"/>
    <w:rsid w:val="004B606E"/>
    <w:rsid w:val="004B6C25"/>
    <w:rsid w:val="004C2A86"/>
    <w:rsid w:val="004E3D71"/>
    <w:rsid w:val="004E7B90"/>
    <w:rsid w:val="004F2E4C"/>
    <w:rsid w:val="004F5088"/>
    <w:rsid w:val="0050340D"/>
    <w:rsid w:val="00506DEB"/>
    <w:rsid w:val="00512F89"/>
    <w:rsid w:val="00526776"/>
    <w:rsid w:val="00526E3A"/>
    <w:rsid w:val="00545312"/>
    <w:rsid w:val="00552352"/>
    <w:rsid w:val="00553EC2"/>
    <w:rsid w:val="00563E2E"/>
    <w:rsid w:val="00586683"/>
    <w:rsid w:val="00593C63"/>
    <w:rsid w:val="00593E39"/>
    <w:rsid w:val="00594607"/>
    <w:rsid w:val="005B385E"/>
    <w:rsid w:val="005C6D0D"/>
    <w:rsid w:val="005D5B7C"/>
    <w:rsid w:val="005E7D49"/>
    <w:rsid w:val="005F020D"/>
    <w:rsid w:val="005F4C09"/>
    <w:rsid w:val="00615D13"/>
    <w:rsid w:val="00616F9B"/>
    <w:rsid w:val="00626449"/>
    <w:rsid w:val="0064438F"/>
    <w:rsid w:val="006447BA"/>
    <w:rsid w:val="006675A0"/>
    <w:rsid w:val="00675901"/>
    <w:rsid w:val="00676EC1"/>
    <w:rsid w:val="0069315C"/>
    <w:rsid w:val="00695B1E"/>
    <w:rsid w:val="006B71A0"/>
    <w:rsid w:val="006D5BDF"/>
    <w:rsid w:val="006E0B1C"/>
    <w:rsid w:val="006E41D2"/>
    <w:rsid w:val="006F5632"/>
    <w:rsid w:val="007041B9"/>
    <w:rsid w:val="00713E5D"/>
    <w:rsid w:val="00716DD7"/>
    <w:rsid w:val="007171FE"/>
    <w:rsid w:val="007410A6"/>
    <w:rsid w:val="00755E89"/>
    <w:rsid w:val="00757410"/>
    <w:rsid w:val="00773E27"/>
    <w:rsid w:val="00777E62"/>
    <w:rsid w:val="007851FC"/>
    <w:rsid w:val="007874C7"/>
    <w:rsid w:val="007A2D61"/>
    <w:rsid w:val="007B0998"/>
    <w:rsid w:val="007D2C47"/>
    <w:rsid w:val="007E6C02"/>
    <w:rsid w:val="007E71EE"/>
    <w:rsid w:val="007F09B3"/>
    <w:rsid w:val="008544B8"/>
    <w:rsid w:val="00862064"/>
    <w:rsid w:val="00865FA5"/>
    <w:rsid w:val="00883931"/>
    <w:rsid w:val="00883A49"/>
    <w:rsid w:val="0088449A"/>
    <w:rsid w:val="0089423F"/>
    <w:rsid w:val="008A79FB"/>
    <w:rsid w:val="008B38A0"/>
    <w:rsid w:val="008C0FD4"/>
    <w:rsid w:val="008C5241"/>
    <w:rsid w:val="008E0450"/>
    <w:rsid w:val="008E0629"/>
    <w:rsid w:val="00903975"/>
    <w:rsid w:val="009261F8"/>
    <w:rsid w:val="00933833"/>
    <w:rsid w:val="009345FE"/>
    <w:rsid w:val="00936DF6"/>
    <w:rsid w:val="009409D2"/>
    <w:rsid w:val="00946830"/>
    <w:rsid w:val="00954572"/>
    <w:rsid w:val="00972C47"/>
    <w:rsid w:val="00980C36"/>
    <w:rsid w:val="00982ED7"/>
    <w:rsid w:val="009A18A0"/>
    <w:rsid w:val="009A7F21"/>
    <w:rsid w:val="009B024D"/>
    <w:rsid w:val="009C62D2"/>
    <w:rsid w:val="009E1F55"/>
    <w:rsid w:val="009E33DB"/>
    <w:rsid w:val="009E36B5"/>
    <w:rsid w:val="009E3BB1"/>
    <w:rsid w:val="00A14715"/>
    <w:rsid w:val="00A3483D"/>
    <w:rsid w:val="00A370AA"/>
    <w:rsid w:val="00A37A81"/>
    <w:rsid w:val="00A67E43"/>
    <w:rsid w:val="00A72A6A"/>
    <w:rsid w:val="00A77305"/>
    <w:rsid w:val="00A80DA0"/>
    <w:rsid w:val="00A87B47"/>
    <w:rsid w:val="00A951DD"/>
    <w:rsid w:val="00AA63CC"/>
    <w:rsid w:val="00AB7E62"/>
    <w:rsid w:val="00AE1E89"/>
    <w:rsid w:val="00AE5705"/>
    <w:rsid w:val="00AF0D74"/>
    <w:rsid w:val="00B00528"/>
    <w:rsid w:val="00B10BF7"/>
    <w:rsid w:val="00B215C6"/>
    <w:rsid w:val="00B66F65"/>
    <w:rsid w:val="00B71BB1"/>
    <w:rsid w:val="00B749FC"/>
    <w:rsid w:val="00B821EF"/>
    <w:rsid w:val="00B874E2"/>
    <w:rsid w:val="00B9509C"/>
    <w:rsid w:val="00BB0B59"/>
    <w:rsid w:val="00BB1CC9"/>
    <w:rsid w:val="00BB4B4E"/>
    <w:rsid w:val="00BC2C0A"/>
    <w:rsid w:val="00BC2E26"/>
    <w:rsid w:val="00BE2869"/>
    <w:rsid w:val="00BE7FA8"/>
    <w:rsid w:val="00BF7E6E"/>
    <w:rsid w:val="00C11570"/>
    <w:rsid w:val="00C1412B"/>
    <w:rsid w:val="00C22F1F"/>
    <w:rsid w:val="00C25204"/>
    <w:rsid w:val="00C32F3B"/>
    <w:rsid w:val="00C3306D"/>
    <w:rsid w:val="00C345AB"/>
    <w:rsid w:val="00C37771"/>
    <w:rsid w:val="00C60F78"/>
    <w:rsid w:val="00C70DD8"/>
    <w:rsid w:val="00C97912"/>
    <w:rsid w:val="00CC0C51"/>
    <w:rsid w:val="00D14EF5"/>
    <w:rsid w:val="00D31DA8"/>
    <w:rsid w:val="00D34291"/>
    <w:rsid w:val="00D46C01"/>
    <w:rsid w:val="00D812DA"/>
    <w:rsid w:val="00D81D8F"/>
    <w:rsid w:val="00D8552D"/>
    <w:rsid w:val="00D967A7"/>
    <w:rsid w:val="00D972C1"/>
    <w:rsid w:val="00DA7257"/>
    <w:rsid w:val="00DC6E11"/>
    <w:rsid w:val="00DD5DBF"/>
    <w:rsid w:val="00DD69C0"/>
    <w:rsid w:val="00DE1D92"/>
    <w:rsid w:val="00DE5BA8"/>
    <w:rsid w:val="00DF22ED"/>
    <w:rsid w:val="00DF6208"/>
    <w:rsid w:val="00E11CE9"/>
    <w:rsid w:val="00E22871"/>
    <w:rsid w:val="00E25EE0"/>
    <w:rsid w:val="00E3008F"/>
    <w:rsid w:val="00E30D7C"/>
    <w:rsid w:val="00E624A2"/>
    <w:rsid w:val="00E72A42"/>
    <w:rsid w:val="00E7453E"/>
    <w:rsid w:val="00E845DA"/>
    <w:rsid w:val="00EA3477"/>
    <w:rsid w:val="00EA414B"/>
    <w:rsid w:val="00EB4932"/>
    <w:rsid w:val="00ED0940"/>
    <w:rsid w:val="00ED39FF"/>
    <w:rsid w:val="00ED3AB7"/>
    <w:rsid w:val="00ED4F41"/>
    <w:rsid w:val="00ED505C"/>
    <w:rsid w:val="00EE51E3"/>
    <w:rsid w:val="00EF2188"/>
    <w:rsid w:val="00F06F08"/>
    <w:rsid w:val="00F1350D"/>
    <w:rsid w:val="00F2678E"/>
    <w:rsid w:val="00F34D7F"/>
    <w:rsid w:val="00F421A4"/>
    <w:rsid w:val="00F55E59"/>
    <w:rsid w:val="00F57185"/>
    <w:rsid w:val="00F617B3"/>
    <w:rsid w:val="00F8485D"/>
    <w:rsid w:val="00F9022C"/>
    <w:rsid w:val="00F95E75"/>
    <w:rsid w:val="00F978BC"/>
    <w:rsid w:val="00FA0740"/>
    <w:rsid w:val="00FA2A7A"/>
    <w:rsid w:val="00FA2D56"/>
    <w:rsid w:val="00FB25E0"/>
    <w:rsid w:val="00FF02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E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52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5241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9C62D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0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3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5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8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304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625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56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1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t.me/rosreestr_tatarsta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D951D-11E0-4E8F-B51D-291D061F2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Кабирова Альбина Мирзаяновна</dc:creator>
  <cp:lastModifiedBy>GrishinaLN</cp:lastModifiedBy>
  <cp:revision>3</cp:revision>
  <cp:lastPrinted>2025-10-22T06:23:00Z</cp:lastPrinted>
  <dcterms:created xsi:type="dcterms:W3CDTF">2025-10-28T10:07:00Z</dcterms:created>
  <dcterms:modified xsi:type="dcterms:W3CDTF">2025-10-30T13:42:00Z</dcterms:modified>
</cp:coreProperties>
</file>