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-247650</wp:posOffset>
            </wp:positionV>
            <wp:extent cx="685800" cy="771525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/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F70239" w:rsidRPr="00F70239" w:rsidRDefault="00F70239" w:rsidP="00F70239">
      <w:pPr>
        <w:pStyle w:val="a3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proofErr w:type="spell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62242E" w:rsidRPr="0062242E">
        <w:rPr>
          <w:rFonts w:ascii="Segoe UI" w:eastAsia="Times New Roman" w:hAnsi="Segoe UI" w:cs="Times New Roman"/>
          <w:b/>
          <w:color w:val="000000"/>
          <w:sz w:val="32"/>
          <w:szCs w:val="32"/>
        </w:rPr>
        <w:t>Татарстан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а разъяснил, как ускорить </w:t>
      </w:r>
      <w:r w:rsidRPr="00F70239">
        <w:rPr>
          <w:rFonts w:ascii="Segoe UI" w:eastAsia="Times New Roman" w:hAnsi="Segoe UI" w:cs="Times New Roman"/>
          <w:b/>
          <w:color w:val="000000"/>
          <w:sz w:val="32"/>
          <w:szCs w:val="32"/>
        </w:rPr>
        <w:t>регистр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ацию </w:t>
      </w:r>
      <w:r w:rsidRPr="00F70239">
        <w:rPr>
          <w:rFonts w:ascii="Segoe UI" w:eastAsia="Times New Roman" w:hAnsi="Segoe UI" w:cs="Times New Roman"/>
          <w:b/>
          <w:color w:val="000000"/>
          <w:sz w:val="32"/>
          <w:szCs w:val="32"/>
        </w:rPr>
        <w:t>недвижимост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и</w:t>
      </w:r>
    </w:p>
    <w:p w:rsidR="00F70239" w:rsidRPr="00653E07" w:rsidRDefault="00F70239" w:rsidP="00F70239">
      <w:pPr>
        <w:pStyle w:val="a3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653E07">
        <w:rPr>
          <w:rFonts w:ascii="Segoe UI" w:eastAsia="Times New Roman" w:hAnsi="Segoe UI" w:cs="Segoe UI"/>
          <w:i/>
          <w:color w:val="000000"/>
          <w:sz w:val="24"/>
          <w:szCs w:val="24"/>
        </w:rPr>
        <w:t>С 2025 года граждане и юр</w:t>
      </w:r>
      <w:r w:rsidR="00854AE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идические </w:t>
      </w:r>
      <w:r w:rsidRPr="00653E07">
        <w:rPr>
          <w:rFonts w:ascii="Segoe UI" w:eastAsia="Times New Roman" w:hAnsi="Segoe UI" w:cs="Segoe UI"/>
          <w:i/>
          <w:color w:val="000000"/>
          <w:sz w:val="24"/>
          <w:szCs w:val="24"/>
        </w:rPr>
        <w:t>лица могут зарегистрировать недвижимость в ускоренном порядке - за один рабочий день вместо срока, преду</w:t>
      </w:r>
      <w:r w:rsidR="00653E07">
        <w:rPr>
          <w:rFonts w:ascii="Segoe UI" w:eastAsia="Times New Roman" w:hAnsi="Segoe UI" w:cs="Segoe UI"/>
          <w:i/>
          <w:color w:val="000000"/>
          <w:sz w:val="24"/>
          <w:szCs w:val="24"/>
        </w:rPr>
        <w:t>смотренного действующим законом</w:t>
      </w:r>
    </w:p>
    <w:p w:rsidR="00F70239" w:rsidRPr="00F70239" w:rsidRDefault="00F70239" w:rsidP="00F70239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Как пояснили в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Росреестре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Татарстана, данная у</w:t>
      </w:r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слуга доступна с 2025 года на основании вступивших с 1 января 2025 г. поправок, внесенных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hyperlink r:id="rId6" w:history="1">
        <w:r w:rsidRPr="00F70239">
          <w:rPr>
            <w:rFonts w:ascii="Segoe UI" w:hAnsi="Segoe UI" w:cs="Segoe UI"/>
            <w:color w:val="000000"/>
            <w:sz w:val="24"/>
            <w:szCs w:val="24"/>
          </w:rPr>
          <w:t>Федеральным законом № 207-ФЗ</w:t>
        </w:r>
      </w:hyperlink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 xml:space="preserve"> от 22.07.2024 г.</w:t>
      </w:r>
    </w:p>
    <w:p w:rsidR="00F70239" w:rsidRPr="00F70239" w:rsidRDefault="00F70239" w:rsidP="00F70239">
      <w:pPr>
        <w:pStyle w:val="a3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F70239">
        <w:rPr>
          <w:rFonts w:ascii="Segoe UI" w:eastAsia="Times New Roman" w:hAnsi="Segoe UI" w:cs="Segoe UI"/>
          <w:b/>
          <w:color w:val="000000"/>
          <w:sz w:val="24"/>
          <w:szCs w:val="24"/>
        </w:rPr>
        <w:t>Ускоренная процедура доступна при регистрации:</w:t>
      </w:r>
    </w:p>
    <w:p w:rsidR="00F70239" w:rsidRPr="00F70239" w:rsidRDefault="00293AA1" w:rsidP="00F70239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F70239" w:rsidRPr="00F70239">
        <w:rPr>
          <w:rFonts w:ascii="Segoe UI" w:eastAsia="Times New Roman" w:hAnsi="Segoe UI" w:cs="Segoe UI"/>
          <w:color w:val="000000"/>
          <w:sz w:val="24"/>
          <w:szCs w:val="24"/>
        </w:rPr>
        <w:t>ипотеки на основании соответствующего договора;</w:t>
      </w:r>
    </w:p>
    <w:p w:rsidR="00F70239" w:rsidRPr="00F70239" w:rsidRDefault="00293AA1" w:rsidP="00F70239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F70239" w:rsidRPr="00F70239">
        <w:rPr>
          <w:rFonts w:ascii="Segoe UI" w:eastAsia="Times New Roman" w:hAnsi="Segoe UI" w:cs="Segoe UI"/>
          <w:color w:val="000000"/>
          <w:sz w:val="24"/>
          <w:szCs w:val="24"/>
        </w:rPr>
        <w:t>прав на квартиру на основании договора купли-продажи (кроме случаев продажи с публичных торгов);</w:t>
      </w:r>
    </w:p>
    <w:p w:rsidR="00F70239" w:rsidRPr="00C90E98" w:rsidRDefault="00293AA1" w:rsidP="00F70239">
      <w:pPr>
        <w:pStyle w:val="a3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«Появившаяся с этого года услуга </w:t>
      </w:r>
      <w:r w:rsidR="00F70239"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>особенно</w:t>
      </w:r>
      <w:r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востребована среди тех заявителей, кому в силу разных жизненных обстоятельств (например, нужно очень быстро купить или продать квартиру), необходимо</w:t>
      </w:r>
      <w:r w:rsidR="00F70239"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зарегистрировать недвижимость в гарантированно сжатые сроки</w:t>
      </w:r>
      <w:r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>. Вст</w:t>
      </w:r>
      <w:r w:rsidR="00C90E98"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>упивший в силу Закон  позволяет провести р</w:t>
      </w:r>
      <w:r w:rsidR="00F70239"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>егистрационные действия за один рабочий день</w:t>
      </w:r>
      <w:r w:rsidR="00C90E98"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», - пояснил </w:t>
      </w:r>
      <w:r w:rsidR="00C90E98" w:rsidRPr="00C90E9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C90E98" w:rsidRPr="00C90E9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C90E98" w:rsidRPr="00C90E9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="00C90E98" w:rsidRPr="00C90E9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Нияз</w:t>
      </w:r>
      <w:proofErr w:type="spellEnd"/>
      <w:r w:rsidR="00C90E98" w:rsidRPr="00C90E9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C90E98" w:rsidRPr="00C90E9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Галиакбаров</w:t>
      </w:r>
      <w:proofErr w:type="spellEnd"/>
      <w:r w:rsidR="00C90E98" w:rsidRPr="00C90E9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F70239" w:rsidRDefault="00F70239" w:rsidP="00F70239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За данную процедуру взимается повышенная пошлина (статья 333.33 Налогового кодекса РФ), при этом опция предоставляется исключительно по инициативе заявителя.</w:t>
      </w:r>
      <w:r w:rsidR="00C90E9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Чтобы ей воспользоваться, в заявлении об осуществлении государственной регистрации прав необходимо поставить соответствующую отметку о предоставлении услуги в срок не более одного рабочего дня.</w:t>
      </w:r>
    </w:p>
    <w:p w:rsidR="00F70239" w:rsidRPr="00F70239" w:rsidRDefault="00F70239" w:rsidP="00F70239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 xml:space="preserve">Ускоренная регистрация возможна как при подаче документов в МФЦ, так и </w:t>
      </w:r>
      <w:proofErr w:type="spellStart"/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онлайн</w:t>
      </w:r>
      <w:proofErr w:type="spellEnd"/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 xml:space="preserve"> в личном кабинете на сайте </w:t>
      </w:r>
      <w:proofErr w:type="spellStart"/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F70239" w:rsidRPr="00F70239" w:rsidRDefault="00F70239" w:rsidP="00F70239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В настоящее время общие сроки осуществления регистрационных действий составляют</w:t>
      </w:r>
      <w:r w:rsidR="00293AA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7 рабочих дней. При подаче документов через МФЦ указанные сроки увеличиваются на 2 рабочих дня.</w:t>
      </w:r>
      <w:r w:rsidR="00BB316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Оказание услуги в ускоренном порядке не скажется на сроках оказания услуг, предоставляемых в обычном порядке.</w:t>
      </w:r>
    </w:p>
    <w:p w:rsidR="00BB3168" w:rsidRPr="00BB3168" w:rsidRDefault="00BB3168" w:rsidP="00BB3168">
      <w:pPr>
        <w:pStyle w:val="a3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BB316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«Данная возможность однозначно будет пользоваться популярностью, поскольку в жизни возникает достаточно много случаев, когда заявителям необходимо зарегистрировать права на недвижимость быстрее обычного. Также в настоящее время имеется возможность провести ускоренную государственную регистрацию с использованием электронной подачи документов в банке или у нотариуса. </w:t>
      </w:r>
      <w:r w:rsidR="003753A9">
        <w:rPr>
          <w:rFonts w:ascii="Segoe UI" w:eastAsia="Times New Roman" w:hAnsi="Segoe UI" w:cs="Segoe UI"/>
          <w:i/>
          <w:color w:val="000000"/>
          <w:sz w:val="24"/>
          <w:szCs w:val="24"/>
        </w:rPr>
        <w:t>Наличие такой возможности</w:t>
      </w:r>
      <w:r w:rsidRPr="00BB316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создаёт комфортные условия </w:t>
      </w:r>
      <w:r w:rsidR="00451604">
        <w:rPr>
          <w:rFonts w:ascii="Segoe UI" w:eastAsia="Times New Roman" w:hAnsi="Segoe UI" w:cs="Segoe UI"/>
          <w:i/>
          <w:color w:val="000000"/>
          <w:sz w:val="24"/>
          <w:szCs w:val="24"/>
        </w:rPr>
        <w:t>для совершения сделок</w:t>
      </w:r>
      <w:r w:rsidRPr="00BB316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граждан</w:t>
      </w:r>
      <w:r w:rsidR="00451604">
        <w:rPr>
          <w:rFonts w:ascii="Segoe UI" w:eastAsia="Times New Roman" w:hAnsi="Segoe UI" w:cs="Segoe UI"/>
          <w:i/>
          <w:color w:val="000000"/>
          <w:sz w:val="24"/>
          <w:szCs w:val="24"/>
        </w:rPr>
        <w:t>ами»</w:t>
      </w:r>
      <w:r w:rsidRPr="00BB316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- отметил </w:t>
      </w:r>
      <w:r w:rsidRPr="00BB316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вице-президент Гильдии риелторов РТ Руслан </w:t>
      </w:r>
      <w:proofErr w:type="spellStart"/>
      <w:r w:rsidRPr="00BB316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Садреев</w:t>
      </w:r>
      <w:proofErr w:type="spellEnd"/>
      <w:r w:rsidRPr="00BB316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F70239" w:rsidRPr="00FB6671" w:rsidRDefault="00F70239" w:rsidP="00FB6671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E963B8" w:rsidRPr="00B31683" w:rsidRDefault="00E963B8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E963B8" w:rsidRPr="00B31683" w:rsidRDefault="009402C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history="1">
        <w:r w:rsidR="00E963B8"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AD3FD3" w:rsidRDefault="00E963B8" w:rsidP="0062242E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AD3FD3" w:rsidSect="00F702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D6B2D"/>
    <w:multiLevelType w:val="multilevel"/>
    <w:tmpl w:val="F9AA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4056"/>
    <w:rsid w:val="0005761F"/>
    <w:rsid w:val="00060E6D"/>
    <w:rsid w:val="00090D71"/>
    <w:rsid w:val="00241EE9"/>
    <w:rsid w:val="00261FD8"/>
    <w:rsid w:val="00293AA1"/>
    <w:rsid w:val="00297B06"/>
    <w:rsid w:val="00310205"/>
    <w:rsid w:val="00325BD2"/>
    <w:rsid w:val="00351370"/>
    <w:rsid w:val="003753A9"/>
    <w:rsid w:val="00424056"/>
    <w:rsid w:val="00451604"/>
    <w:rsid w:val="0047229E"/>
    <w:rsid w:val="00485144"/>
    <w:rsid w:val="0049208A"/>
    <w:rsid w:val="004B0B68"/>
    <w:rsid w:val="005106AF"/>
    <w:rsid w:val="0055706B"/>
    <w:rsid w:val="00584C73"/>
    <w:rsid w:val="005D4FF9"/>
    <w:rsid w:val="005E0290"/>
    <w:rsid w:val="005E1BB8"/>
    <w:rsid w:val="00616676"/>
    <w:rsid w:val="0062242E"/>
    <w:rsid w:val="00653E07"/>
    <w:rsid w:val="00691589"/>
    <w:rsid w:val="00762044"/>
    <w:rsid w:val="007B1B8E"/>
    <w:rsid w:val="008256C0"/>
    <w:rsid w:val="00854AE5"/>
    <w:rsid w:val="00896BA7"/>
    <w:rsid w:val="00910256"/>
    <w:rsid w:val="00914962"/>
    <w:rsid w:val="00925E07"/>
    <w:rsid w:val="009402C8"/>
    <w:rsid w:val="009E61DF"/>
    <w:rsid w:val="009E7EBC"/>
    <w:rsid w:val="00A13F1F"/>
    <w:rsid w:val="00A25A7F"/>
    <w:rsid w:val="00A46373"/>
    <w:rsid w:val="00A83E84"/>
    <w:rsid w:val="00A95A93"/>
    <w:rsid w:val="00AB1F68"/>
    <w:rsid w:val="00AD3FD3"/>
    <w:rsid w:val="00AF0121"/>
    <w:rsid w:val="00B52BF0"/>
    <w:rsid w:val="00B530BC"/>
    <w:rsid w:val="00B7758B"/>
    <w:rsid w:val="00B775F6"/>
    <w:rsid w:val="00BB3168"/>
    <w:rsid w:val="00BC76C4"/>
    <w:rsid w:val="00BE6909"/>
    <w:rsid w:val="00C90E98"/>
    <w:rsid w:val="00CF3C59"/>
    <w:rsid w:val="00D2026A"/>
    <w:rsid w:val="00D8161C"/>
    <w:rsid w:val="00D97E52"/>
    <w:rsid w:val="00DA6D26"/>
    <w:rsid w:val="00DF1590"/>
    <w:rsid w:val="00E358A5"/>
    <w:rsid w:val="00E57BF7"/>
    <w:rsid w:val="00E600BE"/>
    <w:rsid w:val="00E870B3"/>
    <w:rsid w:val="00E963B8"/>
    <w:rsid w:val="00EB179C"/>
    <w:rsid w:val="00EF36E4"/>
    <w:rsid w:val="00F33DBF"/>
    <w:rsid w:val="00F70239"/>
    <w:rsid w:val="00F90B35"/>
    <w:rsid w:val="00FB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BA7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F702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407220023?ysclid=m98dratup318062205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2025-04-15T13:29:00Z</cp:lastPrinted>
  <dcterms:created xsi:type="dcterms:W3CDTF">2025-05-05T13:48:00Z</dcterms:created>
  <dcterms:modified xsi:type="dcterms:W3CDTF">2025-05-14T08:10:00Z</dcterms:modified>
</cp:coreProperties>
</file>