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7F7" w:rsidRDefault="00F837F7" w:rsidP="00F837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-247650</wp:posOffset>
            </wp:positionV>
            <wp:extent cx="885825" cy="990600"/>
            <wp:effectExtent l="19050" t="0" r="9525" b="0"/>
            <wp:wrapTight wrapText="bothSides">
              <wp:wrapPolygon edited="1">
                <wp:start x="9468" y="0"/>
                <wp:lineTo x="3551" y="2623"/>
                <wp:lineTo x="4734" y="8395"/>
                <wp:lineTo x="-592" y="15741"/>
                <wp:lineTo x="1775" y="20988"/>
                <wp:lineTo x="20712" y="20988"/>
                <wp:lineTo x="21896" y="17315"/>
                <wp:lineTo x="21896" y="16790"/>
                <wp:lineTo x="19529" y="12068"/>
                <wp:lineTo x="17162" y="8395"/>
                <wp:lineTo x="19529" y="4198"/>
                <wp:lineTo x="18345" y="2623"/>
                <wp:lineTo x="12427" y="0"/>
                <wp:lineTo x="9468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/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32"/>
        </w:rPr>
      </w:pPr>
      <w:r>
        <w:rPr>
          <w:rFonts w:ascii="Segoe UI" w:hAnsi="Segoe UI"/>
          <w:b/>
          <w:sz w:val="32"/>
        </w:rPr>
        <w:t>Пресс-релиз</w:t>
      </w:r>
    </w:p>
    <w:p w:rsidR="00F837F7" w:rsidRDefault="00F837F7" w:rsidP="00F837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7F7" w:rsidRDefault="00F837F7" w:rsidP="00F837F7">
      <w:pPr>
        <w:spacing w:after="0" w:line="240" w:lineRule="atLeast"/>
        <w:jc w:val="center"/>
        <w:rPr>
          <w:rFonts w:ascii="Segoe UI" w:eastAsia="Times New Roman" w:hAnsi="Segoe UI" w:cs="Times New Roman"/>
          <w:b/>
          <w:color w:val="000000"/>
          <w:sz w:val="32"/>
          <w:szCs w:val="32"/>
        </w:rPr>
      </w:pPr>
      <w:r w:rsidRPr="00F837F7">
        <w:rPr>
          <w:rFonts w:ascii="Segoe UI" w:eastAsia="Times New Roman" w:hAnsi="Segoe UI" w:cs="Times New Roman"/>
          <w:b/>
          <w:color w:val="000000"/>
          <w:sz w:val="32"/>
          <w:szCs w:val="32"/>
        </w:rPr>
        <w:t>Как защитить квартиру, находясь за границей?</w:t>
      </w:r>
    </w:p>
    <w:p w:rsidR="00F837F7" w:rsidRDefault="00F837F7" w:rsidP="00F837F7">
      <w:pPr>
        <w:spacing w:after="0" w:line="240" w:lineRule="atLeast"/>
        <w:jc w:val="center"/>
        <w:rPr>
          <w:rFonts w:ascii="Segoe UI" w:eastAsia="Times New Roman" w:hAnsi="Segoe UI" w:cs="Times New Roman"/>
          <w:b/>
          <w:color w:val="000000"/>
          <w:sz w:val="32"/>
          <w:szCs w:val="32"/>
        </w:rPr>
      </w:pPr>
    </w:p>
    <w:p w:rsid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i/>
          <w:color w:val="000000"/>
          <w:sz w:val="24"/>
          <w:szCs w:val="24"/>
        </w:rPr>
      </w:pPr>
      <w:r w:rsidRPr="00F837F7">
        <w:rPr>
          <w:rFonts w:ascii="Segoe UI" w:eastAsia="Times New Roman" w:hAnsi="Segoe UI" w:cs="Segoe UI"/>
          <w:i/>
          <w:color w:val="000000"/>
          <w:sz w:val="24"/>
          <w:szCs w:val="24"/>
        </w:rPr>
        <w:t>Эксперты Росреестра Татарстана продолжают отвечать на вопросы, поступающие от граждан, в сфере оформления недвижимости</w:t>
      </w:r>
    </w:p>
    <w:p w:rsidR="00F837F7" w:rsidRP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i/>
          <w:color w:val="000000"/>
          <w:sz w:val="24"/>
          <w:szCs w:val="24"/>
        </w:rPr>
      </w:pPr>
    </w:p>
    <w:p w:rsidR="00F837F7" w:rsidRPr="001C29D0" w:rsidRDefault="00F837F7" w:rsidP="00F837F7">
      <w:pPr>
        <w:jc w:val="both"/>
        <w:rPr>
          <w:rFonts w:ascii="Segoe UI" w:eastAsia="Times New Roman" w:hAnsi="Segoe UI" w:cs="Times New Roman"/>
          <w:b/>
          <w:color w:val="000000"/>
          <w:sz w:val="24"/>
          <w:szCs w:val="24"/>
        </w:rPr>
      </w:pPr>
      <w:r>
        <w:rPr>
          <w:rFonts w:ascii="Segoe UI" w:eastAsia="Times New Roman" w:hAnsi="Segoe UI" w:cs="Times New Roman"/>
          <w:b/>
          <w:color w:val="000000"/>
          <w:sz w:val="24"/>
          <w:szCs w:val="24"/>
        </w:rPr>
        <w:t>Уезжаю за границу на два</w:t>
      </w:r>
      <w:r w:rsidRPr="001C29D0">
        <w:rPr>
          <w:rFonts w:ascii="Segoe UI" w:eastAsia="Times New Roman" w:hAnsi="Segoe UI" w:cs="Times New Roman"/>
          <w:b/>
          <w:color w:val="000000"/>
          <w:sz w:val="24"/>
          <w:szCs w:val="24"/>
        </w:rPr>
        <w:t xml:space="preserve"> года работать, но боюсь, что мою недвижимость могут продать,  пока меня нет в стране.  Подскажите, что я могу сделать?</w:t>
      </w:r>
    </w:p>
    <w:p w:rsidR="00F837F7" w:rsidRPr="00676C8D" w:rsidRDefault="00F837F7" w:rsidP="00F837F7">
      <w:pPr>
        <w:jc w:val="both"/>
        <w:rPr>
          <w:rFonts w:ascii="Segoe UI" w:eastAsia="Times New Roman" w:hAnsi="Segoe UI" w:cs="Times New Roman"/>
          <w:b/>
          <w:i/>
          <w:color w:val="000000"/>
          <w:sz w:val="24"/>
          <w:szCs w:val="24"/>
        </w:rPr>
      </w:pPr>
      <w:r w:rsidRPr="00676C8D">
        <w:rPr>
          <w:rFonts w:ascii="Segoe UI" w:eastAsia="Times New Roman" w:hAnsi="Segoe UI" w:cs="Times New Roman"/>
          <w:b/>
          <w:i/>
          <w:color w:val="000000"/>
          <w:sz w:val="24"/>
          <w:szCs w:val="24"/>
        </w:rPr>
        <w:t xml:space="preserve">Отвечает и.о. начальника отдела государственной регистрации недвижимости </w:t>
      </w:r>
      <w:r>
        <w:rPr>
          <w:rFonts w:ascii="Segoe UI" w:eastAsia="Times New Roman" w:hAnsi="Segoe UI" w:cs="Times New Roman"/>
          <w:b/>
          <w:i/>
          <w:color w:val="000000"/>
          <w:sz w:val="24"/>
          <w:szCs w:val="24"/>
        </w:rPr>
        <w:t>Росреестра Татарстана Светлана Потапова:</w:t>
      </w:r>
    </w:p>
    <w:p w:rsid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- Самый простой способ защиты — подать заявление о невозможности государственной регистрации перехода, ограничения (обременения), прекращения права на принадлежащие вам объекты недвижимости без вашего личного участия. </w:t>
      </w:r>
    </w:p>
    <w:p w:rsid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В Единый государственный реестр недвижимости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(ЕГРН) 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будет внесена запись о таком заявлении, и документы, поданные без личного участия собственника (например, по доверенности), рассматриваться</w:t>
      </w:r>
      <w:r w:rsidR="00B514CC">
        <w:rPr>
          <w:rFonts w:ascii="Segoe UI" w:eastAsia="Times New Roman" w:hAnsi="Segoe UI" w:cs="Segoe UI"/>
          <w:color w:val="000000"/>
          <w:sz w:val="24"/>
          <w:szCs w:val="24"/>
        </w:rPr>
        <w:t xml:space="preserve"> Росреестром Татарстана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 не будут. Их возвратят обратно заявителю. </w:t>
      </w:r>
    </w:p>
    <w:p w:rsidR="00F837F7" w:rsidRP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Заявление о невозможности регистрации перехода права без личного участия правообладателя можно подать </w:t>
      </w:r>
      <w:r>
        <w:rPr>
          <w:rFonts w:ascii="Segoe UI" w:eastAsia="Times New Roman" w:hAnsi="Segoe UI" w:cs="Segoe UI"/>
          <w:color w:val="000000"/>
          <w:sz w:val="24"/>
          <w:szCs w:val="24"/>
        </w:rPr>
        <w:t>через МФЦ (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при себе необходимо иметь паспорт, СНИЛС</w:t>
      </w:r>
      <w:r>
        <w:rPr>
          <w:rFonts w:ascii="Segoe UI" w:eastAsia="Times New Roman" w:hAnsi="Segoe UI" w:cs="Segoe UI"/>
          <w:color w:val="000000"/>
          <w:sz w:val="24"/>
          <w:szCs w:val="24"/>
        </w:rPr>
        <w:t>)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. Данная государственная услуга гражданам предоставляется бесплатно.</w:t>
      </w:r>
    </w:p>
    <w:p w:rsidR="00F837F7" w:rsidRP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Также заявление о невозможности </w:t>
      </w:r>
      <w:r>
        <w:rPr>
          <w:rFonts w:ascii="Segoe UI" w:eastAsia="Times New Roman" w:hAnsi="Segoe UI" w:cs="Segoe UI"/>
          <w:color w:val="000000"/>
          <w:sz w:val="24"/>
          <w:szCs w:val="24"/>
        </w:rPr>
        <w:t>гос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регистрации может быть представлено в форме электронного документа посредством использования личного кабинета </w:t>
      </w:r>
      <w:r>
        <w:rPr>
          <w:rFonts w:ascii="Segoe UI" w:eastAsia="Times New Roman" w:hAnsi="Segoe UI" w:cs="Segoe UI"/>
          <w:color w:val="000000"/>
          <w:sz w:val="24"/>
          <w:szCs w:val="24"/>
        </w:rPr>
        <w:t>на портале «Госуслуги» (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без подписания его усиленной квалифицированной электронной подписью заявителя</w:t>
      </w:r>
      <w:r>
        <w:rPr>
          <w:rFonts w:ascii="Segoe UI" w:eastAsia="Times New Roman" w:hAnsi="Segoe UI" w:cs="Segoe UI"/>
          <w:color w:val="000000"/>
          <w:sz w:val="24"/>
          <w:szCs w:val="24"/>
        </w:rPr>
        <w:t>)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.</w:t>
      </w:r>
    </w:p>
    <w:p w:rsidR="00F837F7" w:rsidRPr="00F837F7" w:rsidRDefault="00F837F7" w:rsidP="00F837F7">
      <w:pPr>
        <w:spacing w:after="0" w:line="240" w:lineRule="atLeast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Наше </w:t>
      </w:r>
      <w:r>
        <w:rPr>
          <w:rFonts w:ascii="Segoe UI" w:eastAsia="Times New Roman" w:hAnsi="Segoe UI" w:cs="Segoe UI"/>
          <w:color w:val="000000"/>
          <w:sz w:val="24"/>
          <w:szCs w:val="24"/>
        </w:rPr>
        <w:t>ве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домство рекомендует вносит</w:t>
      </w:r>
      <w:r>
        <w:rPr>
          <w:rFonts w:ascii="Segoe UI" w:eastAsia="Times New Roman" w:hAnsi="Segoe UI" w:cs="Segoe UI"/>
          <w:color w:val="000000"/>
          <w:sz w:val="24"/>
          <w:szCs w:val="24"/>
        </w:rPr>
        <w:t>ь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 xml:space="preserve"> такую запись всем, кто опасается за принадлежащие </w:t>
      </w:r>
      <w:r>
        <w:rPr>
          <w:rFonts w:ascii="Segoe UI" w:eastAsia="Times New Roman" w:hAnsi="Segoe UI" w:cs="Segoe UI"/>
          <w:color w:val="000000"/>
          <w:sz w:val="24"/>
          <w:szCs w:val="24"/>
        </w:rPr>
        <w:t xml:space="preserve">им </w:t>
      </w:r>
      <w:r w:rsidRPr="00F837F7">
        <w:rPr>
          <w:rFonts w:ascii="Segoe UI" w:eastAsia="Times New Roman" w:hAnsi="Segoe UI" w:cs="Segoe UI"/>
          <w:color w:val="000000"/>
          <w:sz w:val="24"/>
          <w:szCs w:val="24"/>
        </w:rPr>
        <w:t>на праве собственности объекты недвижимости.</w:t>
      </w:r>
    </w:p>
    <w:p w:rsidR="00F837F7" w:rsidRPr="004B0B68" w:rsidRDefault="00F837F7" w:rsidP="00F837F7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F837F7" w:rsidRPr="00B31683" w:rsidRDefault="00F837F7" w:rsidP="00F837F7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  <w:r w:rsidRPr="00B31683">
        <w:rPr>
          <w:rFonts w:ascii="Segoe UI" w:hAnsi="Segoe UI"/>
          <w:b/>
          <w:sz w:val="20"/>
          <w:szCs w:val="20"/>
        </w:rPr>
        <w:t>Контакты для СМИ</w:t>
      </w:r>
    </w:p>
    <w:p w:rsidR="00F837F7" w:rsidRPr="00B31683" w:rsidRDefault="00F837F7" w:rsidP="00F837F7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r w:rsidRPr="00B31683">
        <w:rPr>
          <w:rFonts w:ascii="Segoe UI" w:eastAsia="Times New Roman" w:hAnsi="Segoe UI"/>
          <w:color w:val="000000"/>
          <w:sz w:val="20"/>
          <w:szCs w:val="20"/>
        </w:rPr>
        <w:t>Пресс-служба Росреестра Татарстана</w:t>
      </w:r>
    </w:p>
    <w:p w:rsidR="00F837F7" w:rsidRPr="00B31683" w:rsidRDefault="00F837F7" w:rsidP="00F837F7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r w:rsidRPr="00B31683">
        <w:rPr>
          <w:rFonts w:ascii="Segoe UI" w:eastAsia="Times New Roman" w:hAnsi="Segoe UI"/>
          <w:color w:val="000000"/>
          <w:sz w:val="20"/>
          <w:szCs w:val="20"/>
        </w:rPr>
        <w:t xml:space="preserve">8 (843) 255-25-10 </w:t>
      </w:r>
    </w:p>
    <w:p w:rsidR="00F837F7" w:rsidRPr="00B31683" w:rsidRDefault="00EA7476" w:rsidP="00F837F7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hyperlink r:id="rId5" w:history="1">
        <w:r w:rsidR="00F837F7" w:rsidRPr="00B31683">
          <w:rPr>
            <w:rFonts w:ascii="Segoe UI" w:eastAsia="Times New Roman" w:hAnsi="Segoe UI"/>
            <w:color w:val="000000"/>
            <w:sz w:val="20"/>
            <w:szCs w:val="20"/>
          </w:rPr>
          <w:t>https://rosreestr.tatarstan.ru</w:t>
        </w:r>
      </w:hyperlink>
    </w:p>
    <w:p w:rsidR="00F837F7" w:rsidRDefault="00F837F7" w:rsidP="00F837F7">
      <w:pPr>
        <w:shd w:val="clear" w:color="auto" w:fill="FDFCFB"/>
        <w:spacing w:after="0" w:line="240" w:lineRule="atLeast"/>
        <w:ind w:firstLine="708"/>
        <w:jc w:val="right"/>
        <w:rPr>
          <w:rFonts w:ascii="Segoe UI" w:hAnsi="Segoe UI"/>
          <w:color w:val="000000"/>
        </w:rPr>
      </w:pPr>
      <w:r w:rsidRPr="00B31683">
        <w:rPr>
          <w:rFonts w:ascii="Segoe UI" w:eastAsia="Times New Roman" w:hAnsi="Segoe UI"/>
          <w:color w:val="000000"/>
          <w:sz w:val="20"/>
          <w:szCs w:val="20"/>
        </w:rPr>
        <w:t xml:space="preserve">https://vk.com/rosreestr16                                                                                                            </w:t>
      </w:r>
      <w:hyperlink r:id="rId6" w:history="1">
        <w:r w:rsidRPr="00B31683">
          <w:rPr>
            <w:rFonts w:eastAsia="Times New Roman"/>
            <w:color w:val="000000"/>
            <w:sz w:val="20"/>
            <w:szCs w:val="20"/>
          </w:rPr>
          <w:t>https://t.me/rosreestr_tatarstan</w:t>
        </w:r>
      </w:hyperlink>
    </w:p>
    <w:p w:rsidR="000415FE" w:rsidRDefault="000415FE"/>
    <w:sectPr w:rsidR="000415FE" w:rsidSect="000415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837F7"/>
    <w:rsid w:val="000415FE"/>
    <w:rsid w:val="007B0F46"/>
    <w:rsid w:val="00955FEF"/>
    <w:rsid w:val="00B514CC"/>
    <w:rsid w:val="00C03826"/>
    <w:rsid w:val="00E274AE"/>
    <w:rsid w:val="00EA7476"/>
    <w:rsid w:val="00F83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rosreestr_tatarstan" TargetMode="External"/><Relationship Id="rId5" Type="http://schemas.openxmlformats.org/officeDocument/2006/relationships/hyperlink" Target="https://rosreestr.tatarstan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RadyginaOV</dc:creator>
  <cp:lastModifiedBy>GrishinaLN</cp:lastModifiedBy>
  <cp:revision>3</cp:revision>
  <cp:lastPrinted>2025-04-30T08:31:00Z</cp:lastPrinted>
  <dcterms:created xsi:type="dcterms:W3CDTF">2025-04-30T10:57:00Z</dcterms:created>
  <dcterms:modified xsi:type="dcterms:W3CDTF">2025-05-14T08:08:00Z</dcterms:modified>
</cp:coreProperties>
</file>