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ind w:firstLine="708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Заключение об </w:t>
      </w:r>
      <w:r>
        <w:rPr>
          <w:rStyle w:val="Match"/>
          <w:rFonts w:cs="Times New Roman" w:ascii="Times New Roman" w:hAnsi="Times New Roman"/>
          <w:b/>
          <w:bCs/>
          <w:sz w:val="28"/>
          <w:szCs w:val="28"/>
        </w:rPr>
        <w:t>оценке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Style w:val="Match"/>
          <w:rFonts w:cs="Times New Roman" w:ascii="Times New Roman" w:hAnsi="Times New Roman"/>
          <w:b/>
          <w:bCs/>
          <w:sz w:val="28"/>
          <w:szCs w:val="28"/>
        </w:rPr>
        <w:t>регулирующего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воздействия проекта</w:t>
      </w:r>
    </w:p>
    <w:p>
      <w:pPr>
        <w:pStyle w:val="Normal"/>
        <w:shd w:val="clear" w:color="auto" w:fill="FFFFFF"/>
        <w:spacing w:lineRule="auto" w:line="240"/>
        <w:ind w:firstLine="708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Palatino Linotype" w:cs="PT Astra Serif" w:ascii="PT Astra Serif" w:hAnsi="PT Astra Serif"/>
          <w:b/>
          <w:bCs/>
          <w:color w:val="000000"/>
          <w:sz w:val="28"/>
          <w:szCs w:val="28"/>
        </w:rPr>
        <w:t xml:space="preserve">Постановления Исполнительного комитета Высокогорского муниципального района Республики Татарстан </w:t>
      </w:r>
      <w:r>
        <w:rPr>
          <w:rFonts w:eastAsia="Palatino Linotype" w:cs="Times New Roman" w:ascii="Times New Roman" w:hAnsi="Times New Roman"/>
          <w:b/>
          <w:bCs/>
          <w:color w:val="000000"/>
          <w:sz w:val="28"/>
          <w:szCs w:val="28"/>
        </w:rPr>
        <w:t xml:space="preserve">« </w:t>
      </w:r>
      <w:r>
        <w:rPr>
          <w:rFonts w:eastAsia="Palatino Linotype" w:cs="Times New Roman" w:ascii="PT Astra Serif" w:hAnsi="PT Astra Serif"/>
          <w:b/>
          <w:bCs/>
          <w:color w:val="000000"/>
          <w:sz w:val="28"/>
          <w:szCs w:val="28"/>
        </w:rPr>
        <w:t xml:space="preserve">Об утверждении административного регламента </w:t>
      </w:r>
      <w:r>
        <w:rPr>
          <w:rFonts w:eastAsia="Palatino Linotype" w:cs="Times New Roman" w:ascii="Times New Roman" w:hAnsi="Times New Roman"/>
          <w:b/>
          <w:bCs/>
          <w:color w:val="000000"/>
          <w:sz w:val="28"/>
          <w:szCs w:val="20"/>
          <w:lang w:eastAsia="zh-CN"/>
        </w:rPr>
        <w:t>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</w:t>
      </w:r>
      <w:r>
        <w:rPr>
          <w:rFonts w:eastAsia="Palatino Linotype" w:cs="Times New Roman" w:ascii="Times New Roman" w:hAnsi="Times New Roman"/>
          <w:b/>
          <w:bCs/>
          <w:color w:val="000000"/>
          <w:sz w:val="28"/>
          <w:szCs w:val="28"/>
        </w:rPr>
        <w:t xml:space="preserve"> на территории Высокогорского муниципального района Республики Татарстан»</w:t>
      </w:r>
    </w:p>
    <w:p>
      <w:pPr>
        <w:pStyle w:val="Normal"/>
        <w:shd w:val="clear" w:color="auto" w:fill="FFFFFF"/>
        <w:spacing w:lineRule="auto" w:line="240"/>
        <w:ind w:firstLine="708"/>
        <w:jc w:val="center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</w:r>
    </w:p>
    <w:p>
      <w:pPr>
        <w:pStyle w:val="Normal"/>
        <w:shd w:val="clear" w:color="auto" w:fill="FFFFFF"/>
        <w:spacing w:lineRule="auto" w:line="24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Отдел экономики Высокогорского муниципального района Республики Татарстан </w:t>
      </w:r>
      <w:r>
        <w:rPr>
          <w:rFonts w:cs="Times New Roman" w:ascii="Times New Roman" w:hAnsi="Times New Roman"/>
          <w:bCs/>
          <w:sz w:val="28"/>
          <w:szCs w:val="28"/>
        </w:rPr>
        <w:t xml:space="preserve">в соответствии с постановлением Исполнительного комитета Высокогорского муниципального района Республики Татарстан  </w:t>
      </w:r>
      <w:r>
        <w:rPr>
          <w:rFonts w:cs="Times New Roman" w:ascii="Times New Roman" w:hAnsi="Times New Roman"/>
          <w:bCs/>
          <w:color w:val="171717"/>
          <w:sz w:val="28"/>
          <w:szCs w:val="28"/>
        </w:rPr>
        <w:t xml:space="preserve">№390 от 26.03.2024 «Об утверждении Положения о порядке проведения оценки регулирующего воздействия проектов муниципальных нормативно правовых актов и экспертизы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иной экономической деятельности» </w:t>
      </w:r>
      <w:r>
        <w:rPr>
          <w:rFonts w:cs="Times New Roman" w:ascii="Times New Roman" w:hAnsi="Times New Roman"/>
          <w:sz w:val="28"/>
          <w:szCs w:val="28"/>
        </w:rPr>
        <w:t xml:space="preserve">(далее — Порядок) </w:t>
      </w:r>
      <w:r>
        <w:rPr>
          <w:rFonts w:cs="Times New Roman" w:ascii="Times New Roman" w:hAnsi="Times New Roman"/>
          <w:sz w:val="28"/>
          <w:szCs w:val="28"/>
        </w:rPr>
        <w:t>рассмотрел проект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Palatino Linotype" w:cs="PT Astra Serif" w:ascii="PT Astra Serif" w:hAnsi="PT Astra Serif"/>
          <w:b w:val="false"/>
          <w:bCs w:val="false"/>
          <w:color w:val="000000"/>
          <w:sz w:val="28"/>
          <w:szCs w:val="28"/>
        </w:rPr>
        <w:t xml:space="preserve">Постановления Исполнительного комитета Высокогорского муниципального района Республики Татарстан </w:t>
      </w:r>
      <w:r>
        <w:rPr>
          <w:rFonts w:eastAsia="Palatino Linotype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« </w:t>
      </w:r>
      <w:r>
        <w:rPr>
          <w:rFonts w:eastAsia="Palatino Linotype" w:cs="Times New Roman" w:ascii="PT Astra Serif" w:hAnsi="PT Astra Serif"/>
          <w:b w:val="false"/>
          <w:bCs w:val="false"/>
          <w:color w:val="000000"/>
          <w:sz w:val="28"/>
          <w:szCs w:val="28"/>
        </w:rPr>
        <w:t xml:space="preserve">Об утверждении административного регламента </w:t>
      </w:r>
      <w:r>
        <w:rPr>
          <w:rFonts w:eastAsia="Palatino Linotype" w:cs="Times New Roman" w:ascii="Times New Roman" w:hAnsi="Times New Roman"/>
          <w:b w:val="false"/>
          <w:bCs w:val="false"/>
          <w:color w:val="000000"/>
          <w:sz w:val="28"/>
          <w:szCs w:val="20"/>
          <w:lang w:eastAsia="zh-CN"/>
        </w:rPr>
        <w:t>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</w:t>
      </w:r>
      <w:r>
        <w:rPr>
          <w:rFonts w:eastAsia="Palatino Linotype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на территории Высокогорского муниципального района Республики Татарстан» </w:t>
      </w:r>
      <w:r>
        <w:rPr>
          <w:rFonts w:eastAsia="Palatino Linotype" w:cs="Times New Roman" w:ascii="Times New Roman" w:hAnsi="Times New Roman"/>
          <w:b w:val="false"/>
          <w:bCs w:val="false"/>
          <w:color w:val="000000"/>
          <w:sz w:val="28"/>
          <w:szCs w:val="28"/>
        </w:rPr>
        <w:t>и сообщает следующее.</w:t>
      </w:r>
    </w:p>
    <w:p>
      <w:pPr>
        <w:pStyle w:val="Normal"/>
        <w:shd w:val="clear" w:color="auto" w:fill="FFFFFF"/>
        <w:spacing w:lineRule="auto" w:line="24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об оценке регулирующего воздействия проекта поправок размещена разработчиком на официальном сайте Высокогорского муниципального района https://vysokaya-gora.tatarstan.ru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.</w:t>
      </w:r>
    </w:p>
    <w:p>
      <w:pPr>
        <w:pStyle w:val="Style2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 о подготовке проекта постановления, свод предложений, поступивших в ходе публичных консультаций, проект постановления, сводный отчет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Style w:val="Style14"/>
          <w:rFonts w:cs="Times New Roman" w:ascii="Times New Roman" w:hAnsi="Times New Roman"/>
          <w:b w:val="false"/>
          <w:sz w:val="28"/>
          <w:szCs w:val="28"/>
        </w:rPr>
        <w:t>о проведении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установленном порядке  размещены на официальном сайте Высокогорского муниципального района Республики Татарстан в разделе «Документы»/«Оценка регулирующего воздействия» Разработчиком проведено публичное обсуждение проекта распоряжения в срок </w:t>
      </w:r>
      <w:r>
        <w:rPr>
          <w:rFonts w:cs="Times New Roman" w:ascii="PT Astra Serif" w:hAnsi="PT Astra Serif"/>
          <w:sz w:val="28"/>
          <w:szCs w:val="28"/>
        </w:rPr>
        <w:t>с 18.04.2025 г. по 30.04.2025 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 xml:space="preserve">Замечаний и предложений на этапе обсуждения проекта </w:t>
      </w:r>
      <w:r>
        <w:rPr>
          <w:rFonts w:cs="Times New Roman" w:ascii="Times New Roman" w:hAnsi="Times New Roman"/>
          <w:sz w:val="28"/>
          <w:szCs w:val="28"/>
        </w:rPr>
        <w:t>постановл</w:t>
      </w:r>
      <w:r>
        <w:rPr>
          <w:rFonts w:cs="Times New Roman" w:ascii="Times New Roman" w:hAnsi="Times New Roman"/>
          <w:sz w:val="28"/>
          <w:szCs w:val="28"/>
        </w:rPr>
        <w:t xml:space="preserve">ения не поступило. </w:t>
      </w:r>
    </w:p>
    <w:p>
      <w:pPr>
        <w:pStyle w:val="Normal"/>
        <w:shd w:val="clear" w:color="auto" w:fill="FFFFFF"/>
        <w:spacing w:lineRule="auto" w:line="24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результатам рассмотрения установлено, что при подготовке проекта </w:t>
      </w:r>
      <w:r>
        <w:rPr>
          <w:rFonts w:cs="Times New Roman" w:ascii="Times New Roman" w:hAnsi="Times New Roman"/>
          <w:sz w:val="28"/>
          <w:szCs w:val="28"/>
        </w:rPr>
        <w:t>постановл</w:t>
      </w:r>
      <w:r>
        <w:rPr>
          <w:rFonts w:cs="Times New Roman" w:ascii="Times New Roman" w:hAnsi="Times New Roman"/>
          <w:sz w:val="28"/>
          <w:szCs w:val="28"/>
        </w:rPr>
        <w:t xml:space="preserve">ения процедуры, предусмотренные Положением о проведении </w:t>
      </w:r>
      <w:r>
        <w:rPr>
          <w:rStyle w:val="Match"/>
          <w:rFonts w:cs="Times New Roman" w:ascii="Times New Roman" w:hAnsi="Times New Roman"/>
          <w:sz w:val="28"/>
          <w:szCs w:val="28"/>
        </w:rPr>
        <w:t>оценки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Match"/>
          <w:rFonts w:cs="Times New Roman" w:ascii="Times New Roman" w:hAnsi="Times New Roman"/>
          <w:sz w:val="28"/>
          <w:szCs w:val="28"/>
        </w:rPr>
        <w:t>регулирующего</w:t>
      </w:r>
      <w:r>
        <w:rPr>
          <w:rFonts w:cs="Times New Roman" w:ascii="Times New Roman" w:hAnsi="Times New Roman"/>
          <w:sz w:val="28"/>
          <w:szCs w:val="28"/>
        </w:rPr>
        <w:t xml:space="preserve"> воздействия проектов муниципальных нормативных правовых актов и экспертизы муниципальных нормативных правовых актов </w:t>
      </w:r>
      <w:r>
        <w:rPr>
          <w:rStyle w:val="Match"/>
          <w:rFonts w:cs="Times New Roman" w:ascii="Times New Roman" w:hAnsi="Times New Roman"/>
          <w:sz w:val="28"/>
          <w:szCs w:val="28"/>
        </w:rPr>
        <w:t>Высокогорского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района Республики Татарстан, разработчиком соблюдены.  </w:t>
      </w: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 xml:space="preserve">В сводном отчете разработчиком определены </w:t>
      </w:r>
      <w:r>
        <w:rPr>
          <w:rFonts w:cs="Times New Roman" w:ascii="Times New Roman" w:hAnsi="Times New Roman"/>
          <w:sz w:val="28"/>
          <w:szCs w:val="28"/>
        </w:rPr>
        <w:t>проблемы, на решение которых направлено предлагаемое правовое регулирование, и цели регулирования, группы потенциальных адресатов предлагаемого правового регулирования. Цели регулирования соотнесены с проблемой, положения постановления не противоречат действующему законодательству.</w:t>
      </w:r>
    </w:p>
    <w:p>
      <w:pPr>
        <w:pStyle w:val="Normal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 xml:space="preserve"> </w:t>
      </w:r>
      <w:bookmarkStart w:id="0" w:name="_GoBack"/>
      <w:bookmarkEnd w:id="0"/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 xml:space="preserve">На основе проведенной оценки регулирующего воздействия проекта </w:t>
        <w:br/>
        <w:t xml:space="preserve">постановления </w:t>
      </w:r>
      <w:r>
        <w:rPr>
          <w:rFonts w:cs="Times New Roman" w:ascii="Times New Roman" w:hAnsi="Times New Roman"/>
          <w:sz w:val="28"/>
          <w:szCs w:val="28"/>
        </w:rPr>
        <w:t xml:space="preserve">сделан вывод о том, что разработчиком представлено достаточно оснований для принятия решения о необходимости введения правового регулирования. </w:t>
      </w: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 xml:space="preserve">По результатам оценки регулирующего воздействия выявлено отсутствие положений, необоснованно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бюджета Высокогорского муниципального района, и установлено наличие достаточного обоснования решения проблемы предложенным способом регулирования. </w:t>
      </w:r>
    </w:p>
    <w:p>
      <w:pPr>
        <w:pStyle w:val="Normal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</w:r>
    </w:p>
    <w:p>
      <w:pPr>
        <w:pStyle w:val="Normal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экономики                                                      Р.Р.Минемуллин 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1"/>
        <w:jc w:val="right"/>
        <w:rPr>
          <w:rStyle w:val="Style14"/>
          <w:rFonts w:ascii="Times New Roman" w:hAnsi="Times New Roman" w:cs="Times New Roman"/>
          <w:b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color w:val="auto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6ab7"/>
    <w:pPr>
      <w:widowControl w:val="false"/>
      <w:suppressAutoHyphens w:val="true"/>
      <w:bidi w:val="0"/>
      <w:spacing w:lineRule="atLeast" w:line="100" w:before="0" w:after="0"/>
      <w:ind w:firstLine="720"/>
      <w:jc w:val="both"/>
    </w:pPr>
    <w:rPr>
      <w:rFonts w:ascii="Arial" w:hAnsi="Arial" w:eastAsia="SimSun" w:cs="Arial"/>
      <w:color w:val="auto"/>
      <w:kern w:val="0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ветовое выделение"/>
    <w:qFormat/>
    <w:rsid w:val="00976ab7"/>
    <w:rPr>
      <w:b/>
      <w:bCs/>
      <w:color w:val="26282F"/>
    </w:rPr>
  </w:style>
  <w:style w:type="character" w:styleId="Match" w:customStyle="1">
    <w:name w:val="match"/>
    <w:qFormat/>
    <w:rsid w:val="00976ab7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 w:customStyle="1">
    <w:name w:val="Таблицы (моноширинный)"/>
    <w:basedOn w:val="Normal"/>
    <w:qFormat/>
    <w:rsid w:val="00976ab7"/>
    <w:pPr>
      <w:ind w:hanging="0"/>
      <w:jc w:val="left"/>
    </w:pPr>
    <w:rPr>
      <w:rFonts w:ascii="Courier New" w:hAnsi="Courier New" w:cs="Courier Ne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LibreOffice/7.5.6.2$Linux_X86_64 LibreOffice_project/50$Build-2</Application>
  <AppVersion>15.0000</AppVersion>
  <Pages>2</Pages>
  <Words>391</Words>
  <Characters>3431</Characters>
  <CharactersWithSpaces>3877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2023-06-23T06:24:00Z</dcterms:created>
  <dc:creator>KashapovaNR</dc:creator>
  <dc:description/>
  <dc:language>ru-RU</dc:language>
  <cp:lastModifiedBy/>
  <cp:lastPrinted>2025-05-05T10:13:42Z</cp:lastPrinted>
  <dcterms:modified xsi:type="dcterms:W3CDTF">2025-05-14T09:02:54Z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