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8D24F8" w:rsidRPr="008D24F8" w:rsidTr="00124441">
        <w:tc>
          <w:tcPr>
            <w:tcW w:w="4378" w:type="dxa"/>
            <w:shd w:val="clear" w:color="auto" w:fill="auto"/>
          </w:tcPr>
          <w:p w:rsidR="008D24F8" w:rsidRPr="008D24F8" w:rsidRDefault="008D24F8" w:rsidP="008D24F8">
            <w:pPr>
              <w:widowControl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D24F8" w:rsidRPr="008D24F8" w:rsidRDefault="008D24F8" w:rsidP="008D24F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F8">
              <w:rPr>
                <w:rFonts w:ascii="Microsoft Sans Serif" w:eastAsia="Times New Roman" w:hAnsi="Microsoft Sans Serif" w:cs="Microsoft Sans Serif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847725"/>
                  <wp:effectExtent l="0" t="0" r="0" b="952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vysokog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shd w:val="clear" w:color="auto" w:fill="auto"/>
          </w:tcPr>
          <w:p w:rsidR="008D24F8" w:rsidRPr="008D24F8" w:rsidRDefault="008D24F8" w:rsidP="008D24F8">
            <w:pPr>
              <w:widowControl w:val="0"/>
              <w:spacing w:after="0" w:line="300" w:lineRule="exact"/>
              <w:ind w:left="-111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ТАТАРСТАН</w:t>
            </w:r>
            <w:r w:rsidRPr="008D2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8D2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РЕСПУБЛИКАСЫ БИЕКТАУ МУНИЦИПАЛЬ РАЙОН СОВЕТЫ</w:t>
            </w:r>
          </w:p>
        </w:tc>
      </w:tr>
      <w:tr w:rsidR="008D24F8" w:rsidRPr="008D24F8" w:rsidTr="00124441">
        <w:tc>
          <w:tcPr>
            <w:tcW w:w="4378" w:type="dxa"/>
            <w:shd w:val="clear" w:color="auto" w:fill="FFFFFF"/>
          </w:tcPr>
          <w:p w:rsidR="008D24F8" w:rsidRPr="008D24F8" w:rsidRDefault="008D24F8" w:rsidP="008D24F8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Кооперативная ул., 5, пос. ж/д станции</w:t>
            </w:r>
            <w:r w:rsidRPr="008D24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:rsidR="008D24F8" w:rsidRPr="008D24F8" w:rsidRDefault="008D24F8" w:rsidP="008D24F8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shd w:val="clear" w:color="auto" w:fill="FFFFFF"/>
          </w:tcPr>
          <w:p w:rsidR="008D24F8" w:rsidRPr="008D24F8" w:rsidRDefault="008D24F8" w:rsidP="008D24F8">
            <w:pPr>
              <w:widowControl w:val="0"/>
              <w:spacing w:before="120" w:after="0" w:line="220" w:lineRule="exact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Кооперативная ур, 5. Биектау т/ю </w:t>
            </w:r>
            <w:r w:rsidRPr="008D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станциясе поселогы, Биектау районы, </w:t>
            </w:r>
            <w:r w:rsidRPr="008D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Татарстан Республикасы, 422700</w:t>
            </w:r>
          </w:p>
        </w:tc>
      </w:tr>
      <w:tr w:rsidR="008D24F8" w:rsidRPr="008D24F8" w:rsidTr="00124441">
        <w:tc>
          <w:tcPr>
            <w:tcW w:w="9639" w:type="dxa"/>
            <w:gridSpan w:val="4"/>
            <w:shd w:val="clear" w:color="auto" w:fill="auto"/>
          </w:tcPr>
          <w:p w:rsidR="008D24F8" w:rsidRPr="008D24F8" w:rsidRDefault="008D24F8" w:rsidP="008D24F8">
            <w:pPr>
              <w:widowControl w:val="0"/>
              <w:spacing w:before="120" w:after="0" w:line="220" w:lineRule="exact"/>
              <w:ind w:left="142" w:right="-1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r w:rsidRPr="008D24F8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</w:t>
            </w:r>
            <w:r w:rsidRPr="008D24F8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.: +7 (84365) 2-30-61, </w:t>
            </w:r>
            <w:r w:rsidRPr="008D24F8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 w:bidi="en-US"/>
              </w:rPr>
              <w:t xml:space="preserve">e-mail: </w:t>
            </w:r>
            <w:hyperlink r:id="rId9" w:history="1">
              <w:r w:rsidRPr="008D24F8">
                <w:rPr>
                  <w:rFonts w:ascii="Times New Roman" w:eastAsia="Palatino Linotype" w:hAnsi="Times New Roman" w:cs="Times New Roman"/>
                  <w:bCs/>
                  <w:color w:val="000000"/>
                  <w:sz w:val="20"/>
                  <w:szCs w:val="20"/>
                  <w:lang w:val="en-US" w:eastAsia="ru-RU" w:bidi="en-US"/>
                </w:rPr>
                <w:t>biektau@tatar.ru</w:t>
              </w:r>
            </w:hyperlink>
            <w:r w:rsidRPr="008D24F8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 w:bidi="en-US"/>
              </w:rPr>
              <w:t>, www.vysokaya-gora.tatarstan.ru</w:t>
            </w:r>
          </w:p>
          <w:p w:rsidR="008D24F8" w:rsidRPr="008D24F8" w:rsidRDefault="008D24F8" w:rsidP="008D24F8">
            <w:pPr>
              <w:widowControl w:val="0"/>
              <w:spacing w:after="0" w:line="220" w:lineRule="exact"/>
              <w:ind w:left="37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</w:pPr>
            <w:r w:rsidRPr="008D24F8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___________</w:t>
            </w:r>
            <w:r w:rsidRPr="008D24F8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val="en-US" w:eastAsia="ru-RU" w:bidi="en-US"/>
              </w:rPr>
              <w:t>_</w:t>
            </w:r>
            <w:r w:rsidRPr="008D24F8">
              <w:rPr>
                <w:rFonts w:ascii="Times New Roman" w:eastAsia="Palatino Linotype" w:hAnsi="Times New Roman" w:cs="Times New Roman"/>
                <w:bCs/>
                <w:color w:val="000000"/>
                <w:sz w:val="20"/>
                <w:szCs w:val="20"/>
                <w:lang w:eastAsia="ru-RU" w:bidi="en-US"/>
              </w:rPr>
              <w:t>_________________________________________________________________________________</w:t>
            </w:r>
          </w:p>
        </w:tc>
      </w:tr>
      <w:tr w:rsidR="008D24F8" w:rsidRPr="008D24F8" w:rsidTr="00124441">
        <w:tc>
          <w:tcPr>
            <w:tcW w:w="4390" w:type="dxa"/>
            <w:gridSpan w:val="2"/>
            <w:shd w:val="clear" w:color="auto" w:fill="FFFFFF"/>
          </w:tcPr>
          <w:p w:rsidR="008D24F8" w:rsidRPr="008D24F8" w:rsidRDefault="008D24F8" w:rsidP="008D24F8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  <w:p w:rsidR="008D24F8" w:rsidRPr="008D24F8" w:rsidRDefault="008D24F8" w:rsidP="008D24F8">
            <w:pPr>
              <w:widowControl w:val="0"/>
              <w:spacing w:after="0" w:line="240" w:lineRule="auto"/>
              <w:ind w:left="22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:rsidR="008D24F8" w:rsidRPr="008D24F8" w:rsidRDefault="008D24F8" w:rsidP="008D24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FFFFFF"/>
          </w:tcPr>
          <w:p w:rsidR="008D24F8" w:rsidRPr="008D24F8" w:rsidRDefault="008D24F8" w:rsidP="008D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0"/>
                <w:sz w:val="16"/>
                <w:szCs w:val="28"/>
                <w:lang w:eastAsia="ru-RU"/>
              </w:rPr>
            </w:pPr>
          </w:p>
          <w:p w:rsidR="008D24F8" w:rsidRPr="008D24F8" w:rsidRDefault="008D24F8" w:rsidP="008D24F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КАРАР</w:t>
            </w:r>
          </w:p>
        </w:tc>
      </w:tr>
      <w:tr w:rsidR="008D24F8" w:rsidRPr="008D24F8" w:rsidTr="00124441">
        <w:tc>
          <w:tcPr>
            <w:tcW w:w="4390" w:type="dxa"/>
            <w:gridSpan w:val="2"/>
            <w:shd w:val="clear" w:color="auto" w:fill="auto"/>
          </w:tcPr>
          <w:p w:rsidR="008D24F8" w:rsidRPr="008D24F8" w:rsidRDefault="008D24F8" w:rsidP="008D24F8">
            <w:pPr>
              <w:widowControl w:val="0"/>
              <w:spacing w:after="0" w:line="240" w:lineRule="auto"/>
              <w:ind w:left="22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______________2025 г.</w:t>
            </w:r>
          </w:p>
        </w:tc>
        <w:tc>
          <w:tcPr>
            <w:tcW w:w="1136" w:type="dxa"/>
            <w:shd w:val="clear" w:color="auto" w:fill="auto"/>
          </w:tcPr>
          <w:p w:rsidR="008D24F8" w:rsidRPr="008D24F8" w:rsidRDefault="008D24F8" w:rsidP="008D24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shd w:val="clear" w:color="auto" w:fill="auto"/>
          </w:tcPr>
          <w:p w:rsidR="008D24F8" w:rsidRPr="008D24F8" w:rsidRDefault="008D24F8" w:rsidP="008D24F8">
            <w:pPr>
              <w:widowControl w:val="0"/>
              <w:spacing w:after="0" w:line="240" w:lineRule="auto"/>
              <w:ind w:right="-114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8D2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______</w:t>
            </w:r>
          </w:p>
        </w:tc>
      </w:tr>
    </w:tbl>
    <w:p w:rsidR="00934DDA" w:rsidRDefault="00934DDA" w:rsidP="002A63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</w:p>
    <w:p w:rsidR="008D24F8" w:rsidRDefault="003A59F2" w:rsidP="008D24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 w:rsidRPr="003A59F2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О внесении изменений в решение Совета Высокогорского муниципального района от 25.04.2018 № 221 «Об условиях оплаты труда работников отдельных организаций бюджетной сферы, на которые не</w:t>
      </w:r>
      <w:r w:rsidR="008D24F8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 xml:space="preserve"> </w:t>
      </w:r>
      <w:r w:rsidRPr="003A59F2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 xml:space="preserve">распространяется Единая тарифная сетка по оплате труда </w:t>
      </w:r>
    </w:p>
    <w:p w:rsidR="00934DDA" w:rsidRDefault="003A59F2" w:rsidP="008D24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</w:pPr>
      <w:r w:rsidRPr="003A59F2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работников бюджетной сферы»</w:t>
      </w:r>
      <w:r w:rsidR="00BD1EEF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 xml:space="preserve"> </w:t>
      </w:r>
    </w:p>
    <w:p w:rsidR="002A635C" w:rsidRPr="00934DDA" w:rsidRDefault="002A635C" w:rsidP="008D24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AF26B1" w:rsidRDefault="003A59F2" w:rsidP="008D2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3A59F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 соответствии с Постановлением Кабинета Министров Республики Татарстан от </w:t>
      </w:r>
      <w:r w:rsidR="00AA38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14.</w:t>
      </w:r>
      <w:r w:rsidRPr="003A59F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0</w:t>
      </w:r>
      <w:r w:rsidR="00AA38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Pr="003A59F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.202</w:t>
      </w:r>
      <w:r w:rsidR="00AA38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3A59F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№</w:t>
      </w:r>
      <w:r w:rsidR="00AF26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AA38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226</w:t>
      </w:r>
      <w:r w:rsidRPr="003A59F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«О повышении размеров должностных окладов работников отдельных организаций бюджетной сферы, на которые не распространяется Единая тарифная сетка по оплате т</w:t>
      </w:r>
      <w:r w:rsidR="00CA179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руда работников бюджетной сферы</w:t>
      </w:r>
      <w:r w:rsidR="00AA38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и внесении изменений в постановление Кабинета Министров Республики Татарстан от 30.03.2018  №</w:t>
      </w:r>
      <w:r w:rsidR="00AF26B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AA38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195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</w:r>
      <w:r w:rsidR="00CA179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»</w:t>
      </w:r>
      <w:r w:rsidRPr="003A59F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934DDA" w:rsidRPr="00814CA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Совет Высокогорского муниципального района Республики Татарстан</w:t>
      </w:r>
    </w:p>
    <w:p w:rsidR="0059123D" w:rsidRPr="00934DDA" w:rsidRDefault="00934DDA" w:rsidP="00AF26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F26B1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РЕШИЛ:</w:t>
      </w:r>
    </w:p>
    <w:p w:rsidR="003A59F2" w:rsidRPr="003A59F2" w:rsidRDefault="003A59F2" w:rsidP="008D24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1. Повысить с 1 </w:t>
      </w:r>
      <w:r w:rsidR="00086701">
        <w:rPr>
          <w:rFonts w:ascii="Times New Roman" w:eastAsia="Calibri" w:hAnsi="Times New Roman" w:cs="Times New Roman"/>
          <w:sz w:val="28"/>
          <w:szCs w:val="28"/>
        </w:rPr>
        <w:t>мая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A179D">
        <w:rPr>
          <w:rFonts w:ascii="Times New Roman" w:eastAsia="Calibri" w:hAnsi="Times New Roman" w:cs="Times New Roman"/>
          <w:sz w:val="28"/>
          <w:szCs w:val="28"/>
        </w:rPr>
        <w:t>5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 года размеры месячных должностных окладов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определяемые в порядке, установленные решением Совета Высокогорского муниципального района от 25.04.2018 № 221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 (с изменениями, внесенными решениями Совета от 23.09.2020 №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9F2">
        <w:rPr>
          <w:rFonts w:ascii="Times New Roman" w:eastAsia="Calibri" w:hAnsi="Times New Roman" w:cs="Times New Roman"/>
          <w:sz w:val="28"/>
          <w:szCs w:val="28"/>
        </w:rPr>
        <w:t>5,от 12.11.2021 №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9F2">
        <w:rPr>
          <w:rFonts w:ascii="Times New Roman" w:eastAsia="Calibri" w:hAnsi="Times New Roman" w:cs="Times New Roman"/>
          <w:sz w:val="28"/>
          <w:szCs w:val="28"/>
        </w:rPr>
        <w:t>123, от 31.01.2022 №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9F2">
        <w:rPr>
          <w:rFonts w:ascii="Times New Roman" w:eastAsia="Calibri" w:hAnsi="Times New Roman" w:cs="Times New Roman"/>
          <w:sz w:val="28"/>
          <w:szCs w:val="28"/>
        </w:rPr>
        <w:t>147,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9F2">
        <w:rPr>
          <w:rFonts w:ascii="Times New Roman" w:eastAsia="Calibri" w:hAnsi="Times New Roman" w:cs="Times New Roman"/>
          <w:sz w:val="28"/>
          <w:szCs w:val="28"/>
        </w:rPr>
        <w:t>от 12.10.2022 №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9F2">
        <w:rPr>
          <w:rFonts w:ascii="Times New Roman" w:eastAsia="Calibri" w:hAnsi="Times New Roman" w:cs="Times New Roman"/>
          <w:sz w:val="28"/>
          <w:szCs w:val="28"/>
        </w:rPr>
        <w:t>213, от 21.11.2022 №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9F2">
        <w:rPr>
          <w:rFonts w:ascii="Times New Roman" w:eastAsia="Calibri" w:hAnsi="Times New Roman" w:cs="Times New Roman"/>
          <w:sz w:val="28"/>
          <w:szCs w:val="28"/>
        </w:rPr>
        <w:t>226</w:t>
      </w:r>
      <w:r w:rsidR="00CA179D">
        <w:rPr>
          <w:rFonts w:ascii="Times New Roman" w:eastAsia="Calibri" w:hAnsi="Times New Roman" w:cs="Times New Roman"/>
          <w:sz w:val="28"/>
          <w:szCs w:val="28"/>
        </w:rPr>
        <w:t>, от  28.06.2024 №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179D">
        <w:rPr>
          <w:rFonts w:ascii="Times New Roman" w:eastAsia="Calibri" w:hAnsi="Times New Roman" w:cs="Times New Roman"/>
          <w:sz w:val="28"/>
          <w:szCs w:val="28"/>
        </w:rPr>
        <w:t>419</w:t>
      </w:r>
      <w:r w:rsidR="00086701">
        <w:rPr>
          <w:rFonts w:ascii="Times New Roman" w:eastAsia="Calibri" w:hAnsi="Times New Roman" w:cs="Times New Roman"/>
          <w:sz w:val="28"/>
          <w:szCs w:val="28"/>
        </w:rPr>
        <w:t>,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70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44374">
        <w:rPr>
          <w:rFonts w:ascii="Times New Roman" w:eastAsia="Calibri" w:hAnsi="Times New Roman" w:cs="Times New Roman"/>
          <w:sz w:val="28"/>
          <w:szCs w:val="28"/>
        </w:rPr>
        <w:t xml:space="preserve"> 13.12.2024 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374">
        <w:rPr>
          <w:rFonts w:ascii="Times New Roman" w:eastAsia="Calibri" w:hAnsi="Times New Roman" w:cs="Times New Roman"/>
          <w:sz w:val="28"/>
          <w:szCs w:val="28"/>
        </w:rPr>
        <w:t>№</w:t>
      </w:r>
      <w:r w:rsidR="00AF2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374">
        <w:rPr>
          <w:rFonts w:ascii="Times New Roman" w:eastAsia="Calibri" w:hAnsi="Times New Roman" w:cs="Times New Roman"/>
          <w:sz w:val="28"/>
          <w:szCs w:val="28"/>
        </w:rPr>
        <w:t>472</w:t>
      </w:r>
      <w:r w:rsidRPr="003A59F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A59F2" w:rsidRDefault="003A59F2" w:rsidP="008D24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2. Для исчисления размеров месячных должностных окладов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в соответствии с пунктом 1 настоящего решения индексировать размер должностного оклада секретаря руководителя </w:t>
      </w:r>
      <w:r w:rsidRPr="003A59F2">
        <w:rPr>
          <w:rFonts w:ascii="Times New Roman" w:eastAsia="Calibri" w:hAnsi="Times New Roman" w:cs="Times New Roman"/>
          <w:sz w:val="28"/>
          <w:szCs w:val="28"/>
        </w:rPr>
        <w:lastRenderedPageBreak/>
        <w:t>структурного подразделения отдельной организации бюджетной сферы в муниципальных образованиях, на которую не распространяется Единая тарифная сетка по оплате труда работников бюджетной сферы Высокогорского муниципального района Республики Татарстан, в 1,</w:t>
      </w:r>
      <w:r w:rsidR="00A44374">
        <w:rPr>
          <w:rFonts w:ascii="Times New Roman" w:eastAsia="Calibri" w:hAnsi="Times New Roman" w:cs="Times New Roman"/>
          <w:sz w:val="28"/>
          <w:szCs w:val="28"/>
        </w:rPr>
        <w:t>1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 раза и установить его в размере 1</w:t>
      </w:r>
      <w:r w:rsidR="00A44374">
        <w:rPr>
          <w:rFonts w:ascii="Times New Roman" w:eastAsia="Calibri" w:hAnsi="Times New Roman" w:cs="Times New Roman"/>
          <w:sz w:val="28"/>
          <w:szCs w:val="28"/>
        </w:rPr>
        <w:t>5 389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2E38AE" w:rsidRDefault="00AA3852" w:rsidP="008D24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994298">
        <w:rPr>
          <w:rFonts w:ascii="Times New Roman" w:eastAsia="Microsoft Sans Serif" w:hAnsi="Times New Roman" w:cs="Times New Roman"/>
          <w:sz w:val="28"/>
          <w:szCs w:val="28"/>
        </w:rPr>
        <w:t xml:space="preserve">3. Внести в </w:t>
      </w:r>
      <w:r w:rsidRPr="003B0CE4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CE4">
        <w:rPr>
          <w:rFonts w:ascii="Times New Roman" w:hAnsi="Times New Roman" w:cs="Times New Roman"/>
          <w:bCs/>
          <w:sz w:val="28"/>
          <w:szCs w:val="28"/>
        </w:rPr>
        <w:t>Совета Высокогорского муниципального района от 25.04.2018 № 221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</w:t>
      </w:r>
      <w:r w:rsidRPr="003B0CE4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 изменениями, внесенными решениями Совета Высокогорского муниципального района</w:t>
      </w:r>
      <w:r w:rsidRPr="003B0CE4">
        <w:rPr>
          <w:rFonts w:ascii="Times New Roman" w:hAnsi="Times New Roman" w:cs="Times New Roman"/>
          <w:sz w:val="28"/>
          <w:szCs w:val="28"/>
        </w:rPr>
        <w:t xml:space="preserve"> от 23.09.2020 №</w:t>
      </w:r>
      <w:r w:rsidR="00516EBF">
        <w:rPr>
          <w:rFonts w:ascii="Times New Roman" w:hAnsi="Times New Roman" w:cs="Times New Roman"/>
          <w:sz w:val="28"/>
          <w:szCs w:val="28"/>
        </w:rPr>
        <w:t xml:space="preserve"> </w:t>
      </w:r>
      <w:r w:rsidRPr="003B0CE4">
        <w:rPr>
          <w:rFonts w:ascii="Times New Roman" w:hAnsi="Times New Roman" w:cs="Times New Roman"/>
          <w:sz w:val="28"/>
          <w:szCs w:val="28"/>
        </w:rPr>
        <w:t>5,от 12.11.2021 №</w:t>
      </w:r>
      <w:r w:rsidR="00516EBF">
        <w:rPr>
          <w:rFonts w:ascii="Times New Roman" w:hAnsi="Times New Roman" w:cs="Times New Roman"/>
          <w:sz w:val="28"/>
          <w:szCs w:val="28"/>
        </w:rPr>
        <w:t xml:space="preserve"> </w:t>
      </w:r>
      <w:r w:rsidRPr="003B0CE4">
        <w:rPr>
          <w:rFonts w:ascii="Times New Roman" w:hAnsi="Times New Roman" w:cs="Times New Roman"/>
          <w:sz w:val="28"/>
          <w:szCs w:val="28"/>
        </w:rPr>
        <w:t>123, от 31.01.2022 №</w:t>
      </w:r>
      <w:r w:rsidR="00516EBF">
        <w:rPr>
          <w:rFonts w:ascii="Times New Roman" w:hAnsi="Times New Roman" w:cs="Times New Roman"/>
          <w:sz w:val="28"/>
          <w:szCs w:val="28"/>
        </w:rPr>
        <w:t xml:space="preserve"> </w:t>
      </w:r>
      <w:r w:rsidRPr="003B0CE4">
        <w:rPr>
          <w:rFonts w:ascii="Times New Roman" w:hAnsi="Times New Roman" w:cs="Times New Roman"/>
          <w:sz w:val="28"/>
          <w:szCs w:val="28"/>
        </w:rPr>
        <w:t>147,</w:t>
      </w:r>
      <w:r w:rsidR="00516EBF">
        <w:rPr>
          <w:rFonts w:ascii="Times New Roman" w:hAnsi="Times New Roman" w:cs="Times New Roman"/>
          <w:sz w:val="28"/>
          <w:szCs w:val="28"/>
        </w:rPr>
        <w:t xml:space="preserve"> </w:t>
      </w:r>
      <w:r w:rsidRPr="003B0CE4">
        <w:rPr>
          <w:rFonts w:ascii="Times New Roman" w:hAnsi="Times New Roman" w:cs="Times New Roman"/>
          <w:sz w:val="28"/>
          <w:szCs w:val="28"/>
        </w:rPr>
        <w:t>от 12.10.2022 №</w:t>
      </w:r>
      <w:r w:rsidR="00516EBF">
        <w:rPr>
          <w:rFonts w:ascii="Times New Roman" w:hAnsi="Times New Roman" w:cs="Times New Roman"/>
          <w:sz w:val="28"/>
          <w:szCs w:val="28"/>
        </w:rPr>
        <w:t xml:space="preserve"> </w:t>
      </w:r>
      <w:r w:rsidRPr="003B0CE4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966">
        <w:rPr>
          <w:rFonts w:ascii="Times New Roman" w:hAnsi="Times New Roman" w:cs="Times New Roman"/>
          <w:sz w:val="28"/>
          <w:szCs w:val="28"/>
        </w:rPr>
        <w:t>от 21.11.2022 №</w:t>
      </w:r>
      <w:r w:rsidR="00516EBF">
        <w:rPr>
          <w:rFonts w:ascii="Times New Roman" w:hAnsi="Times New Roman" w:cs="Times New Roman"/>
          <w:sz w:val="28"/>
          <w:szCs w:val="28"/>
        </w:rPr>
        <w:t xml:space="preserve"> </w:t>
      </w:r>
      <w:r w:rsidRPr="00EB1966">
        <w:rPr>
          <w:rFonts w:ascii="Times New Roman" w:hAnsi="Times New Roman" w:cs="Times New Roman"/>
          <w:sz w:val="28"/>
          <w:szCs w:val="28"/>
        </w:rPr>
        <w:t>226</w:t>
      </w:r>
      <w:r w:rsidR="00A44374">
        <w:rPr>
          <w:rFonts w:ascii="Times New Roman" w:hAnsi="Times New Roman" w:cs="Times New Roman"/>
          <w:sz w:val="28"/>
          <w:szCs w:val="28"/>
        </w:rPr>
        <w:t>,</w:t>
      </w:r>
      <w:r w:rsidR="00A44374" w:rsidRPr="00A44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374">
        <w:rPr>
          <w:rFonts w:ascii="Times New Roman" w:eastAsia="Calibri" w:hAnsi="Times New Roman" w:cs="Times New Roman"/>
          <w:sz w:val="28"/>
          <w:szCs w:val="28"/>
        </w:rPr>
        <w:t>от  28.06.2024 №</w:t>
      </w:r>
      <w:r w:rsidR="00516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374">
        <w:rPr>
          <w:rFonts w:ascii="Times New Roman" w:eastAsia="Calibri" w:hAnsi="Times New Roman" w:cs="Times New Roman"/>
          <w:sz w:val="28"/>
          <w:szCs w:val="28"/>
        </w:rPr>
        <w:t>419</w:t>
      </w:r>
      <w:r w:rsidR="002E38AE" w:rsidRPr="00516EBF">
        <w:rPr>
          <w:rFonts w:ascii="Times New Roman" w:eastAsia="Calibri" w:hAnsi="Times New Roman" w:cs="Times New Roman"/>
          <w:sz w:val="28"/>
          <w:szCs w:val="28"/>
        </w:rPr>
        <w:t>, от  13.12.2024 №</w:t>
      </w:r>
      <w:r w:rsidR="00516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8AE" w:rsidRPr="00516EBF">
        <w:rPr>
          <w:rFonts w:ascii="Times New Roman" w:eastAsia="Calibri" w:hAnsi="Times New Roman" w:cs="Times New Roman"/>
          <w:sz w:val="28"/>
          <w:szCs w:val="28"/>
        </w:rPr>
        <w:t>472</w:t>
      </w:r>
      <w:r w:rsidRPr="003B0C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CE4">
        <w:rPr>
          <w:rFonts w:ascii="Times New Roman" w:eastAsia="Microsoft Sans Serif" w:hAnsi="Times New Roman" w:cs="Times New Roman"/>
          <w:sz w:val="28"/>
          <w:szCs w:val="28"/>
        </w:rPr>
        <w:t>следующие изменения:</w:t>
      </w:r>
    </w:p>
    <w:p w:rsidR="00AA3852" w:rsidRPr="002E38AE" w:rsidRDefault="002E38AE" w:rsidP="008D24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3.1. В</w:t>
      </w:r>
      <w:r w:rsidR="00AA3852" w:rsidRPr="003B0CE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hyperlink r:id="rId10" w:history="1">
        <w:r w:rsidR="00AA3852" w:rsidRPr="002E38A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подпункте 3 пункта 3</w:t>
        </w:r>
      </w:hyperlink>
      <w:r w:rsidR="00AA3852"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слова "</w:t>
      </w:r>
      <w:r w:rsidR="00A44374"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37</w:t>
      </w:r>
      <w:r w:rsidR="00AA3852"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процентов" заменить словами "</w:t>
      </w:r>
      <w:r w:rsidR="00A44374"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52</w:t>
      </w:r>
      <w:r w:rsidR="00AA3852"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процент</w:t>
      </w:r>
      <w:r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ов</w:t>
      </w:r>
      <w:r w:rsidR="00AA3852"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";</w:t>
      </w:r>
    </w:p>
    <w:p w:rsidR="00AA3852" w:rsidRPr="003B0CE4" w:rsidRDefault="002E38AE" w:rsidP="008D24F8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3.2. В</w:t>
      </w:r>
      <w:r w:rsidR="00AA3852" w:rsidRPr="002E38A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AA3852" w:rsidRPr="002E38A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подпункте 4 пункта 7</w:t>
        </w:r>
      </w:hyperlink>
      <w:r w:rsidR="00AA3852" w:rsidRPr="002E38AE">
        <w:rPr>
          <w:rFonts w:ascii="Times New Roman" w:eastAsia="Microsoft Sans Serif" w:hAnsi="Times New Roman" w:cs="Times New Roman"/>
          <w:sz w:val="28"/>
          <w:szCs w:val="28"/>
        </w:rPr>
        <w:t xml:space="preserve"> слова "</w:t>
      </w:r>
      <w:r w:rsidR="00A44374" w:rsidRPr="002E38AE">
        <w:rPr>
          <w:rFonts w:ascii="Times New Roman" w:eastAsia="Microsoft Sans Serif" w:hAnsi="Times New Roman" w:cs="Times New Roman"/>
          <w:sz w:val="28"/>
          <w:szCs w:val="28"/>
        </w:rPr>
        <w:t>37</w:t>
      </w:r>
      <w:r w:rsidR="00AA3852" w:rsidRPr="002E38AE">
        <w:rPr>
          <w:rFonts w:ascii="Times New Roman" w:eastAsia="Microsoft Sans Serif" w:hAnsi="Times New Roman" w:cs="Times New Roman"/>
          <w:sz w:val="28"/>
          <w:szCs w:val="28"/>
        </w:rPr>
        <w:t xml:space="preserve"> процентов" заменить словами "</w:t>
      </w:r>
      <w:r w:rsidR="00A44374" w:rsidRPr="002E38AE">
        <w:rPr>
          <w:rFonts w:ascii="Times New Roman" w:eastAsia="Microsoft Sans Serif" w:hAnsi="Times New Roman" w:cs="Times New Roman"/>
          <w:sz w:val="28"/>
          <w:szCs w:val="28"/>
        </w:rPr>
        <w:t>52</w:t>
      </w:r>
      <w:r w:rsidR="00AA3852" w:rsidRPr="002E38A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2E38AE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AA3852" w:rsidRPr="002E38AE">
        <w:rPr>
          <w:rFonts w:ascii="Times New Roman" w:eastAsia="Microsoft Sans Serif" w:hAnsi="Times New Roman" w:cs="Times New Roman"/>
          <w:sz w:val="28"/>
          <w:szCs w:val="28"/>
        </w:rPr>
        <w:t>".</w:t>
      </w:r>
    </w:p>
    <w:p w:rsidR="00710486" w:rsidRDefault="00CA179D" w:rsidP="008D24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0486" w:rsidRPr="00934DD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бнародовать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путем размещения на </w:t>
      </w:r>
      <w:r w:rsidR="00710486" w:rsidRPr="0071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портала правовой информации Республики Татарстан: </w:t>
      </w:r>
      <w:hyperlink r:id="rId12" w:history="1">
        <w:r w:rsidR="00710486" w:rsidRPr="002E3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http://pravo.tatarstan.ru</w:t>
        </w:r>
      </w:hyperlink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Высокогорского муниципального района в сети Интернет по веб-адресу: 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vysokaya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gora</w:t>
      </w:r>
      <w:r w:rsidR="00516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="00516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710486" w:rsidRPr="007104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710486" w:rsidRPr="0071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852" w:rsidRDefault="00AA3852" w:rsidP="008D24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Установить, что н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астоящее решение вступает в силу с 1 </w:t>
      </w:r>
      <w:r w:rsidR="00A44374">
        <w:rPr>
          <w:rFonts w:ascii="Times New Roman" w:eastAsia="Calibri" w:hAnsi="Times New Roman" w:cs="Times New Roman"/>
          <w:sz w:val="28"/>
          <w:szCs w:val="28"/>
        </w:rPr>
        <w:t>мая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A59F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10486" w:rsidRDefault="00A44374" w:rsidP="008D24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10486" w:rsidRPr="0071048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бюджету, финансам и экономической политике Совета Высокогорского муниципального района.</w:t>
      </w:r>
    </w:p>
    <w:p w:rsidR="00710486" w:rsidRDefault="00710486" w:rsidP="008D24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486" w:rsidRPr="00710486" w:rsidRDefault="00710486" w:rsidP="008D24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486" w:rsidRPr="002E38AE" w:rsidRDefault="00710486" w:rsidP="008D24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8AE">
        <w:rPr>
          <w:rFonts w:ascii="Times New Roman" w:eastAsia="Times New Roman" w:hAnsi="Times New Roman" w:cs="Times New Roman"/>
          <w:sz w:val="28"/>
          <w:szCs w:val="28"/>
        </w:rPr>
        <w:t>Председатель Совета,</w:t>
      </w:r>
    </w:p>
    <w:p w:rsidR="00710486" w:rsidRPr="002E38AE" w:rsidRDefault="00710486" w:rsidP="008D24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8A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A179D" w:rsidRPr="002E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8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</w:t>
      </w:r>
      <w:r w:rsidRPr="002E38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Р.Ф.Хисамутдинов</w:t>
      </w:r>
    </w:p>
    <w:p w:rsidR="00A26374" w:rsidRPr="00A26374" w:rsidRDefault="00A26374" w:rsidP="008D24F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12EF" w:rsidRPr="00E512EF" w:rsidRDefault="00E512EF" w:rsidP="008D24F8">
      <w:pPr>
        <w:spacing w:after="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512EF" w:rsidRPr="00E512EF" w:rsidSect="008D24F8">
      <w:pgSz w:w="11906" w:h="16838"/>
      <w:pgMar w:top="1134" w:right="1133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2C" w:rsidRDefault="001E052C" w:rsidP="00E512EF">
      <w:pPr>
        <w:spacing w:after="0" w:line="240" w:lineRule="auto"/>
      </w:pPr>
      <w:r>
        <w:separator/>
      </w:r>
    </w:p>
  </w:endnote>
  <w:endnote w:type="continuationSeparator" w:id="0">
    <w:p w:rsidR="001E052C" w:rsidRDefault="001E052C" w:rsidP="00E5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2C" w:rsidRDefault="001E052C" w:rsidP="00E512EF">
      <w:pPr>
        <w:spacing w:after="0" w:line="240" w:lineRule="auto"/>
      </w:pPr>
      <w:r>
        <w:separator/>
      </w:r>
    </w:p>
  </w:footnote>
  <w:footnote w:type="continuationSeparator" w:id="0">
    <w:p w:rsidR="001E052C" w:rsidRDefault="001E052C" w:rsidP="00E5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B5B"/>
    <w:multiLevelType w:val="hybridMultilevel"/>
    <w:tmpl w:val="35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42AD8"/>
    <w:rsid w:val="00073AAD"/>
    <w:rsid w:val="0008204D"/>
    <w:rsid w:val="00086701"/>
    <w:rsid w:val="000F0980"/>
    <w:rsid w:val="000F18D2"/>
    <w:rsid w:val="000F2406"/>
    <w:rsid w:val="00146DD0"/>
    <w:rsid w:val="001777AB"/>
    <w:rsid w:val="001B4543"/>
    <w:rsid w:val="001C1A6A"/>
    <w:rsid w:val="001D0503"/>
    <w:rsid w:val="001E052C"/>
    <w:rsid w:val="00203B24"/>
    <w:rsid w:val="00204DDF"/>
    <w:rsid w:val="00237D19"/>
    <w:rsid w:val="00247990"/>
    <w:rsid w:val="00266AA8"/>
    <w:rsid w:val="0027337A"/>
    <w:rsid w:val="00284DC3"/>
    <w:rsid w:val="002A4D60"/>
    <w:rsid w:val="002A635C"/>
    <w:rsid w:val="002B4DC5"/>
    <w:rsid w:val="002C21AA"/>
    <w:rsid w:val="002E38AE"/>
    <w:rsid w:val="002F218D"/>
    <w:rsid w:val="003118DA"/>
    <w:rsid w:val="0031562E"/>
    <w:rsid w:val="003540A2"/>
    <w:rsid w:val="003A59F2"/>
    <w:rsid w:val="003B1748"/>
    <w:rsid w:val="003D2C03"/>
    <w:rsid w:val="003F02F4"/>
    <w:rsid w:val="003F551F"/>
    <w:rsid w:val="004340DA"/>
    <w:rsid w:val="004509BD"/>
    <w:rsid w:val="004C4049"/>
    <w:rsid w:val="004D0309"/>
    <w:rsid w:val="004F0135"/>
    <w:rsid w:val="00516EBF"/>
    <w:rsid w:val="00524EFE"/>
    <w:rsid w:val="00550DDC"/>
    <w:rsid w:val="00587FB2"/>
    <w:rsid w:val="0059123D"/>
    <w:rsid w:val="005E20A8"/>
    <w:rsid w:val="005E2D22"/>
    <w:rsid w:val="006121EC"/>
    <w:rsid w:val="00620179"/>
    <w:rsid w:val="006229F3"/>
    <w:rsid w:val="00666B05"/>
    <w:rsid w:val="006D762A"/>
    <w:rsid w:val="00710486"/>
    <w:rsid w:val="0072331B"/>
    <w:rsid w:val="007E217B"/>
    <w:rsid w:val="00814CA5"/>
    <w:rsid w:val="00843EC9"/>
    <w:rsid w:val="0086353E"/>
    <w:rsid w:val="00892BBD"/>
    <w:rsid w:val="008A0DD8"/>
    <w:rsid w:val="008C052E"/>
    <w:rsid w:val="008C5046"/>
    <w:rsid w:val="008D24F8"/>
    <w:rsid w:val="008E3115"/>
    <w:rsid w:val="008F675A"/>
    <w:rsid w:val="00915D03"/>
    <w:rsid w:val="009305AA"/>
    <w:rsid w:val="00934DDA"/>
    <w:rsid w:val="00936FAB"/>
    <w:rsid w:val="009B5F87"/>
    <w:rsid w:val="009B6EE3"/>
    <w:rsid w:val="009B748C"/>
    <w:rsid w:val="009C2714"/>
    <w:rsid w:val="009C6435"/>
    <w:rsid w:val="00A26374"/>
    <w:rsid w:val="00A30A45"/>
    <w:rsid w:val="00A44068"/>
    <w:rsid w:val="00A44374"/>
    <w:rsid w:val="00A74FA5"/>
    <w:rsid w:val="00AA3852"/>
    <w:rsid w:val="00AA3BE5"/>
    <w:rsid w:val="00AA7729"/>
    <w:rsid w:val="00AB4A78"/>
    <w:rsid w:val="00AC4978"/>
    <w:rsid w:val="00AD340C"/>
    <w:rsid w:val="00AF26B1"/>
    <w:rsid w:val="00B0483D"/>
    <w:rsid w:val="00B26D10"/>
    <w:rsid w:val="00B35F51"/>
    <w:rsid w:val="00B76C00"/>
    <w:rsid w:val="00B80196"/>
    <w:rsid w:val="00B82A1F"/>
    <w:rsid w:val="00BC5CD2"/>
    <w:rsid w:val="00BD1EEF"/>
    <w:rsid w:val="00BF0851"/>
    <w:rsid w:val="00C36075"/>
    <w:rsid w:val="00C93AA5"/>
    <w:rsid w:val="00CA179D"/>
    <w:rsid w:val="00CB1FF4"/>
    <w:rsid w:val="00CC26B4"/>
    <w:rsid w:val="00D123A4"/>
    <w:rsid w:val="00D369B3"/>
    <w:rsid w:val="00D6468C"/>
    <w:rsid w:val="00DA118C"/>
    <w:rsid w:val="00DA453A"/>
    <w:rsid w:val="00DC67F2"/>
    <w:rsid w:val="00DF44A4"/>
    <w:rsid w:val="00E4460A"/>
    <w:rsid w:val="00E512EF"/>
    <w:rsid w:val="00E5382F"/>
    <w:rsid w:val="00E978F6"/>
    <w:rsid w:val="00F10141"/>
    <w:rsid w:val="00F177CF"/>
    <w:rsid w:val="00F60818"/>
    <w:rsid w:val="00F61FB2"/>
    <w:rsid w:val="00F66E57"/>
    <w:rsid w:val="00F73EA0"/>
    <w:rsid w:val="00F7622D"/>
    <w:rsid w:val="00FB13B9"/>
    <w:rsid w:val="00FC794E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76FE"/>
  <w15:docId w15:val="{1DB98BEE-031F-4CD4-B188-B094444E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5A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1562E"/>
    <w:pPr>
      <w:ind w:left="720"/>
      <w:contextualSpacing/>
    </w:pPr>
  </w:style>
  <w:style w:type="paragraph" w:customStyle="1" w:styleId="headertext">
    <w:name w:val="headertext"/>
    <w:basedOn w:val="a"/>
    <w:rsid w:val="00A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86F7F3C9FB67B6ADE030BA11C795BB4A1BBAF2AB5D3BE0B8E85700F414303CA61C093082998FCCBF9342D0A4849F09A22FBB5CE3BA34AE51624F35z1w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86F7F3C9FB67B6ADE030BA11C795BB4A1BBAF2AB5D3BE0B8E85700F414303CA61C093082998FCCBF9342D7AB849F09A22FBB5CE3BA34AE51624F35z1w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CB7C-B96E-43E8-8AA5-3803C0F0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SlashSysAdmPC</dc:creator>
  <cp:lastModifiedBy>MustakimovaEF</cp:lastModifiedBy>
  <cp:revision>3</cp:revision>
  <cp:lastPrinted>2024-04-25T05:17:00Z</cp:lastPrinted>
  <dcterms:created xsi:type="dcterms:W3CDTF">2025-04-18T12:51:00Z</dcterms:created>
  <dcterms:modified xsi:type="dcterms:W3CDTF">2025-04-29T13:16:00Z</dcterms:modified>
</cp:coreProperties>
</file>