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33F54" w:rsidRPr="00733F54" w:rsidRDefault="009163EA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 стал лидером в ПФО по </w:t>
      </w:r>
      <w:r w:rsidR="00733F5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9163EA">
        <w:rPr>
          <w:rFonts w:ascii="Segoe UI" w:eastAsia="Times New Roman" w:hAnsi="Segoe UI" w:cs="Times New Roman"/>
          <w:b/>
          <w:color w:val="000000"/>
          <w:sz w:val="32"/>
          <w:szCs w:val="32"/>
        </w:rPr>
        <w:t>обращениям от нотариусов</w:t>
      </w:r>
      <w:r w:rsidRPr="009163E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9163EA" w:rsidRPr="0000232C" w:rsidRDefault="0000232C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0232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При этом срок регистрации прав на объекты недвижимости по нотариальным документам составляет </w:t>
      </w:r>
      <w:r w:rsidR="00B20395">
        <w:rPr>
          <w:rFonts w:ascii="Segoe UI" w:eastAsia="Times New Roman" w:hAnsi="Segoe UI" w:cs="Times New Roman"/>
          <w:i/>
          <w:color w:val="000000"/>
          <w:sz w:val="24"/>
          <w:szCs w:val="24"/>
        </w:rPr>
        <w:t>менее одного дня</w:t>
      </w:r>
      <w:r w:rsidRPr="0000232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</w:p>
    <w:p w:rsidR="00336D97" w:rsidRDefault="009163EA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возглавил р</w:t>
      </w:r>
      <w:r w:rsidRPr="009163EA">
        <w:rPr>
          <w:rFonts w:ascii="Segoe UI" w:eastAsia="Times New Roman" w:hAnsi="Segoe UI" w:cs="Times New Roman"/>
          <w:color w:val="000000"/>
          <w:sz w:val="24"/>
          <w:szCs w:val="24"/>
        </w:rPr>
        <w:t>ейтинг лидеров по регистрации обращений от нотариусов за 10 месяцев 2024</w:t>
      </w:r>
      <w:r w:rsidR="007F205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9163EA">
        <w:rPr>
          <w:rFonts w:ascii="Segoe UI" w:eastAsia="Times New Roman" w:hAnsi="Segoe UI" w:cs="Times New Roman"/>
          <w:color w:val="000000"/>
          <w:sz w:val="24"/>
          <w:szCs w:val="24"/>
        </w:rPr>
        <w:t>по Приволжскому федеральному округу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6C4296" w:rsidRPr="00A238D2" w:rsidRDefault="009163EA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Данная информация была озвучена на «круглом столе»</w:t>
      </w:r>
      <w:r w:rsidR="00336D97">
        <w:rPr>
          <w:rFonts w:ascii="Segoe UI" w:eastAsia="Times New Roman" w:hAnsi="Segoe UI" w:cs="Times New Roman"/>
          <w:color w:val="000000"/>
          <w:sz w:val="24"/>
          <w:szCs w:val="24"/>
        </w:rPr>
        <w:t>, состоявшем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ся на площадке Нотариальной палаты Республики Татарстан. Во время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рабочей встречи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обсуждались вопросы взаимодействия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и нотариального сообщества в сфере регистрации недвижимости.  </w:t>
      </w:r>
    </w:p>
    <w:p w:rsidR="00CD4DEF" w:rsidRDefault="0089710F" w:rsidP="00CD4DEF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Всего в текущем году в </w:t>
      </w:r>
      <w:proofErr w:type="gramStart"/>
      <w:r>
        <w:rPr>
          <w:rFonts w:ascii="Segoe UI" w:eastAsia="Times New Roman" w:hAnsi="Segoe UI" w:cs="Times New Roman"/>
          <w:color w:val="000000"/>
          <w:sz w:val="24"/>
          <w:szCs w:val="24"/>
        </w:rPr>
        <w:t>региональный</w:t>
      </w:r>
      <w:proofErr w:type="gram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от нотариусов поступило </w:t>
      </w:r>
      <w:r w:rsidR="00B203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электронном виде </w:t>
      </w:r>
      <w:r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>около 88,5 тыс.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обращений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B203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составляет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94% </w:t>
      </w:r>
      <w:r w:rsidR="00B20395">
        <w:rPr>
          <w:rFonts w:ascii="Segoe UI" w:eastAsia="Times New Roman" w:hAnsi="Segoe UI" w:cs="Times New Roman"/>
          <w:color w:val="000000"/>
          <w:sz w:val="24"/>
          <w:szCs w:val="24"/>
        </w:rPr>
        <w:t>от общего количества.</w:t>
      </w:r>
      <w:r w:rsidR="00A6461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Как отметили представители </w:t>
      </w:r>
      <w:proofErr w:type="spellStart"/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н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аправление документов в электронном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виде в </w:t>
      </w:r>
      <w:proofErr w:type="spellStart"/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стало обязательным для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нотариусов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>с 2019 года</w:t>
      </w:r>
      <w:r w:rsidR="00BB02D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(в части выданных свидетельств о праве на наследство и свидетельств о праве собственности,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№338-ФЗ)</w:t>
      </w:r>
      <w:r w:rsidR="00BB02D7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>Кроме того, для ускорения и оптимизации регистрации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прав по нотариальным сделкам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Федеральная нотариальная палата и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утвердили дорожную карту по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развитию информационного взаимодействия.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0232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Благодаря этим и другим нововведениям в настоящее время в Татарстане </w:t>
      </w:r>
      <w:r w:rsidR="0000232C"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>средний срок регистрации прав на объекты недвижимости по нотариальным документам</w:t>
      </w:r>
      <w:r w:rsidR="004D0D96"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составляет</w:t>
      </w:r>
      <w:r w:rsidR="0000232C"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B20395"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>менее 24 часов.</w:t>
      </w:r>
      <w:r w:rsidR="00B203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113F3F" w:rsidRPr="00163143" w:rsidRDefault="00113F3F" w:rsidP="00113F3F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>«Нотариальное сообщество является одн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>им из ключевых наших партнеров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которое вместе с нами работает 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>над повышением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качества и доступности  государственных услуг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территории республики. 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Благодаря налаженному эффективному взаимодействию нам удалось  обеспечить комфортность получения </w:t>
      </w:r>
      <w:proofErr w:type="spellStart"/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>гос</w:t>
      </w:r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>услуг</w:t>
      </w:r>
      <w:proofErr w:type="spellEnd"/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</w:t>
      </w:r>
      <w:r w:rsidR="009B7B5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значительно 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>сокра</w:t>
      </w:r>
      <w:r w:rsidR="009B7B58">
        <w:rPr>
          <w:rFonts w:ascii="Segoe UI" w:eastAsia="Times New Roman" w:hAnsi="Segoe UI" w:cs="Times New Roman"/>
          <w:i/>
          <w:color w:val="000000"/>
          <w:sz w:val="24"/>
          <w:szCs w:val="24"/>
        </w:rPr>
        <w:t>тить сроки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>учетно-регистрационных действий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</w:t>
      </w:r>
      <w:r w:rsidR="00DF250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- сообщила </w:t>
      </w:r>
      <w:r w:rsidR="009B7B58"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="009B7B58"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9B7B58"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по Республике Татарстан </w:t>
      </w:r>
      <w:r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Лилия </w:t>
      </w:r>
      <w:proofErr w:type="spellStart"/>
      <w:r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.</w:t>
      </w:r>
    </w:p>
    <w:p w:rsidR="00BB02D7" w:rsidRPr="00DF250E" w:rsidRDefault="001512F8" w:rsidP="00BB02D7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Pr="001512F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Нотариат взаимодействует с </w:t>
      </w:r>
      <w:proofErr w:type="spellStart"/>
      <w:r w:rsidRPr="001512F8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Росреестром</w:t>
      </w:r>
      <w:proofErr w:type="spellEnd"/>
      <w:r w:rsidRPr="001512F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 автоматизированном режиме, используя Единую информационную систему нотариата и сервисы официального сайта ведомства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. Реализация данного механизма</w:t>
      </w:r>
      <w:r w:rsidRPr="001512F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позволяет ускорить гражданский оборот в сфере недвижимости, при этом сохранив безопасность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</w:t>
      </w:r>
      <w:r w:rsidRPr="009B7B58">
        <w:rPr>
          <w:rFonts w:ascii="Segoe UI" w:eastAsia="Times New Roman" w:hAnsi="Segoe UI" w:cs="Times New Roman"/>
          <w:color w:val="000000"/>
          <w:sz w:val="24"/>
          <w:szCs w:val="24"/>
        </w:rPr>
        <w:t>-</w:t>
      </w:r>
      <w:r w:rsidR="00DF250E"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DF250E" w:rsidRPr="009B7B5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отметила </w:t>
      </w:r>
      <w:r w:rsidR="00BB02D7" w:rsidRPr="00DF250E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Президент Нотариальной палаты Республики Татарстан Ольга Гришина</w:t>
      </w:r>
      <w:r w:rsidR="00BB02D7" w:rsidRPr="00DF250E">
        <w:rPr>
          <w:rFonts w:ascii="Segoe UI" w:eastAsia="Times New Roman" w:hAnsi="Segoe UI" w:cs="Times New Roman"/>
          <w:i/>
          <w:color w:val="000000"/>
          <w:sz w:val="24"/>
          <w:szCs w:val="24"/>
        </w:rPr>
        <w:t>.</w:t>
      </w:r>
    </w:p>
    <w:p w:rsidR="002A1F44" w:rsidRPr="002A1F44" w:rsidRDefault="002A1F44" w:rsidP="002A1F4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Также в ходе круглого стола до представителей нотариального сообщества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была доведена информация 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планируемых изменениях законодательства в сфере недвижимости. В частности, </w:t>
      </w:r>
      <w:r w:rsidR="007F0DA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рассмотрении </w:t>
      </w:r>
      <w:r w:rsidR="004D0D96">
        <w:rPr>
          <w:rFonts w:ascii="Segoe UI" w:eastAsia="Times New Roman" w:hAnsi="Segoe UI" w:cs="Times New Roman"/>
          <w:color w:val="000000"/>
          <w:sz w:val="24"/>
          <w:szCs w:val="24"/>
        </w:rPr>
        <w:t>в Госдуме</w:t>
      </w:r>
      <w:r w:rsidR="007F0DA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находится законопроект 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об установлении обязательного нотариального удостоверения </w:t>
      </w:r>
      <w:r w:rsidR="00C916EE" w:rsidRPr="00C916EE">
        <w:rPr>
          <w:rFonts w:ascii="Segoe UI" w:eastAsia="Times New Roman" w:hAnsi="Segoe UI" w:cs="Times New Roman"/>
          <w:color w:val="000000"/>
          <w:sz w:val="24"/>
          <w:szCs w:val="24"/>
        </w:rPr>
        <w:t>договоров дарения недвижимости между людьми, не являющимися близкими родственниками (внесение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916EE" w:rsidRPr="00C916EE">
        <w:rPr>
          <w:rFonts w:ascii="Segoe UI" w:eastAsia="Times New Roman" w:hAnsi="Segoe UI" w:cs="Times New Roman"/>
          <w:color w:val="000000"/>
          <w:sz w:val="24"/>
          <w:szCs w:val="24"/>
        </w:rPr>
        <w:t>изменений в статью 574 ГК РФ)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AD5FEE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D47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627BC"/>
    <w:rsid w:val="00077664"/>
    <w:rsid w:val="000A6B6C"/>
    <w:rsid w:val="000B601B"/>
    <w:rsid w:val="000B75D9"/>
    <w:rsid w:val="000D50D4"/>
    <w:rsid w:val="00113F3F"/>
    <w:rsid w:val="001512F8"/>
    <w:rsid w:val="00163143"/>
    <w:rsid w:val="00183D8B"/>
    <w:rsid w:val="001B19D1"/>
    <w:rsid w:val="001D4498"/>
    <w:rsid w:val="00251E43"/>
    <w:rsid w:val="002A1F44"/>
    <w:rsid w:val="002A2894"/>
    <w:rsid w:val="002C739B"/>
    <w:rsid w:val="00336D97"/>
    <w:rsid w:val="003660CA"/>
    <w:rsid w:val="00395557"/>
    <w:rsid w:val="00484089"/>
    <w:rsid w:val="004D0D96"/>
    <w:rsid w:val="00562434"/>
    <w:rsid w:val="005E258D"/>
    <w:rsid w:val="005F6CC0"/>
    <w:rsid w:val="0062355A"/>
    <w:rsid w:val="006654C7"/>
    <w:rsid w:val="00682909"/>
    <w:rsid w:val="006A7C30"/>
    <w:rsid w:val="006C4296"/>
    <w:rsid w:val="00733F54"/>
    <w:rsid w:val="00745CA4"/>
    <w:rsid w:val="007C25A5"/>
    <w:rsid w:val="007D08D5"/>
    <w:rsid w:val="007F0DA3"/>
    <w:rsid w:val="007F2052"/>
    <w:rsid w:val="007F499C"/>
    <w:rsid w:val="008825EE"/>
    <w:rsid w:val="0089710F"/>
    <w:rsid w:val="008E061C"/>
    <w:rsid w:val="009111EF"/>
    <w:rsid w:val="009163EA"/>
    <w:rsid w:val="0099622A"/>
    <w:rsid w:val="00997BFE"/>
    <w:rsid w:val="009B5FD9"/>
    <w:rsid w:val="009B7B58"/>
    <w:rsid w:val="009E49CA"/>
    <w:rsid w:val="00A238D2"/>
    <w:rsid w:val="00A30660"/>
    <w:rsid w:val="00A629A3"/>
    <w:rsid w:val="00A64611"/>
    <w:rsid w:val="00AA15DE"/>
    <w:rsid w:val="00AD5FEE"/>
    <w:rsid w:val="00B20395"/>
    <w:rsid w:val="00B63C2D"/>
    <w:rsid w:val="00B66F15"/>
    <w:rsid w:val="00BB02D7"/>
    <w:rsid w:val="00BD743D"/>
    <w:rsid w:val="00C03A38"/>
    <w:rsid w:val="00C2470C"/>
    <w:rsid w:val="00C916EE"/>
    <w:rsid w:val="00CD4DEF"/>
    <w:rsid w:val="00D47A47"/>
    <w:rsid w:val="00DF250E"/>
    <w:rsid w:val="00E80CCC"/>
    <w:rsid w:val="00E90744"/>
    <w:rsid w:val="00E92CF2"/>
    <w:rsid w:val="00EF392F"/>
    <w:rsid w:val="00F944B9"/>
    <w:rsid w:val="00FB5BBB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F48E-AAF6-4CF5-826C-966781DA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2024-12-02T13:42:00Z</dcterms:created>
  <dcterms:modified xsi:type="dcterms:W3CDTF">2024-12-02T13:42:00Z</dcterms:modified>
</cp:coreProperties>
</file>