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830F0A" w:rsidRDefault="00830F0A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162DBE" w:rsidRDefault="00D541AD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 Татарстана зарегистрировал</w:t>
      </w:r>
      <w:r w:rsidR="00EF2E7C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более </w:t>
      </w:r>
    </w:p>
    <w:p w:rsidR="00D541AD" w:rsidRDefault="00D541AD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D541AD">
        <w:rPr>
          <w:rFonts w:ascii="Segoe UI" w:eastAsia="Times New Roman" w:hAnsi="Segoe UI" w:cs="Times New Roman"/>
          <w:b/>
          <w:color w:val="000000"/>
          <w:sz w:val="32"/>
          <w:szCs w:val="32"/>
        </w:rPr>
        <w:t>4,4</w:t>
      </w:r>
      <w:r w:rsidR="009A768A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EF2E7C">
        <w:rPr>
          <w:rFonts w:ascii="Segoe UI" w:eastAsia="Times New Roman" w:hAnsi="Segoe UI" w:cs="Times New Roman"/>
          <w:b/>
          <w:color w:val="000000"/>
          <w:sz w:val="32"/>
          <w:szCs w:val="32"/>
        </w:rPr>
        <w:t>тысяч</w:t>
      </w:r>
      <w:r w:rsidRPr="00D541AD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сельских ипотек с 2020 года</w:t>
      </w:r>
    </w:p>
    <w:p w:rsidR="00D541AD" w:rsidRDefault="00D541AD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733F54" w:rsidRPr="00D541AD" w:rsidRDefault="00D541AD" w:rsidP="00D541A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D541A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 данному показателю Республика Татарстан в тройке лидеров в </w:t>
      </w:r>
      <w:r w:rsidR="009163EA" w:rsidRPr="00D541A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Pr="00D541AD">
        <w:rPr>
          <w:rFonts w:ascii="Segoe UI" w:eastAsia="Times New Roman" w:hAnsi="Segoe UI" w:cs="Times New Roman"/>
          <w:i/>
          <w:color w:val="000000"/>
          <w:sz w:val="24"/>
          <w:szCs w:val="24"/>
        </w:rPr>
        <w:t>Приволжском федеральном округе</w:t>
      </w:r>
    </w:p>
    <w:p w:rsidR="00D541AD" w:rsidRDefault="00D541AD" w:rsidP="00D541A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>С начала действия программы (январь 2020 года) Росреестром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зарегистрировано </w:t>
      </w:r>
      <w:r w:rsidR="00EF2E7C" w:rsidRPr="00EA72A5">
        <w:rPr>
          <w:rFonts w:ascii="Segoe UI" w:eastAsia="Times New Roman" w:hAnsi="Segoe UI" w:cs="Times New Roman"/>
          <w:b/>
          <w:color w:val="000000"/>
          <w:sz w:val="24"/>
          <w:szCs w:val="24"/>
        </w:rPr>
        <w:t>4 436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ипотек</w:t>
      </w:r>
      <w:r w:rsidR="00830F0A">
        <w:rPr>
          <w:rFonts w:ascii="Segoe UI" w:eastAsia="Times New Roman" w:hAnsi="Segoe UI" w:cs="Times New Roman"/>
          <w:color w:val="000000"/>
          <w:sz w:val="24"/>
          <w:szCs w:val="24"/>
        </w:rPr>
        <w:t>. Н</w:t>
      </w:r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аибольшее количество регистрационных действий в рамках программы приходится на договоры купли-продажи, на основании которых зарегистрировано </w:t>
      </w:r>
      <w:r w:rsidR="00EF2E7C" w:rsidRPr="00EA72A5">
        <w:rPr>
          <w:rFonts w:ascii="Segoe UI" w:eastAsia="Times New Roman" w:hAnsi="Segoe UI" w:cs="Times New Roman"/>
          <w:b/>
          <w:color w:val="000000"/>
          <w:sz w:val="24"/>
          <w:szCs w:val="24"/>
        </w:rPr>
        <w:t>3 980</w:t>
      </w:r>
      <w:r w:rsidR="00162DB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прав собственности; н</w:t>
      </w:r>
      <w:r w:rsidR="00EF2E7C">
        <w:rPr>
          <w:rFonts w:ascii="Segoe UI" w:eastAsia="Times New Roman" w:hAnsi="Segoe UI" w:cs="Times New Roman"/>
          <w:color w:val="000000"/>
          <w:sz w:val="24"/>
          <w:szCs w:val="24"/>
        </w:rPr>
        <w:t>а основании</w:t>
      </w:r>
      <w:r w:rsidR="00EF2E7C" w:rsidRPr="00EF2E7C">
        <w:t xml:space="preserve"> </w:t>
      </w:r>
      <w:r w:rsidR="00EF2E7C" w:rsidRPr="00EF2E7C">
        <w:rPr>
          <w:rFonts w:ascii="Segoe UI" w:eastAsia="Times New Roman" w:hAnsi="Segoe UI" w:cs="Times New Roman"/>
          <w:color w:val="000000"/>
          <w:sz w:val="24"/>
          <w:szCs w:val="24"/>
        </w:rPr>
        <w:t>договоров участия в долевом строительстве</w:t>
      </w:r>
      <w:r w:rsidR="00EF2E7C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830F0A">
        <w:rPr>
          <w:rFonts w:ascii="Segoe UI" w:eastAsia="Times New Roman" w:hAnsi="Segoe UI" w:cs="Times New Roman"/>
          <w:color w:val="000000"/>
          <w:sz w:val="24"/>
          <w:szCs w:val="24"/>
        </w:rPr>
        <w:t>–</w:t>
      </w:r>
      <w:r w:rsidR="00EF2E7C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830F0A" w:rsidRPr="00EA72A5">
        <w:rPr>
          <w:rFonts w:ascii="Segoe UI" w:eastAsia="Times New Roman" w:hAnsi="Segoe UI" w:cs="Times New Roman"/>
          <w:b/>
          <w:color w:val="000000"/>
          <w:sz w:val="24"/>
          <w:szCs w:val="24"/>
        </w:rPr>
        <w:t>338.</w:t>
      </w:r>
      <w:r w:rsidR="00830F0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EF2E7C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830F0A" w:rsidRDefault="00830F0A" w:rsidP="00D541A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«В текущем году нашим ведомством зарегистрировано </w:t>
      </w:r>
      <w:r w:rsidRPr="00EA72A5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1464</w:t>
      </w:r>
      <w:r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сельских ипотек. </w:t>
      </w:r>
      <w:r w:rsidR="00D541AD"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>Наиболее востребованной программа</w:t>
      </w:r>
      <w:r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по-прежнему </w:t>
      </w:r>
      <w:r w:rsidR="00D541AD"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>остается в</w:t>
      </w:r>
      <w:r w:rsidR="00863ED2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Высокогор</w:t>
      </w:r>
      <w:r w:rsidR="00EF2E7C"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>ском, Лаишевском и Пестречинском</w:t>
      </w:r>
      <w:r w:rsidR="00D541AD" w:rsidRPr="00830F0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районах республики</w:t>
      </w:r>
      <w:r w:rsidR="00863ED2">
        <w:rPr>
          <w:rFonts w:ascii="Segoe UI" w:eastAsia="Times New Roman" w:hAnsi="Segoe UI" w:cs="Times New Roman"/>
          <w:i/>
          <w:color w:val="000000"/>
          <w:sz w:val="24"/>
          <w:szCs w:val="24"/>
        </w:rPr>
        <w:t>»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- отметила </w:t>
      </w:r>
      <w:r w:rsidRPr="00830F0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заместитель руководителя Управления Росреестра по Республике Татарстан Лилия Бурганова.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</w:p>
    <w:p w:rsidR="00D541AD" w:rsidRPr="00D541AD" w:rsidRDefault="00D541AD" w:rsidP="00D541A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>Как заявил Председатель Правительства РФ Михаил Мишустин, выступая в октябре 2024 года на пленарном заседании агропромышленной выставки «Золотая осень», сельской ипотекой по ставке до 3% уже воспользовались свыше 150 тыс. семей. Он подчеркнул важность развития сельских территорий, отметив, что от людей, которые живут за пределами городов, зависят перспективы агропромышленного комплекса России.</w:t>
      </w:r>
    </w:p>
    <w:p w:rsidR="00D541AD" w:rsidRPr="00D541AD" w:rsidRDefault="00D541AD" w:rsidP="00D541A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541AD">
        <w:rPr>
          <w:rFonts w:ascii="Segoe UI" w:eastAsia="Times New Roman" w:hAnsi="Segoe UI" w:cs="Times New Roman"/>
          <w:color w:val="000000"/>
          <w:sz w:val="24"/>
          <w:szCs w:val="24"/>
        </w:rPr>
        <w:t>Кроме того, в октябре Премьер-министр РФ подписал распоряжение о поддержании льготной ипотеки в сельской местности и льготных кредитов на благоустройство домов. На эти цели будут выделены 6,8 млрд руб.</w:t>
      </w:r>
    </w:p>
    <w:p w:rsidR="00D541AD" w:rsidRPr="00D541AD" w:rsidRDefault="00D541AD" w:rsidP="00D541A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D541AD" w:rsidRPr="00D541AD" w:rsidRDefault="00D541AD" w:rsidP="00D541AD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A768A" w:rsidRDefault="009A768A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A0055A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5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83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627BC"/>
    <w:rsid w:val="00077664"/>
    <w:rsid w:val="000A6B6C"/>
    <w:rsid w:val="000B601B"/>
    <w:rsid w:val="000B75D9"/>
    <w:rsid w:val="000D50D4"/>
    <w:rsid w:val="00113F3F"/>
    <w:rsid w:val="001512F8"/>
    <w:rsid w:val="00162DBE"/>
    <w:rsid w:val="00163143"/>
    <w:rsid w:val="00183D8B"/>
    <w:rsid w:val="001B19D1"/>
    <w:rsid w:val="001D4498"/>
    <w:rsid w:val="00251E43"/>
    <w:rsid w:val="002A1F44"/>
    <w:rsid w:val="002A2894"/>
    <w:rsid w:val="002C739B"/>
    <w:rsid w:val="00336D97"/>
    <w:rsid w:val="003660CA"/>
    <w:rsid w:val="00395557"/>
    <w:rsid w:val="003E77C4"/>
    <w:rsid w:val="00472936"/>
    <w:rsid w:val="00484089"/>
    <w:rsid w:val="004D0D96"/>
    <w:rsid w:val="00506C7F"/>
    <w:rsid w:val="00562434"/>
    <w:rsid w:val="005E258D"/>
    <w:rsid w:val="005F6CC0"/>
    <w:rsid w:val="0062355A"/>
    <w:rsid w:val="006654C7"/>
    <w:rsid w:val="00682909"/>
    <w:rsid w:val="006A7C30"/>
    <w:rsid w:val="006C4296"/>
    <w:rsid w:val="00717C01"/>
    <w:rsid w:val="00733F54"/>
    <w:rsid w:val="00741EFF"/>
    <w:rsid w:val="00745CA4"/>
    <w:rsid w:val="007C25A5"/>
    <w:rsid w:val="007D08D5"/>
    <w:rsid w:val="007F0DA3"/>
    <w:rsid w:val="007F2052"/>
    <w:rsid w:val="007F499C"/>
    <w:rsid w:val="00830F0A"/>
    <w:rsid w:val="00863ED2"/>
    <w:rsid w:val="008825EE"/>
    <w:rsid w:val="0089710F"/>
    <w:rsid w:val="008E061C"/>
    <w:rsid w:val="009111EF"/>
    <w:rsid w:val="009163EA"/>
    <w:rsid w:val="0099622A"/>
    <w:rsid w:val="00997BFE"/>
    <w:rsid w:val="009A768A"/>
    <w:rsid w:val="009B5FD9"/>
    <w:rsid w:val="009B7B58"/>
    <w:rsid w:val="00A0055A"/>
    <w:rsid w:val="00A238D2"/>
    <w:rsid w:val="00A30660"/>
    <w:rsid w:val="00A629A3"/>
    <w:rsid w:val="00A64611"/>
    <w:rsid w:val="00AA15DE"/>
    <w:rsid w:val="00B20395"/>
    <w:rsid w:val="00B63C2D"/>
    <w:rsid w:val="00B66F15"/>
    <w:rsid w:val="00BB02D7"/>
    <w:rsid w:val="00BD743D"/>
    <w:rsid w:val="00C03A38"/>
    <w:rsid w:val="00C2470C"/>
    <w:rsid w:val="00C916EE"/>
    <w:rsid w:val="00CD4DEF"/>
    <w:rsid w:val="00D13689"/>
    <w:rsid w:val="00D47A47"/>
    <w:rsid w:val="00D541AD"/>
    <w:rsid w:val="00DF250E"/>
    <w:rsid w:val="00E80CCC"/>
    <w:rsid w:val="00E90744"/>
    <w:rsid w:val="00E92CF2"/>
    <w:rsid w:val="00EA72A5"/>
    <w:rsid w:val="00EF2E7C"/>
    <w:rsid w:val="00EF392F"/>
    <w:rsid w:val="00F944B9"/>
    <w:rsid w:val="00FB5BBB"/>
    <w:rsid w:val="00FD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A705-D79C-4C0B-AA12-162DA411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2024-12-02T10:19:00Z</cp:lastPrinted>
  <dcterms:created xsi:type="dcterms:W3CDTF">2024-12-03T07:07:00Z</dcterms:created>
  <dcterms:modified xsi:type="dcterms:W3CDTF">2024-12-26T11:35:00Z</dcterms:modified>
</cp:coreProperties>
</file>