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3077D4" w:rsidTr="00357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3077D4" w:rsidRPr="004C0DBC" w:rsidRDefault="003077D4" w:rsidP="00357F25">
            <w:pPr>
              <w:spacing w:line="300" w:lineRule="exact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</w:t>
            </w:r>
            <w:r w:rsidRPr="00C07182">
              <w:rPr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3077D4" w:rsidRDefault="003077D4" w:rsidP="00357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637F668" wp14:editId="0BF4F1F7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3077D4" w:rsidRPr="004C0DBC" w:rsidRDefault="003077D4" w:rsidP="00357F25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07182">
              <w:rPr>
                <w:b w:val="0"/>
                <w:sz w:val="28"/>
                <w:szCs w:val="28"/>
              </w:rPr>
              <w:t>ТАТАРСТАН</w:t>
            </w:r>
            <w:r>
              <w:rPr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b w:val="0"/>
                <w:sz w:val="28"/>
                <w:szCs w:val="28"/>
              </w:rPr>
              <w:t>СОВЕТЫ</w:t>
            </w:r>
          </w:p>
        </w:tc>
      </w:tr>
      <w:tr w:rsidR="003077D4" w:rsidTr="00357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:rsidR="003077D4" w:rsidRPr="00C07182" w:rsidRDefault="003077D4" w:rsidP="00357F25">
            <w:pPr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C07182">
              <w:rPr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b w:val="0"/>
                <w:sz w:val="20"/>
                <w:szCs w:val="20"/>
              </w:rPr>
              <w:br/>
            </w:r>
            <w:r w:rsidRPr="00C07182">
              <w:rPr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3077D4" w:rsidRPr="00C07182" w:rsidRDefault="003077D4" w:rsidP="00357F25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:rsidR="003077D4" w:rsidRPr="00C07182" w:rsidRDefault="003077D4" w:rsidP="00357F25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7182">
              <w:rPr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3077D4" w:rsidRPr="004C0DBC" w:rsidTr="00357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3077D4" w:rsidRDefault="003077D4" w:rsidP="00357F25">
            <w:pPr>
              <w:spacing w:before="120" w:line="220" w:lineRule="exact"/>
              <w:ind w:left="142" w:right="-1"/>
              <w:jc w:val="center"/>
              <w:rPr>
                <w:rFonts w:eastAsia="Palatino Linotype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eastAsia="Palatino Linotype"/>
                <w:b w:val="0"/>
                <w:sz w:val="20"/>
                <w:szCs w:val="20"/>
              </w:rPr>
              <w:t>Тел</w:t>
            </w:r>
            <w:r w:rsidRPr="00C07182">
              <w:rPr>
                <w:rFonts w:eastAsia="Palatino Linotype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C07182">
                <w:rPr>
                  <w:rFonts w:eastAsia="Palatino Linotype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3077D4" w:rsidRPr="00E454CA" w:rsidRDefault="003077D4" w:rsidP="00357F25">
            <w:pPr>
              <w:spacing w:line="220" w:lineRule="exact"/>
              <w:ind w:left="37"/>
              <w:jc w:val="center"/>
              <w:rPr>
                <w:rFonts w:eastAsia="Palatino Linotype"/>
                <w:b w:val="0"/>
                <w:sz w:val="20"/>
                <w:szCs w:val="20"/>
                <w:lang w:bidi="en-US"/>
              </w:rPr>
            </w:pPr>
            <w:r>
              <w:rPr>
                <w:rFonts w:eastAsia="Palatino Linotype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eastAsia="Palatino Linotype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3077D4" w:rsidRPr="004C0DBC" w:rsidTr="00357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:rsidR="003077D4" w:rsidRPr="00E454CA" w:rsidRDefault="003077D4" w:rsidP="00357F25">
            <w:pPr>
              <w:ind w:left="22"/>
              <w:jc w:val="center"/>
              <w:rPr>
                <w:sz w:val="16"/>
                <w:szCs w:val="28"/>
              </w:rPr>
            </w:pPr>
          </w:p>
          <w:p w:rsidR="003077D4" w:rsidRPr="00E0035E" w:rsidRDefault="003077D4" w:rsidP="00357F25">
            <w:pPr>
              <w:ind w:left="22"/>
              <w:jc w:val="center"/>
            </w:pPr>
            <w:r>
              <w:rPr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:rsidR="003077D4" w:rsidRPr="004C0DBC" w:rsidRDefault="003077D4" w:rsidP="00357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:rsidR="003077D4" w:rsidRPr="00E454CA" w:rsidRDefault="003077D4" w:rsidP="00357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50"/>
                <w:sz w:val="16"/>
                <w:szCs w:val="28"/>
              </w:rPr>
            </w:pPr>
          </w:p>
          <w:p w:rsidR="003077D4" w:rsidRPr="00E0035E" w:rsidRDefault="003077D4" w:rsidP="00357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3077D4" w:rsidRPr="004C0DBC" w:rsidTr="00357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3077D4" w:rsidRPr="00E454CA" w:rsidRDefault="003077D4" w:rsidP="00357F25">
            <w:pPr>
              <w:ind w:left="22"/>
              <w:jc w:val="center"/>
              <w:rPr>
                <w:b w:val="0"/>
              </w:rPr>
            </w:pPr>
            <w:r w:rsidRPr="00E454CA">
              <w:rPr>
                <w:b w:val="0"/>
                <w:sz w:val="28"/>
                <w:szCs w:val="28"/>
              </w:rPr>
              <w:t>__</w:t>
            </w:r>
            <w:r>
              <w:rPr>
                <w:b w:val="0"/>
                <w:sz w:val="28"/>
                <w:szCs w:val="28"/>
              </w:rPr>
              <w:t>___________________</w:t>
            </w:r>
            <w:r w:rsidRPr="00E454CA">
              <w:rPr>
                <w:b w:val="0"/>
                <w:sz w:val="28"/>
                <w:szCs w:val="28"/>
              </w:rPr>
              <w:t>________</w:t>
            </w:r>
          </w:p>
        </w:tc>
        <w:tc>
          <w:tcPr>
            <w:tcW w:w="1136" w:type="dxa"/>
          </w:tcPr>
          <w:p w:rsidR="003077D4" w:rsidRPr="004C0DBC" w:rsidRDefault="003077D4" w:rsidP="0035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:rsidR="003077D4" w:rsidRPr="004C0DBC" w:rsidRDefault="003077D4" w:rsidP="00357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sz w:val="28"/>
                <w:szCs w:val="28"/>
              </w:rPr>
              <w:t>№ ______</w:t>
            </w:r>
          </w:p>
        </w:tc>
      </w:tr>
    </w:tbl>
    <w:p w:rsidR="00F041FB" w:rsidRPr="00563F24" w:rsidRDefault="00F041FB" w:rsidP="00F041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699E" w:rsidRDefault="000722DF" w:rsidP="003A5C02">
      <w:pPr>
        <w:pStyle w:val="ConsPlusTitle"/>
        <w:tabs>
          <w:tab w:val="left" w:pos="482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решению </w:t>
      </w:r>
      <w:r w:rsidR="00824B5B" w:rsidRPr="00563F2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563F24">
        <w:rPr>
          <w:rFonts w:ascii="Times New Roman" w:hAnsi="Times New Roman" w:cs="Times New Roman"/>
          <w:sz w:val="28"/>
          <w:szCs w:val="28"/>
        </w:rPr>
        <w:t xml:space="preserve">вопросов местного значения </w:t>
      </w:r>
      <w:r w:rsidRPr="0001647F">
        <w:rPr>
          <w:rFonts w:ascii="Times New Roman" w:hAnsi="Times New Roman" w:cs="Times New Roman"/>
          <w:sz w:val="28"/>
          <w:szCs w:val="28"/>
        </w:rPr>
        <w:t>поселений</w:t>
      </w:r>
      <w:r w:rsidR="00F041FB" w:rsidRPr="0001647F">
        <w:rPr>
          <w:rFonts w:ascii="Times New Roman" w:hAnsi="Times New Roman" w:cs="Times New Roman"/>
          <w:sz w:val="28"/>
          <w:szCs w:val="28"/>
        </w:rPr>
        <w:t xml:space="preserve"> </w:t>
      </w:r>
      <w:r w:rsidR="0001647F" w:rsidRPr="0001647F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</w:t>
      </w:r>
    </w:p>
    <w:p w:rsidR="00F041FB" w:rsidRPr="00563F24" w:rsidRDefault="0001647F" w:rsidP="003A5C02">
      <w:pPr>
        <w:pStyle w:val="ConsPlusTitle"/>
        <w:tabs>
          <w:tab w:val="left" w:pos="482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164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41FB" w:rsidRPr="00563F24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99E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563F24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563F24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01647F" w:rsidRPr="0001647F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="00016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1647F" w:rsidRPr="0001647F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</w:p>
    <w:p w:rsidR="00AD699E" w:rsidRDefault="00AD699E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63F24" w:rsidRDefault="0001647F" w:rsidP="00AD69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F041FB" w:rsidRPr="00563F24">
        <w:rPr>
          <w:rFonts w:ascii="Times New Roman" w:hAnsi="Times New Roman" w:cs="Times New Roman"/>
          <w:sz w:val="28"/>
          <w:szCs w:val="28"/>
        </w:rPr>
        <w:t>:</w:t>
      </w:r>
    </w:p>
    <w:p w:rsidR="008F348E" w:rsidRPr="0030269D" w:rsidRDefault="005B4EB2" w:rsidP="009B4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1. </w:t>
      </w:r>
      <w:r w:rsidR="00F041FB" w:rsidRPr="00563F24">
        <w:rPr>
          <w:rFonts w:ascii="Times New Roman" w:hAnsi="Times New Roman" w:cs="Times New Roman"/>
          <w:sz w:val="28"/>
          <w:szCs w:val="28"/>
        </w:rPr>
        <w:t xml:space="preserve">Принять предложение </w:t>
      </w:r>
      <w:r w:rsidR="000722DF" w:rsidRPr="00563F24">
        <w:rPr>
          <w:rFonts w:ascii="Times New Roman" w:hAnsi="Times New Roman" w:cs="Times New Roman"/>
          <w:sz w:val="28"/>
          <w:szCs w:val="28"/>
        </w:rPr>
        <w:t>представительных органов</w:t>
      </w:r>
      <w:r w:rsidR="00D62E3E" w:rsidRPr="00D62E3E">
        <w:rPr>
          <w:rFonts w:ascii="Times New Roman" w:hAnsi="Times New Roman" w:cs="Times New Roman"/>
          <w:sz w:val="28"/>
          <w:szCs w:val="28"/>
        </w:rPr>
        <w:t xml:space="preserve"> </w:t>
      </w:r>
      <w:r w:rsidR="0001647F" w:rsidRPr="00792127">
        <w:rPr>
          <w:rFonts w:ascii="Times New Roman" w:hAnsi="Times New Roman" w:cs="Times New Roman"/>
          <w:sz w:val="28"/>
          <w:szCs w:val="28"/>
        </w:rPr>
        <w:t>Айбашского, Алан-Бексерского, Альдермышского, Березкинского, Бирюлинского, Большебитаманского, Большековалинского, Высокогорского, Дачного, Дубъязского, Иске-Казанского, Казакларского, Красносельского, Куркачинского, Мемдельского, Мульминского, Село-Алатского, Семиозерского, Суксинского, Ташлы-Ковалинского, Усадского, Чепчуговского, Чернышевского. Шапшинского, Ямашурминского сельских</w:t>
      </w:r>
      <w:r w:rsidR="00824B5B" w:rsidRPr="003026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2E3E" w:rsidRPr="0030269D">
        <w:rPr>
          <w:rFonts w:ascii="Times New Roman" w:hAnsi="Times New Roman" w:cs="Times New Roman"/>
          <w:sz w:val="28"/>
          <w:szCs w:val="28"/>
        </w:rPr>
        <w:t>поселений</w:t>
      </w:r>
      <w:r w:rsidR="00D62E3E" w:rsidRPr="0030269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B4023" w:rsidRPr="0030269D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8A1EB5" w:rsidRPr="0030269D">
        <w:rPr>
          <w:rFonts w:ascii="Times New Roman" w:hAnsi="Times New Roman" w:cs="Times New Roman"/>
          <w:sz w:val="28"/>
          <w:szCs w:val="28"/>
        </w:rPr>
        <w:t>Исполнительному комитету</w:t>
      </w:r>
      <w:r w:rsidR="009B4023" w:rsidRPr="0030269D">
        <w:rPr>
          <w:rFonts w:ascii="Times New Roman" w:hAnsi="Times New Roman" w:cs="Times New Roman"/>
          <w:sz w:val="28"/>
          <w:szCs w:val="28"/>
        </w:rPr>
        <w:t xml:space="preserve"> </w:t>
      </w:r>
      <w:r w:rsidR="0001647F" w:rsidRPr="0030269D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="0001647F" w:rsidRPr="003026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1331" w:rsidRPr="0030269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9B4023" w:rsidRPr="0030269D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824B5B" w:rsidRPr="0030269D">
        <w:rPr>
          <w:rFonts w:ascii="Times New Roman" w:hAnsi="Times New Roman" w:cs="Times New Roman"/>
          <w:sz w:val="28"/>
          <w:szCs w:val="28"/>
        </w:rPr>
        <w:t>указанных</w:t>
      </w:r>
      <w:r w:rsidR="000722DF" w:rsidRPr="0030269D">
        <w:rPr>
          <w:rFonts w:ascii="Times New Roman" w:hAnsi="Times New Roman" w:cs="Times New Roman"/>
          <w:sz w:val="28"/>
          <w:szCs w:val="28"/>
        </w:rPr>
        <w:t xml:space="preserve"> поселений по решению вопросов местного значения</w:t>
      </w:r>
      <w:r w:rsidR="00FA1331" w:rsidRPr="0030269D">
        <w:rPr>
          <w:rFonts w:ascii="Times New Roman" w:hAnsi="Times New Roman" w:cs="Times New Roman"/>
          <w:sz w:val="28"/>
          <w:szCs w:val="28"/>
        </w:rPr>
        <w:t>:</w:t>
      </w:r>
      <w:r w:rsidR="00824B5B" w:rsidRPr="00302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331" w:rsidRPr="0030269D" w:rsidRDefault="0001647F" w:rsidP="00824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D">
        <w:rPr>
          <w:rFonts w:ascii="Times New Roman" w:hAnsi="Times New Roman" w:cs="Times New Roman"/>
          <w:sz w:val="28"/>
          <w:szCs w:val="28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A1331" w:rsidRPr="0030269D" w:rsidRDefault="00FA1331" w:rsidP="00FA1331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30269D">
        <w:rPr>
          <w:sz w:val="28"/>
          <w:szCs w:val="28"/>
        </w:rPr>
        <w:t xml:space="preserve">2. Исполнительному комитету </w:t>
      </w:r>
      <w:r w:rsidR="0001647F" w:rsidRPr="0030269D">
        <w:rPr>
          <w:sz w:val="28"/>
          <w:szCs w:val="28"/>
        </w:rPr>
        <w:t>Высокогорского муниципального района Республики Татарстан</w:t>
      </w:r>
      <w:r w:rsidR="0001647F" w:rsidRPr="0030269D">
        <w:rPr>
          <w:i/>
          <w:szCs w:val="28"/>
        </w:rPr>
        <w:t>:</w:t>
      </w:r>
    </w:p>
    <w:p w:rsidR="00FA1331" w:rsidRPr="0030269D" w:rsidRDefault="00FA1331" w:rsidP="00FA1331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30269D">
        <w:rPr>
          <w:sz w:val="28"/>
          <w:szCs w:val="28"/>
        </w:rPr>
        <w:t xml:space="preserve">заключить с исполнительными комитетами поселений </w:t>
      </w:r>
      <w:r w:rsidR="0001647F" w:rsidRPr="0030269D">
        <w:rPr>
          <w:sz w:val="28"/>
          <w:szCs w:val="28"/>
        </w:rPr>
        <w:t>Высокогорского муниципального района Республики Татарстан</w:t>
      </w:r>
      <w:r w:rsidRPr="0030269D">
        <w:rPr>
          <w:i/>
          <w:sz w:val="28"/>
          <w:szCs w:val="28"/>
        </w:rPr>
        <w:t xml:space="preserve"> </w:t>
      </w:r>
      <w:r w:rsidRPr="0030269D">
        <w:rPr>
          <w:sz w:val="28"/>
          <w:szCs w:val="28"/>
        </w:rPr>
        <w:t>соглашения о передаче указанных в   пункте 1 настоящего решения полномочий в соответствии с тип</w:t>
      </w:r>
      <w:r w:rsidR="00542C40" w:rsidRPr="0030269D">
        <w:rPr>
          <w:sz w:val="28"/>
          <w:szCs w:val="28"/>
        </w:rPr>
        <w:t xml:space="preserve">овой формой согласно </w:t>
      </w:r>
      <w:r w:rsidR="00D62E3E" w:rsidRPr="0030269D">
        <w:rPr>
          <w:sz w:val="28"/>
          <w:szCs w:val="28"/>
        </w:rPr>
        <w:t>п</w:t>
      </w:r>
      <w:r w:rsidR="00542C40" w:rsidRPr="0030269D">
        <w:rPr>
          <w:sz w:val="28"/>
          <w:szCs w:val="28"/>
        </w:rPr>
        <w:t>риложению</w:t>
      </w:r>
      <w:r w:rsidRPr="0030269D">
        <w:rPr>
          <w:sz w:val="28"/>
          <w:szCs w:val="28"/>
        </w:rPr>
        <w:t>;</w:t>
      </w:r>
    </w:p>
    <w:p w:rsidR="00FA1331" w:rsidRPr="00D710F7" w:rsidRDefault="00FA1331" w:rsidP="00D71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D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1647F" w:rsidRPr="0030269D">
        <w:rPr>
          <w:rFonts w:ascii="Times New Roman" w:hAnsi="Times New Roman" w:cs="Times New Roman"/>
          <w:sz w:val="28"/>
          <w:szCs w:val="28"/>
        </w:rPr>
        <w:t>и представить</w:t>
      </w:r>
      <w:r w:rsidRPr="0030269D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</w:t>
      </w:r>
      <w:r w:rsidR="0001647F" w:rsidRPr="0030269D">
        <w:rPr>
          <w:rFonts w:ascii="Times New Roman" w:hAnsi="Times New Roman" w:cs="Times New Roman"/>
          <w:sz w:val="28"/>
          <w:szCs w:val="28"/>
        </w:rPr>
        <w:t>тельством проект решения Совета Высокогорского муниципального района Республики Татарстан</w:t>
      </w:r>
      <w:r w:rsidRPr="0030269D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01647F" w:rsidRPr="0030269D">
        <w:rPr>
          <w:rFonts w:ascii="Times New Roman" w:hAnsi="Times New Roman" w:cs="Times New Roman"/>
          <w:sz w:val="28"/>
          <w:szCs w:val="28"/>
        </w:rPr>
        <w:t xml:space="preserve">Высокогорского </w:t>
      </w:r>
      <w:r w:rsidR="0001647F" w:rsidRPr="0030269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01647F" w:rsidRPr="00D710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710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0F7">
        <w:rPr>
          <w:rFonts w:ascii="Times New Roman" w:hAnsi="Times New Roman" w:cs="Times New Roman"/>
          <w:sz w:val="28"/>
          <w:szCs w:val="28"/>
        </w:rPr>
        <w:t>на 202</w:t>
      </w:r>
      <w:r w:rsidR="00BC1833" w:rsidRPr="00D710F7">
        <w:rPr>
          <w:rFonts w:ascii="Times New Roman" w:hAnsi="Times New Roman" w:cs="Times New Roman"/>
          <w:sz w:val="28"/>
          <w:szCs w:val="28"/>
        </w:rPr>
        <w:t>5</w:t>
      </w:r>
      <w:r w:rsidRPr="00D710F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1833" w:rsidRPr="00D710F7">
        <w:rPr>
          <w:rFonts w:ascii="Times New Roman" w:hAnsi="Times New Roman" w:cs="Times New Roman"/>
          <w:sz w:val="28"/>
          <w:szCs w:val="28"/>
        </w:rPr>
        <w:t>6</w:t>
      </w:r>
      <w:r w:rsidRPr="00D710F7">
        <w:rPr>
          <w:rFonts w:ascii="Times New Roman" w:hAnsi="Times New Roman" w:cs="Times New Roman"/>
          <w:sz w:val="28"/>
          <w:szCs w:val="28"/>
        </w:rPr>
        <w:t xml:space="preserve"> и 202</w:t>
      </w:r>
      <w:r w:rsidR="00BC1833" w:rsidRPr="00D710F7">
        <w:rPr>
          <w:rFonts w:ascii="Times New Roman" w:hAnsi="Times New Roman" w:cs="Times New Roman"/>
          <w:sz w:val="28"/>
          <w:szCs w:val="28"/>
        </w:rPr>
        <w:t>7</w:t>
      </w:r>
      <w:r w:rsidRPr="00D710F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132D3" w:rsidRPr="0030269D" w:rsidRDefault="002132D3" w:rsidP="00D71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F7">
        <w:rPr>
          <w:rFonts w:ascii="Times New Roman" w:hAnsi="Times New Roman" w:cs="Times New Roman"/>
          <w:sz w:val="28"/>
          <w:szCs w:val="28"/>
        </w:rPr>
        <w:t>3. Определить, что органы местного</w:t>
      </w:r>
      <w:bookmarkStart w:id="0" w:name="_GoBack"/>
      <w:bookmarkEnd w:id="0"/>
      <w:r w:rsidRPr="0030269D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01647F" w:rsidRPr="0030269D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Pr="0030269D">
        <w:rPr>
          <w:rFonts w:ascii="Times New Roman" w:hAnsi="Times New Roman" w:cs="Times New Roman"/>
          <w:sz w:val="28"/>
          <w:szCs w:val="28"/>
        </w:rPr>
        <w:t>в пределах своей компетенции вправе издавать нормативные и ненормативные правовые акты для реализации Соглашения, указанного в пункте 2 настоящего решения.</w:t>
      </w:r>
    </w:p>
    <w:p w:rsidR="003F1D9D" w:rsidRPr="0030269D" w:rsidRDefault="002132D3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D">
        <w:rPr>
          <w:rFonts w:ascii="Times New Roman" w:hAnsi="Times New Roman" w:cs="Times New Roman"/>
          <w:sz w:val="28"/>
          <w:szCs w:val="28"/>
        </w:rPr>
        <w:t>4</w:t>
      </w:r>
      <w:r w:rsidR="00824B5B" w:rsidRPr="0030269D">
        <w:rPr>
          <w:rFonts w:ascii="Times New Roman" w:hAnsi="Times New Roman" w:cs="Times New Roman"/>
          <w:sz w:val="28"/>
          <w:szCs w:val="28"/>
        </w:rPr>
        <w:t>. Официально обнародовать настоящее решение</w:t>
      </w:r>
      <w:r w:rsidR="00691265" w:rsidRPr="0030269D">
        <w:rPr>
          <w:rFonts w:ascii="Times New Roman" w:hAnsi="Times New Roman" w:cs="Times New Roman"/>
          <w:sz w:val="28"/>
          <w:szCs w:val="28"/>
        </w:rPr>
        <w:t>, разместив</w:t>
      </w:r>
      <w:r w:rsidR="00824B5B" w:rsidRPr="0030269D">
        <w:rPr>
          <w:rFonts w:ascii="Times New Roman" w:hAnsi="Times New Roman" w:cs="Times New Roman"/>
          <w:sz w:val="28"/>
          <w:szCs w:val="28"/>
        </w:rPr>
        <w:t xml:space="preserve"> </w:t>
      </w:r>
      <w:r w:rsidR="0001647F" w:rsidRPr="0030269D">
        <w:rPr>
          <w:rFonts w:ascii="Times New Roman" w:hAnsi="Times New Roman" w:cs="Times New Roman"/>
          <w:sz w:val="28"/>
          <w:szCs w:val="28"/>
        </w:rPr>
        <w:t>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в информационно-телекоммуникационной сети Интернет по веб-адресу: http://pravo.tatarstan.ru.</w:t>
      </w:r>
      <w:r w:rsidR="004F0293" w:rsidRPr="003026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0293" w:rsidRPr="0030269D" w:rsidRDefault="002132D3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D">
        <w:rPr>
          <w:rFonts w:ascii="Times New Roman" w:hAnsi="Times New Roman" w:cs="Times New Roman"/>
          <w:sz w:val="28"/>
          <w:szCs w:val="28"/>
        </w:rPr>
        <w:t>5</w:t>
      </w:r>
      <w:r w:rsidR="00377921" w:rsidRPr="0030269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594E9E" w:rsidRPr="00563F24" w:rsidRDefault="002132D3" w:rsidP="0079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D">
        <w:rPr>
          <w:rFonts w:ascii="Times New Roman" w:hAnsi="Times New Roman" w:cs="Times New Roman"/>
          <w:sz w:val="28"/>
          <w:szCs w:val="28"/>
        </w:rPr>
        <w:t>6</w:t>
      </w:r>
      <w:r w:rsidR="00585619" w:rsidRPr="0030269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691265" w:rsidRPr="0030269D">
        <w:rPr>
          <w:rFonts w:ascii="Times New Roman" w:hAnsi="Times New Roman" w:cs="Times New Roman"/>
          <w:sz w:val="28"/>
          <w:szCs w:val="28"/>
        </w:rPr>
        <w:t>комиссию Совета района по законности, правопорядку, местному самоуправлению и связям с общественностью</w:t>
      </w:r>
      <w:r w:rsidR="00585619" w:rsidRPr="0030269D">
        <w:rPr>
          <w:rFonts w:ascii="Times New Roman" w:hAnsi="Times New Roman" w:cs="Times New Roman"/>
          <w:sz w:val="28"/>
          <w:szCs w:val="28"/>
        </w:rPr>
        <w:t>.</w:t>
      </w:r>
    </w:p>
    <w:p w:rsidR="00691265" w:rsidRPr="00B313FB" w:rsidRDefault="00691265" w:rsidP="00691265">
      <w:pPr>
        <w:pStyle w:val="af3"/>
        <w:spacing w:line="276" w:lineRule="auto"/>
        <w:ind w:firstLine="708"/>
        <w:jc w:val="both"/>
        <w:rPr>
          <w:sz w:val="28"/>
          <w:szCs w:val="28"/>
        </w:rPr>
      </w:pPr>
    </w:p>
    <w:p w:rsidR="00691265" w:rsidRDefault="00691265" w:rsidP="0069126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691265" w:rsidRDefault="00691265" w:rsidP="0069126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района                                   </w:t>
      </w:r>
      <w:r w:rsidR="0030269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021E8E">
        <w:rPr>
          <w:sz w:val="28"/>
          <w:szCs w:val="28"/>
        </w:rPr>
        <w:t xml:space="preserve">  </w:t>
      </w:r>
      <w:r>
        <w:rPr>
          <w:sz w:val="28"/>
          <w:szCs w:val="28"/>
        </w:rPr>
        <w:t>Р.Ф. Хисамутдинов</w:t>
      </w:r>
    </w:p>
    <w:p w:rsidR="00F041FB" w:rsidRPr="00563F24" w:rsidRDefault="00F041FB" w:rsidP="00F041FB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F2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563F24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563F2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3166FD" w:rsidRPr="00563F24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F041FB" w:rsidRPr="00563F24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041FB" w:rsidRPr="00563F24" w:rsidSect="00751A96">
          <w:headerReference w:type="default" r:id="rId10"/>
          <w:pgSz w:w="11906" w:h="16838"/>
          <w:pgMar w:top="1135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166FD" w:rsidRPr="00563F24" w:rsidRDefault="003166FD" w:rsidP="00AE59E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</w:rPr>
      </w:pPr>
      <w:bookmarkStart w:id="1" w:name="sub_100"/>
      <w:r w:rsidRPr="00563F24">
        <w:rPr>
          <w:sz w:val="28"/>
        </w:rPr>
        <w:lastRenderedPageBreak/>
        <w:t>Приложение</w:t>
      </w:r>
    </w:p>
    <w:p w:rsidR="003166FD" w:rsidRPr="00FC5CBC" w:rsidRDefault="003166FD" w:rsidP="00AE59E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563F24">
        <w:rPr>
          <w:sz w:val="28"/>
        </w:rPr>
        <w:t xml:space="preserve">к решению </w:t>
      </w:r>
      <w:r w:rsidRPr="00FC5CBC">
        <w:rPr>
          <w:sz w:val="28"/>
          <w:szCs w:val="28"/>
        </w:rPr>
        <w:t xml:space="preserve">Совета </w:t>
      </w:r>
    </w:p>
    <w:p w:rsidR="003166FD" w:rsidRPr="00FC5CBC" w:rsidRDefault="00FC5CBC" w:rsidP="00AE59E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FC5CBC">
        <w:rPr>
          <w:sz w:val="28"/>
          <w:szCs w:val="28"/>
        </w:rPr>
        <w:t xml:space="preserve">Высокогорского муниципального района Республики Татарстан </w:t>
      </w:r>
      <w:r w:rsidR="003166FD" w:rsidRPr="00FC5CBC">
        <w:rPr>
          <w:sz w:val="28"/>
          <w:szCs w:val="28"/>
        </w:rPr>
        <w:t xml:space="preserve"> </w:t>
      </w:r>
    </w:p>
    <w:p w:rsidR="003166FD" w:rsidRPr="00563F24" w:rsidRDefault="003166FD" w:rsidP="00AE59E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</w:rPr>
      </w:pPr>
      <w:r w:rsidRPr="00563F24">
        <w:rPr>
          <w:sz w:val="28"/>
        </w:rPr>
        <w:t>от «__» ________ 202_ г. № ____</w:t>
      </w:r>
    </w:p>
    <w:p w:rsidR="003166FD" w:rsidRPr="00563F24" w:rsidRDefault="003166FD" w:rsidP="003166FD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color w:val="26282F"/>
          <w:sz w:val="20"/>
          <w:szCs w:val="20"/>
        </w:rPr>
      </w:pPr>
    </w:p>
    <w:p w:rsidR="003166FD" w:rsidRPr="00563F24" w:rsidRDefault="003166FD" w:rsidP="00FC5CBC">
      <w:pPr>
        <w:widowControl w:val="0"/>
        <w:autoSpaceDE w:val="0"/>
        <w:autoSpaceDN w:val="0"/>
        <w:adjustRightInd w:val="0"/>
        <w:spacing w:line="240" w:lineRule="atLeast"/>
        <w:jc w:val="center"/>
        <w:rPr>
          <w:i/>
          <w:szCs w:val="28"/>
        </w:rPr>
      </w:pPr>
      <w:r w:rsidRPr="00563F24">
        <w:rPr>
          <w:bCs/>
          <w:sz w:val="28"/>
          <w:szCs w:val="28"/>
        </w:rPr>
        <w:t>Соглашение</w:t>
      </w:r>
      <w:r w:rsidRPr="00563F24">
        <w:rPr>
          <w:bCs/>
          <w:sz w:val="28"/>
          <w:szCs w:val="28"/>
        </w:rPr>
        <w:br/>
      </w:r>
      <w:bookmarkEnd w:id="1"/>
      <w:r w:rsidRPr="00563F24">
        <w:rPr>
          <w:bCs/>
          <w:sz w:val="28"/>
          <w:szCs w:val="28"/>
        </w:rPr>
        <w:t xml:space="preserve">о передаче Исполнительному комитету </w:t>
      </w:r>
      <w:r w:rsidR="00FC5CBC" w:rsidRPr="00FC5CBC">
        <w:rPr>
          <w:sz w:val="28"/>
          <w:szCs w:val="28"/>
        </w:rPr>
        <w:t>Высокогорского муниципального района Республики Татарстан</w:t>
      </w:r>
      <w:r w:rsidRPr="00563F24">
        <w:rPr>
          <w:bCs/>
          <w:sz w:val="28"/>
          <w:szCs w:val="28"/>
        </w:rPr>
        <w:t xml:space="preserve"> части полномочия Исполнительного комитета </w:t>
      </w:r>
      <w:r w:rsidRPr="00563F24">
        <w:rPr>
          <w:bCs/>
          <w:sz w:val="28"/>
          <w:szCs w:val="28"/>
        </w:rPr>
        <w:br/>
      </w:r>
      <w:r w:rsidRPr="00563F24">
        <w:rPr>
          <w:i/>
          <w:sz w:val="28"/>
          <w:szCs w:val="28"/>
        </w:rPr>
        <w:t xml:space="preserve">_________ </w:t>
      </w:r>
      <w:r w:rsidRPr="00563F24">
        <w:rPr>
          <w:i/>
          <w:szCs w:val="28"/>
        </w:rPr>
        <w:t>(наименование поселения)</w:t>
      </w:r>
      <w:r w:rsidRPr="00563F24">
        <w:rPr>
          <w:bCs/>
          <w:sz w:val="28"/>
          <w:szCs w:val="28"/>
        </w:rPr>
        <w:t xml:space="preserve"> по решению вопросов местного значения</w:t>
      </w:r>
    </w:p>
    <w:p w:rsidR="003166FD" w:rsidRPr="00563F24" w:rsidRDefault="003166FD" w:rsidP="003166FD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563F24">
        <w:rPr>
          <w:sz w:val="28"/>
          <w:szCs w:val="28"/>
        </w:rPr>
        <w:t>(типовая форма)</w:t>
      </w:r>
    </w:p>
    <w:p w:rsidR="00A1138B" w:rsidRPr="00563F24" w:rsidRDefault="00A1138B" w:rsidP="00A113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5E5F" w:rsidRPr="00563F24" w:rsidRDefault="00410E23" w:rsidP="00A1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           </w:t>
      </w:r>
      <w:r w:rsidR="003A5E5F" w:rsidRPr="00563F24"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5E5F" w:rsidRPr="00563F24">
        <w:rPr>
          <w:rFonts w:ascii="Times New Roman" w:hAnsi="Times New Roman" w:cs="Times New Roman"/>
          <w:sz w:val="28"/>
          <w:szCs w:val="28"/>
        </w:rPr>
        <w:t>«___»__________ 202_ года</w:t>
      </w:r>
    </w:p>
    <w:p w:rsidR="003A5E5F" w:rsidRPr="00563F24" w:rsidRDefault="003A5E5F" w:rsidP="00A1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56D1" w:rsidRPr="00563F24" w:rsidRDefault="00B33253" w:rsidP="00F714B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</w:pPr>
      <w:r w:rsidRPr="00563F24">
        <w:rPr>
          <w:color w:val="000000"/>
          <w:lang w:eastAsia="ru-RU" w:bidi="ru-RU"/>
        </w:rPr>
        <w:t xml:space="preserve">Исполнительный комитет </w:t>
      </w:r>
      <w:r w:rsidRPr="00563F24">
        <w:rPr>
          <w:i/>
        </w:rPr>
        <w:t xml:space="preserve">_________ </w:t>
      </w:r>
      <w:r w:rsidRPr="00563F24">
        <w:rPr>
          <w:i/>
          <w:sz w:val="24"/>
        </w:rPr>
        <w:t>(наименование поселения)</w:t>
      </w:r>
      <w:r w:rsidRPr="00563F24">
        <w:rPr>
          <w:color w:val="000000"/>
          <w:lang w:eastAsia="ru-RU" w:bidi="ru-RU"/>
        </w:rPr>
        <w:t>, именуемый</w:t>
      </w:r>
      <w:r w:rsidRPr="00563F24">
        <w:t xml:space="preserve"> </w:t>
      </w:r>
      <w:r w:rsidRPr="00563F24">
        <w:br/>
      </w:r>
      <w:r w:rsidRPr="00563F24">
        <w:rPr>
          <w:color w:val="000000"/>
          <w:lang w:eastAsia="ru-RU" w:bidi="ru-RU"/>
        </w:rPr>
        <w:t xml:space="preserve">в дальнейшем «Исполнительный комитет поселения», в лице руководителя Исполнительного комитета </w:t>
      </w:r>
      <w:r w:rsidRPr="00563F24">
        <w:rPr>
          <w:i/>
        </w:rPr>
        <w:t xml:space="preserve">_________ </w:t>
      </w:r>
      <w:r w:rsidRPr="00563F24">
        <w:rPr>
          <w:i/>
          <w:sz w:val="24"/>
        </w:rPr>
        <w:t>(ФИО руководителя Исполнительного комитета поселения)</w:t>
      </w:r>
      <w:r w:rsidRPr="00563F24">
        <w:rPr>
          <w:color w:val="000000"/>
          <w:lang w:eastAsia="ru-RU" w:bidi="ru-RU"/>
        </w:rPr>
        <w:t xml:space="preserve">, действующего на основании Устава </w:t>
      </w:r>
      <w:r w:rsidRPr="00563F24">
        <w:rPr>
          <w:i/>
        </w:rPr>
        <w:t xml:space="preserve">_________ </w:t>
      </w:r>
      <w:r w:rsidRPr="00563F24">
        <w:rPr>
          <w:i/>
          <w:sz w:val="24"/>
        </w:rPr>
        <w:t>(наименование поселения)</w:t>
      </w:r>
      <w:r w:rsidRPr="00563F24">
        <w:t>,</w:t>
      </w:r>
      <w:r w:rsidRPr="00563F24">
        <w:rPr>
          <w:color w:val="000000"/>
          <w:lang w:eastAsia="ru-RU" w:bidi="ru-RU"/>
        </w:rPr>
        <w:t xml:space="preserve"> </w:t>
      </w:r>
      <w:r w:rsidRPr="00563F24">
        <w:rPr>
          <w:color w:val="000000"/>
          <w:lang w:eastAsia="ru-RU" w:bidi="ru-RU"/>
        </w:rPr>
        <w:br/>
        <w:t>с одной стороны, и</w:t>
      </w:r>
      <w:r w:rsidRPr="00563F24">
        <w:rPr>
          <w:sz w:val="18"/>
          <w:szCs w:val="18"/>
        </w:rPr>
        <w:t xml:space="preserve"> </w:t>
      </w:r>
      <w:r w:rsidRPr="00563F24">
        <w:rPr>
          <w:color w:val="000000"/>
          <w:lang w:eastAsia="ru-RU" w:bidi="ru-RU"/>
        </w:rPr>
        <w:t>Исполнительный комитет</w:t>
      </w:r>
      <w:r w:rsidR="00FC5CBC">
        <w:rPr>
          <w:color w:val="000000"/>
          <w:lang w:eastAsia="ru-RU" w:bidi="ru-RU"/>
        </w:rPr>
        <w:t xml:space="preserve"> Высокогорского муниципального района Республики Татарстан</w:t>
      </w:r>
      <w:r w:rsidRPr="00563F24">
        <w:rPr>
          <w:color w:val="000000"/>
          <w:lang w:eastAsia="ru-RU" w:bidi="ru-RU"/>
        </w:rPr>
        <w:t>, именуемый</w:t>
      </w:r>
      <w:r w:rsidRPr="00563F24">
        <w:t xml:space="preserve"> </w:t>
      </w:r>
      <w:r w:rsidRPr="00563F24">
        <w:rPr>
          <w:color w:val="000000"/>
          <w:lang w:eastAsia="ru-RU" w:bidi="ru-RU"/>
        </w:rPr>
        <w:t xml:space="preserve">в дальнейшем «Исполнительный комитет района», в лице руководителя Исполнительного комитета </w:t>
      </w:r>
      <w:r w:rsidR="00FC5CBC" w:rsidRPr="00FC5CBC">
        <w:t>Хакимуллина Рамиля Фатиховича</w:t>
      </w:r>
      <w:r w:rsidRPr="00FC5CBC">
        <w:rPr>
          <w:color w:val="000000"/>
          <w:lang w:eastAsia="ru-RU" w:bidi="ru-RU"/>
        </w:rPr>
        <w:t>,</w:t>
      </w:r>
      <w:r w:rsidRPr="00563F24">
        <w:rPr>
          <w:color w:val="000000"/>
          <w:lang w:eastAsia="ru-RU" w:bidi="ru-RU"/>
        </w:rPr>
        <w:t xml:space="preserve"> действующего на основании Устава</w:t>
      </w:r>
      <w:r w:rsidR="00FC5CBC">
        <w:rPr>
          <w:color w:val="000000"/>
          <w:lang w:eastAsia="ru-RU" w:bidi="ru-RU"/>
        </w:rPr>
        <w:t xml:space="preserve"> Высокогорского муниципального района Республики Татарстан</w:t>
      </w:r>
      <w:r w:rsidRPr="00563F24">
        <w:rPr>
          <w:color w:val="000000"/>
          <w:lang w:eastAsia="ru-RU" w:bidi="ru-RU"/>
        </w:rPr>
        <w:t xml:space="preserve">, </w:t>
      </w:r>
      <w:r w:rsidR="00CF56D1" w:rsidRPr="00563F24">
        <w:t xml:space="preserve">с другой стороны, </w:t>
      </w:r>
      <w:r w:rsidR="00751A96" w:rsidRPr="00563F24">
        <w:t>вместе именуемые «</w:t>
      </w:r>
      <w:r w:rsidR="00172598" w:rsidRPr="00563F24">
        <w:t>с</w:t>
      </w:r>
      <w:r w:rsidR="00751A96" w:rsidRPr="00563F24">
        <w:t xml:space="preserve">тороны», </w:t>
      </w:r>
      <w:r w:rsidR="00CF56D1" w:rsidRPr="00563F24">
        <w:t>руководствуясь частью 4 статьи 15 Федерального закона от 6 октября 2003 года № 131-ФЗ «Об общих принципах орган</w:t>
      </w:r>
      <w:r w:rsidR="00751A96" w:rsidRPr="00563F24">
        <w:t xml:space="preserve">изации местного самоуправления </w:t>
      </w:r>
      <w:r w:rsidR="00CF56D1" w:rsidRPr="00563F24">
        <w:t>в Российской Федерации», заключили настоящее Соглашение о следующем:</w:t>
      </w:r>
      <w:bookmarkStart w:id="2" w:name="p0"/>
      <w:bookmarkEnd w:id="2"/>
    </w:p>
    <w:p w:rsidR="00F714B1" w:rsidRPr="00563F24" w:rsidRDefault="00F714B1" w:rsidP="00F714B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  <w:rPr>
          <w:color w:val="000000"/>
          <w:lang w:eastAsia="ru-RU" w:bidi="ru-RU"/>
        </w:rPr>
      </w:pPr>
    </w:p>
    <w:p w:rsidR="00CF56D1" w:rsidRPr="00563F24" w:rsidRDefault="00CF56D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1. Предмет Соглашения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CF56D1" w:rsidP="00031DF4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1.1. Настоящее Соглашение закрепляет передачу </w:t>
      </w:r>
      <w:r w:rsidR="008A1EB5" w:rsidRPr="00563F24">
        <w:rPr>
          <w:sz w:val="28"/>
          <w:szCs w:val="28"/>
        </w:rPr>
        <w:t>Исполнительному комитету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осуществления части полномочий </w:t>
      </w:r>
      <w:r w:rsidR="008A1EB5" w:rsidRPr="00563F24">
        <w:rPr>
          <w:sz w:val="28"/>
          <w:szCs w:val="28"/>
        </w:rPr>
        <w:t>Исполнительного комитета</w:t>
      </w:r>
      <w:r w:rsidR="00031DF4" w:rsidRPr="00563F24">
        <w:rPr>
          <w:sz w:val="28"/>
          <w:szCs w:val="28"/>
        </w:rPr>
        <w:t xml:space="preserve"> поселения</w:t>
      </w:r>
      <w:r w:rsidRPr="00563F24">
        <w:rPr>
          <w:sz w:val="28"/>
          <w:szCs w:val="28"/>
        </w:rPr>
        <w:t>.</w:t>
      </w:r>
    </w:p>
    <w:p w:rsidR="00CF56D1" w:rsidRPr="00563F24" w:rsidRDefault="00CF56D1" w:rsidP="00031DF4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3" w:name="p3"/>
      <w:bookmarkEnd w:id="3"/>
      <w:r w:rsidRPr="00563F24">
        <w:rPr>
          <w:sz w:val="28"/>
          <w:szCs w:val="28"/>
        </w:rPr>
        <w:t xml:space="preserve">1.2.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поселения</w:t>
      </w:r>
      <w:r w:rsidRPr="00563F24">
        <w:rPr>
          <w:sz w:val="28"/>
          <w:szCs w:val="28"/>
        </w:rPr>
        <w:t xml:space="preserve"> передает </w:t>
      </w:r>
      <w:r w:rsidR="008A1EB5" w:rsidRPr="00563F24">
        <w:rPr>
          <w:sz w:val="28"/>
          <w:szCs w:val="28"/>
        </w:rPr>
        <w:t>Исполнительному комитету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осуществление следующих полномочий:</w:t>
      </w:r>
    </w:p>
    <w:p w:rsidR="0052731A" w:rsidRDefault="0052731A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0269D">
        <w:rPr>
          <w:sz w:val="28"/>
          <w:szCs w:val="28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 w:rsidRPr="0052731A">
        <w:rPr>
          <w:sz w:val="28"/>
          <w:szCs w:val="28"/>
        </w:rPr>
        <w:t xml:space="preserve"> </w:t>
      </w:r>
    </w:p>
    <w:p w:rsidR="001D1D0E" w:rsidRPr="00563F24" w:rsidRDefault="001D1D0E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1.3. Стороны обязуются обмениваться информацией</w:t>
      </w:r>
      <w:r w:rsidRPr="00563F24">
        <w:t xml:space="preserve"> </w:t>
      </w:r>
      <w:r w:rsidRPr="00563F24">
        <w:rPr>
          <w:sz w:val="28"/>
          <w:szCs w:val="28"/>
        </w:rPr>
        <w:t>в рамках реализации настоящего Соглашения.</w:t>
      </w:r>
    </w:p>
    <w:p w:rsidR="00F714B1" w:rsidRPr="00563F24" w:rsidRDefault="00F714B1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F56D1" w:rsidRPr="00563F24" w:rsidRDefault="00AE59EC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2</w:t>
      </w:r>
      <w:r w:rsidR="00CF56D1" w:rsidRPr="00563F24">
        <w:rPr>
          <w:bCs/>
          <w:sz w:val="28"/>
          <w:szCs w:val="28"/>
        </w:rPr>
        <w:t>.</w:t>
      </w:r>
      <w:r w:rsidR="00C733EA" w:rsidRPr="00563F24">
        <w:rPr>
          <w:bCs/>
          <w:sz w:val="28"/>
          <w:szCs w:val="28"/>
        </w:rPr>
        <w:t xml:space="preserve"> </w:t>
      </w:r>
      <w:r w:rsidR="00CF56D1" w:rsidRPr="00563F24">
        <w:rPr>
          <w:bCs/>
          <w:sz w:val="28"/>
          <w:szCs w:val="28"/>
        </w:rPr>
        <w:t>Права и обязанности сторон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2</w:t>
      </w:r>
      <w:r w:rsidR="00CF56D1" w:rsidRPr="00563F24">
        <w:rPr>
          <w:sz w:val="28"/>
          <w:szCs w:val="28"/>
        </w:rPr>
        <w:t xml:space="preserve">.1.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="00CF56D1" w:rsidRPr="00563F24">
        <w:rPr>
          <w:sz w:val="28"/>
          <w:szCs w:val="28"/>
        </w:rPr>
        <w:t xml:space="preserve"> осуществляет переданные ему </w:t>
      </w:r>
      <w:r w:rsidR="008A1EB5" w:rsidRPr="00563F24">
        <w:rPr>
          <w:sz w:val="28"/>
          <w:szCs w:val="28"/>
        </w:rPr>
        <w:t>Исполнительны</w:t>
      </w:r>
      <w:r w:rsidR="005773B3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C733EA" w:rsidRPr="00563F24">
        <w:rPr>
          <w:sz w:val="28"/>
          <w:szCs w:val="28"/>
        </w:rPr>
        <w:t>ом поселения</w:t>
      </w:r>
      <w:r w:rsidR="00CF56D1" w:rsidRPr="00563F24">
        <w:rPr>
          <w:sz w:val="28"/>
          <w:szCs w:val="28"/>
        </w:rPr>
        <w:t xml:space="preserve"> полномочия в соответствии с </w:t>
      </w:r>
      <w:r w:rsidR="00C733EA" w:rsidRPr="00563F24">
        <w:rPr>
          <w:sz w:val="28"/>
          <w:szCs w:val="28"/>
        </w:rPr>
        <w:t>разделом</w:t>
      </w:r>
      <w:r w:rsidR="00CF56D1" w:rsidRPr="00563F24">
        <w:rPr>
          <w:sz w:val="28"/>
          <w:szCs w:val="28"/>
        </w:rPr>
        <w:t xml:space="preserve"> 1</w:t>
      </w:r>
      <w:r w:rsidR="00C733EA" w:rsidRPr="00563F24">
        <w:rPr>
          <w:sz w:val="28"/>
          <w:szCs w:val="28"/>
        </w:rPr>
        <w:t xml:space="preserve"> </w:t>
      </w:r>
      <w:r w:rsidR="00CF56D1" w:rsidRPr="00563F24">
        <w:rPr>
          <w:sz w:val="28"/>
          <w:szCs w:val="28"/>
        </w:rPr>
        <w:t>настоящего Соглашения.</w:t>
      </w:r>
      <w:r w:rsidR="00C733EA" w:rsidRPr="00563F24">
        <w:rPr>
          <w:sz w:val="28"/>
          <w:szCs w:val="28"/>
        </w:rPr>
        <w:t xml:space="preserve"> </w:t>
      </w: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2</w:t>
      </w:r>
      <w:r w:rsidR="00CF56D1" w:rsidRPr="00563F24">
        <w:rPr>
          <w:sz w:val="28"/>
          <w:szCs w:val="28"/>
        </w:rPr>
        <w:t xml:space="preserve">.2. </w:t>
      </w:r>
      <w:r w:rsidR="001D1D0E" w:rsidRPr="00563F24">
        <w:rPr>
          <w:sz w:val="28"/>
          <w:szCs w:val="28"/>
        </w:rPr>
        <w:t>Исполнительный комитет</w:t>
      </w:r>
      <w:r w:rsidR="003F21EF" w:rsidRPr="00563F24">
        <w:rPr>
          <w:sz w:val="28"/>
          <w:szCs w:val="28"/>
        </w:rPr>
        <w:t xml:space="preserve"> </w:t>
      </w:r>
      <w:r w:rsidR="001D1D0E" w:rsidRPr="00563F24">
        <w:rPr>
          <w:sz w:val="28"/>
          <w:szCs w:val="28"/>
        </w:rPr>
        <w:t xml:space="preserve">района в соответствии с Положением определяет должностное лицо или </w:t>
      </w:r>
      <w:r w:rsidR="003F21EF" w:rsidRPr="00563F24">
        <w:rPr>
          <w:sz w:val="28"/>
          <w:szCs w:val="28"/>
          <w:lang w:val="tt-RU"/>
        </w:rPr>
        <w:t>структурное подразделение</w:t>
      </w:r>
      <w:r w:rsidR="001D1D0E" w:rsidRPr="00563F24">
        <w:rPr>
          <w:sz w:val="28"/>
          <w:szCs w:val="28"/>
        </w:rPr>
        <w:t>, которое будет осуществлять часть полномочий, переданных в соответствии с настоящим Соглашением.</w:t>
      </w: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4" w:name="p86"/>
      <w:bookmarkEnd w:id="4"/>
      <w:r w:rsidRPr="00563F24">
        <w:rPr>
          <w:sz w:val="28"/>
          <w:szCs w:val="28"/>
        </w:rPr>
        <w:lastRenderedPageBreak/>
        <w:t>2</w:t>
      </w:r>
      <w:r w:rsidR="00CF56D1" w:rsidRPr="00563F24">
        <w:rPr>
          <w:sz w:val="28"/>
          <w:szCs w:val="28"/>
        </w:rPr>
        <w:t>.</w:t>
      </w:r>
      <w:r w:rsidR="0030269D">
        <w:rPr>
          <w:sz w:val="28"/>
          <w:szCs w:val="28"/>
        </w:rPr>
        <w:t>3</w:t>
      </w:r>
      <w:r w:rsidR="00CF56D1" w:rsidRPr="00563F24">
        <w:rPr>
          <w:sz w:val="28"/>
          <w:szCs w:val="28"/>
        </w:rPr>
        <w:t xml:space="preserve">. В части осуществления деятельности в рамках переданных по настоящему Соглашению полномочий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="00CF56D1" w:rsidRPr="00563F24">
        <w:rPr>
          <w:sz w:val="28"/>
          <w:szCs w:val="28"/>
        </w:rPr>
        <w:t xml:space="preserve"> подотчетен </w:t>
      </w:r>
      <w:r w:rsidR="008A1EB5" w:rsidRPr="00563F24">
        <w:rPr>
          <w:sz w:val="28"/>
          <w:szCs w:val="28"/>
        </w:rPr>
        <w:t>Исполнительному комитету</w:t>
      </w:r>
      <w:r w:rsidR="00C733EA" w:rsidRPr="00563F24">
        <w:rPr>
          <w:sz w:val="28"/>
          <w:szCs w:val="28"/>
        </w:rPr>
        <w:t xml:space="preserve"> поселения</w:t>
      </w:r>
      <w:r w:rsidR="00CF56D1" w:rsidRPr="00563F24">
        <w:rPr>
          <w:sz w:val="28"/>
          <w:szCs w:val="28"/>
        </w:rPr>
        <w:t>.</w:t>
      </w:r>
    </w:p>
    <w:p w:rsidR="00F714B1" w:rsidRPr="00563F24" w:rsidRDefault="00F714B1" w:rsidP="00F714B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C111E" w:rsidRPr="00563F24" w:rsidRDefault="002C111E" w:rsidP="002C111E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3. Порядок определения ежегодного объема межбюджетных трансфертов</w:t>
      </w:r>
    </w:p>
    <w:p w:rsidR="002C111E" w:rsidRPr="00563F24" w:rsidRDefault="002C111E" w:rsidP="002C111E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2C111E" w:rsidRPr="00563F24" w:rsidRDefault="002C111E" w:rsidP="002C111E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3.1. Передача осуществления части полномочий по предмету настоящего Соглашения осуществляется за счет межбюджетных трансфертов, предоставляемых ежегодно из бюджета поселения в бюджет муниципального района</w:t>
      </w:r>
      <w:r w:rsidR="0030269D">
        <w:rPr>
          <w:sz w:val="28"/>
          <w:szCs w:val="28"/>
        </w:rPr>
        <w:t xml:space="preserve"> в размере 1 рубля</w:t>
      </w:r>
      <w:r w:rsidRPr="00563F24">
        <w:rPr>
          <w:sz w:val="28"/>
          <w:szCs w:val="28"/>
        </w:rPr>
        <w:t xml:space="preserve">. </w:t>
      </w:r>
    </w:p>
    <w:p w:rsidR="002C111E" w:rsidRPr="00563F24" w:rsidRDefault="002C111E" w:rsidP="002C111E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3.</w:t>
      </w:r>
      <w:r w:rsidR="0030269D">
        <w:rPr>
          <w:sz w:val="28"/>
          <w:szCs w:val="28"/>
        </w:rPr>
        <w:t>2</w:t>
      </w:r>
      <w:r w:rsidRPr="00563F24">
        <w:rPr>
          <w:sz w:val="28"/>
          <w:szCs w:val="28"/>
        </w:rPr>
        <w:t>. Формирование, перечисление и учет межбюджетных трансфертов, предоставляемых из бюджета поселения в бюджет муниципального района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 и Республики Татарстан.</w:t>
      </w:r>
    </w:p>
    <w:p w:rsidR="002C111E" w:rsidRPr="00563F24" w:rsidRDefault="002C111E" w:rsidP="00F714B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56D1" w:rsidRPr="00563F24" w:rsidRDefault="002C111E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4</w:t>
      </w:r>
      <w:r w:rsidR="00CF56D1" w:rsidRPr="00563F24">
        <w:rPr>
          <w:bCs/>
          <w:sz w:val="28"/>
          <w:szCs w:val="28"/>
        </w:rPr>
        <w:t>. Срок действия, основания и порядок прекращения действия</w:t>
      </w:r>
      <w:r w:rsidR="00C733EA" w:rsidRPr="00563F24">
        <w:rPr>
          <w:sz w:val="28"/>
          <w:szCs w:val="28"/>
        </w:rPr>
        <w:t xml:space="preserve"> </w:t>
      </w:r>
      <w:r w:rsidR="00CF56D1" w:rsidRPr="00563F24">
        <w:rPr>
          <w:bCs/>
          <w:sz w:val="28"/>
          <w:szCs w:val="28"/>
        </w:rPr>
        <w:t>Соглашения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BA61FD" w:rsidRPr="00563F24" w:rsidRDefault="002C111E" w:rsidP="00BA61FD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.1. Настоящее Соглашение вступает в силу </w:t>
      </w:r>
      <w:r w:rsidR="00BA61FD" w:rsidRPr="00563F24">
        <w:rPr>
          <w:sz w:val="28"/>
          <w:szCs w:val="28"/>
        </w:rPr>
        <w:t>после его официального обнародования.</w:t>
      </w:r>
      <w:bookmarkStart w:id="5" w:name="p94"/>
      <w:bookmarkEnd w:id="5"/>
    </w:p>
    <w:p w:rsidR="00CF56D1" w:rsidRPr="00563F24" w:rsidRDefault="002C111E" w:rsidP="00BA61FD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.2 Настоящее Соглашение действует до </w:t>
      </w:r>
      <w:r w:rsidR="00BA61FD" w:rsidRPr="00563F24">
        <w:rPr>
          <w:sz w:val="28"/>
          <w:szCs w:val="28"/>
        </w:rPr>
        <w:t>«___»__________ 202_ года.</w:t>
      </w:r>
    </w:p>
    <w:p w:rsidR="003166FD" w:rsidRPr="00563F24" w:rsidRDefault="002C111E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6" w:name="sub_141"/>
      <w:r w:rsidRPr="00563F24">
        <w:rPr>
          <w:sz w:val="28"/>
          <w:szCs w:val="28"/>
        </w:rPr>
        <w:t>4</w:t>
      </w:r>
      <w:r w:rsidR="003166FD" w:rsidRPr="00563F24">
        <w:rPr>
          <w:sz w:val="28"/>
          <w:szCs w:val="28"/>
        </w:rPr>
        <w:t>.</w:t>
      </w:r>
      <w:r w:rsidR="00132830" w:rsidRPr="00563F24">
        <w:rPr>
          <w:sz w:val="28"/>
          <w:szCs w:val="28"/>
        </w:rPr>
        <w:t>3</w:t>
      </w:r>
      <w:r w:rsidR="003166FD" w:rsidRPr="00563F24">
        <w:rPr>
          <w:sz w:val="28"/>
          <w:szCs w:val="28"/>
        </w:rPr>
        <w:t>. Действие настоящего Соглашения может быть прекращено досрочно:</w:t>
      </w:r>
    </w:p>
    <w:p w:rsidR="003166FD" w:rsidRPr="00563F24" w:rsidRDefault="003166FD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7" w:name="sub_20211"/>
      <w:bookmarkEnd w:id="6"/>
      <w:r w:rsidRPr="00563F24">
        <w:rPr>
          <w:sz w:val="28"/>
          <w:szCs w:val="28"/>
        </w:rPr>
        <w:t xml:space="preserve">по соглашению </w:t>
      </w:r>
      <w:r w:rsidR="002C111E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торон;</w:t>
      </w:r>
    </w:p>
    <w:bookmarkEnd w:id="7"/>
    <w:p w:rsidR="00132830" w:rsidRPr="00563F24" w:rsidRDefault="003166FD" w:rsidP="00E1498B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в одностороннем порядке в случае неисполнения или ненадлежащего исполнения одной из </w:t>
      </w:r>
      <w:r w:rsidR="002C111E" w:rsidRPr="00563F24">
        <w:rPr>
          <w:sz w:val="28"/>
          <w:szCs w:val="28"/>
        </w:rPr>
        <w:t>с</w:t>
      </w:r>
      <w:r w:rsidR="00E1498B" w:rsidRPr="00563F24">
        <w:rPr>
          <w:sz w:val="28"/>
          <w:szCs w:val="28"/>
        </w:rPr>
        <w:t>торон своих обязательств либо изменения действующего законодательства, влекущего невозможность дальнейшего действия Соглашения.</w:t>
      </w:r>
    </w:p>
    <w:p w:rsidR="00132830" w:rsidRPr="00563F24" w:rsidRDefault="002C111E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.4. </w:t>
      </w:r>
      <w:r w:rsidR="00132830" w:rsidRPr="00563F24">
        <w:rPr>
          <w:sz w:val="28"/>
          <w:szCs w:val="28"/>
        </w:rPr>
        <w:t xml:space="preserve">Уведомление о расторжении настоящего Соглашения направляется другой </w:t>
      </w:r>
      <w:r w:rsidRPr="00563F24">
        <w:rPr>
          <w:sz w:val="28"/>
          <w:szCs w:val="28"/>
        </w:rPr>
        <w:t>с</w:t>
      </w:r>
      <w:r w:rsidR="00132830" w:rsidRPr="00563F24">
        <w:rPr>
          <w:sz w:val="28"/>
          <w:szCs w:val="28"/>
        </w:rPr>
        <w:t>тороне в письменном виде не позднее, чем за 30 дней до предполагаемой даты окончания его действия.</w:t>
      </w:r>
    </w:p>
    <w:p w:rsidR="002132D3" w:rsidRPr="00563F24" w:rsidRDefault="002132D3" w:rsidP="002132D3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4.5. Прекращение одних полномочий, передаваемых по настоящему Соглашению, не влечет прекращения остальных полномочий.</w:t>
      </w:r>
    </w:p>
    <w:p w:rsidR="00563F24" w:rsidRPr="00563F24" w:rsidRDefault="002C111E" w:rsidP="0052731A">
      <w:pPr>
        <w:pStyle w:val="af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>.</w:t>
      </w:r>
      <w:r w:rsidR="002132D3" w:rsidRPr="00563F24">
        <w:rPr>
          <w:sz w:val="28"/>
          <w:szCs w:val="28"/>
        </w:rPr>
        <w:t>6</w:t>
      </w:r>
      <w:r w:rsidR="00CF56D1" w:rsidRPr="00563F24">
        <w:rPr>
          <w:sz w:val="28"/>
          <w:szCs w:val="28"/>
        </w:rPr>
        <w:t xml:space="preserve">. Если </w:t>
      </w:r>
      <w:r w:rsidR="00172598" w:rsidRPr="00563F24">
        <w:rPr>
          <w:sz w:val="28"/>
          <w:szCs w:val="28"/>
        </w:rPr>
        <w:t>с</w:t>
      </w:r>
      <w:r w:rsidR="00CF56D1" w:rsidRPr="00563F24">
        <w:rPr>
          <w:sz w:val="28"/>
          <w:szCs w:val="28"/>
        </w:rPr>
        <w:t xml:space="preserve">тороны по истечении срока, указанного в пункте </w:t>
      </w: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>.2 настоящего Соглашения, в течение тридцати дней не заявят о своем намерении расторгнуть Соглашение, то оно считается продленным до окончан</w:t>
      </w:r>
      <w:r w:rsidR="00E0677D" w:rsidRPr="00563F24">
        <w:rPr>
          <w:sz w:val="28"/>
          <w:szCs w:val="28"/>
        </w:rPr>
        <w:t>ия следующего календарного года</w:t>
      </w:r>
      <w:r w:rsidR="00CF56D1" w:rsidRPr="00563F24">
        <w:rPr>
          <w:sz w:val="28"/>
          <w:szCs w:val="28"/>
        </w:rPr>
        <w:t>.</w:t>
      </w:r>
    </w:p>
    <w:p w:rsidR="00563F24" w:rsidRPr="00563F24" w:rsidRDefault="00563F24" w:rsidP="00F714B1">
      <w:pPr>
        <w:pStyle w:val="a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F56D1" w:rsidRPr="00563F24" w:rsidRDefault="00CF56D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5. Ответственность сторон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585619" w:rsidRPr="00563F24" w:rsidRDefault="00CF56D1" w:rsidP="00585619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5.2. Установление факта ненадлежащего осуществления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 xml:space="preserve">м </w:t>
      </w:r>
      <w:r w:rsidR="008A1EB5" w:rsidRPr="00563F24">
        <w:rPr>
          <w:sz w:val="28"/>
          <w:szCs w:val="28"/>
        </w:rPr>
        <w:t>комитет</w:t>
      </w:r>
      <w:r w:rsidR="001A1A5F" w:rsidRPr="00563F24">
        <w:rPr>
          <w:sz w:val="28"/>
          <w:szCs w:val="28"/>
        </w:rPr>
        <w:t>ом района</w:t>
      </w:r>
      <w:r w:rsidRPr="00563F24">
        <w:rPr>
          <w:sz w:val="28"/>
          <w:szCs w:val="28"/>
        </w:rPr>
        <w:t xml:space="preserve"> переданных ему полномочий является основанием для одностороннего расторжения данного соглашения. Расторжение Соглашения влечет за собой возврат перечисленных </w:t>
      </w:r>
      <w:r w:rsidR="001A1A5F" w:rsidRPr="00563F24">
        <w:rPr>
          <w:sz w:val="28"/>
          <w:szCs w:val="28"/>
        </w:rPr>
        <w:t>межбюджетных трансфертов</w:t>
      </w:r>
      <w:r w:rsidRPr="00563F24">
        <w:rPr>
          <w:sz w:val="28"/>
          <w:szCs w:val="28"/>
        </w:rPr>
        <w:t xml:space="preserve">,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</w:t>
      </w:r>
      <w:r w:rsidRPr="00563F24">
        <w:rPr>
          <w:sz w:val="28"/>
          <w:szCs w:val="28"/>
        </w:rPr>
        <w:lastRenderedPageBreak/>
        <w:t>уведо</w:t>
      </w:r>
      <w:r w:rsidR="001A1A5F" w:rsidRPr="00563F24">
        <w:rPr>
          <w:sz w:val="28"/>
          <w:szCs w:val="28"/>
        </w:rPr>
        <w:t>мления о расторжении Соглашения</w:t>
      </w:r>
      <w:r w:rsidR="00585619" w:rsidRPr="00563F24">
        <w:rPr>
          <w:sz w:val="28"/>
          <w:szCs w:val="28"/>
        </w:rPr>
        <w:t>, а также уплату неустойки в размере 0,01% от суммы межбюджетных трансфертов за отчетный год, выделяемых из бюджета поселения на осуществление указанных полномочий.</w:t>
      </w:r>
    </w:p>
    <w:p w:rsidR="000D7BD0" w:rsidRPr="00563F24" w:rsidRDefault="00CF56D1" w:rsidP="000D7BD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5.3.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CF56D1" w:rsidRPr="00563F24" w:rsidRDefault="00CF56D1" w:rsidP="000D7BD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5.4. В случае неисполнения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C733EA" w:rsidRPr="00563F24">
        <w:rPr>
          <w:sz w:val="28"/>
          <w:szCs w:val="28"/>
        </w:rPr>
        <w:t>ом поселения</w:t>
      </w:r>
      <w:r w:rsidRPr="00563F24">
        <w:rPr>
          <w:sz w:val="28"/>
          <w:szCs w:val="28"/>
        </w:rPr>
        <w:t xml:space="preserve"> вытекающих из настоящего Соглашения обязательств по финансированию осуществления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1A1A5F" w:rsidRPr="00563F24">
        <w:rPr>
          <w:sz w:val="28"/>
          <w:szCs w:val="28"/>
        </w:rPr>
        <w:t>ом</w:t>
      </w:r>
      <w:r w:rsidRPr="00563F24">
        <w:rPr>
          <w:sz w:val="28"/>
          <w:szCs w:val="28"/>
        </w:rPr>
        <w:t xml:space="preserve"> района переданных ему полномочий,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вправе требовать</w:t>
      </w:r>
      <w:r w:rsidR="001A1A5F" w:rsidRPr="00563F24">
        <w:rPr>
          <w:sz w:val="28"/>
          <w:szCs w:val="28"/>
        </w:rPr>
        <w:t xml:space="preserve"> расторжения данного Соглашения</w:t>
      </w:r>
      <w:r w:rsidR="000D7BD0" w:rsidRPr="00563F24">
        <w:rPr>
          <w:sz w:val="28"/>
          <w:szCs w:val="28"/>
        </w:rPr>
        <w:t>, а также возмещения понесенных убытков</w:t>
      </w:r>
      <w:r w:rsidRPr="00563F24">
        <w:rPr>
          <w:sz w:val="28"/>
          <w:szCs w:val="28"/>
        </w:rPr>
        <w:t>.</w:t>
      </w:r>
    </w:p>
    <w:p w:rsidR="00CF56D1" w:rsidRPr="00563F24" w:rsidRDefault="00CF56D1" w:rsidP="00CF56D1">
      <w:pPr>
        <w:pStyle w:val="af"/>
        <w:spacing w:before="0" w:beforeAutospacing="0" w:after="0" w:afterAutospacing="0"/>
        <w:jc w:val="both"/>
      </w:pPr>
    </w:p>
    <w:p w:rsidR="00CF56D1" w:rsidRPr="00563F24" w:rsidRDefault="00CF56D1" w:rsidP="00CF56D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6. Иные вопросы</w:t>
      </w:r>
    </w:p>
    <w:p w:rsidR="00CF56D1" w:rsidRPr="00563F24" w:rsidRDefault="00CF56D1" w:rsidP="00CF56D1">
      <w:pPr>
        <w:pStyle w:val="af"/>
        <w:spacing w:before="0" w:beforeAutospacing="0" w:after="0" w:afterAutospacing="0"/>
        <w:jc w:val="both"/>
      </w:pP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6.1. По взаимному согласию </w:t>
      </w:r>
      <w:r w:rsidR="00172598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Соглашения.</w:t>
      </w: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6.2. Не урегулированные </w:t>
      </w:r>
      <w:r w:rsidR="00172598" w:rsidRPr="00563F24">
        <w:rPr>
          <w:sz w:val="28"/>
          <w:szCs w:val="28"/>
        </w:rPr>
        <w:t>ст</w:t>
      </w:r>
      <w:r w:rsidRPr="00563F24">
        <w:rPr>
          <w:sz w:val="28"/>
          <w:szCs w:val="28"/>
        </w:rPr>
        <w:t>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6.</w:t>
      </w:r>
      <w:r w:rsidR="002132D3" w:rsidRPr="00563F24">
        <w:rPr>
          <w:sz w:val="28"/>
          <w:szCs w:val="28"/>
        </w:rPr>
        <w:t>3</w:t>
      </w:r>
      <w:r w:rsidRPr="00563F24">
        <w:rPr>
          <w:sz w:val="28"/>
          <w:szCs w:val="28"/>
        </w:rPr>
        <w:t xml:space="preserve"> Настоящее Соглашение составлено в 2 (двух) экземплярах, по одному экземпляру для каждой из </w:t>
      </w:r>
      <w:r w:rsidR="00172598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торон, имеющих равную юридическую силу.</w:t>
      </w:r>
    </w:p>
    <w:p w:rsidR="0051457D" w:rsidRPr="00563F24" w:rsidRDefault="0051457D" w:rsidP="00CF56D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  <w:rPr>
          <w:szCs w:val="18"/>
          <w:lang w:val="tt-RU"/>
        </w:rPr>
      </w:pPr>
    </w:p>
    <w:tbl>
      <w:tblPr>
        <w:tblStyle w:val="af1"/>
        <w:tblW w:w="104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05"/>
        <w:gridCol w:w="5204"/>
      </w:tblGrid>
      <w:tr w:rsidR="001A1A5F" w:rsidTr="003F21EF">
        <w:trPr>
          <w:trHeight w:val="2838"/>
        </w:trPr>
        <w:tc>
          <w:tcPr>
            <w:tcW w:w="5205" w:type="dxa"/>
          </w:tcPr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color w:val="000000"/>
                <w:sz w:val="28"/>
                <w:szCs w:val="28"/>
                <w:lang w:bidi="ru-RU"/>
              </w:rPr>
              <w:t xml:space="preserve">Исполнительный комитет </w:t>
            </w:r>
            <w:r w:rsidRPr="00563F24">
              <w:rPr>
                <w:i/>
                <w:sz w:val="28"/>
                <w:szCs w:val="28"/>
                <w:lang w:eastAsia="en-US"/>
              </w:rPr>
              <w:t xml:space="preserve">_________ </w:t>
            </w:r>
            <w:r w:rsidRPr="00563F24">
              <w:rPr>
                <w:i/>
                <w:szCs w:val="28"/>
                <w:lang w:eastAsia="en-US"/>
              </w:rPr>
              <w:t>(наименование поселения)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>Адрес: __________________________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>Руководитель Исполнительного комитета</w:t>
            </w:r>
            <w:r w:rsidRPr="00563F24">
              <w:rPr>
                <w:i/>
                <w:sz w:val="28"/>
                <w:szCs w:val="28"/>
                <w:lang w:eastAsia="en-US"/>
              </w:rPr>
              <w:t xml:space="preserve">_________ </w:t>
            </w:r>
            <w:r w:rsidRPr="00563F24">
              <w:rPr>
                <w:i/>
                <w:szCs w:val="28"/>
                <w:lang w:eastAsia="en-US"/>
              </w:rPr>
              <w:t xml:space="preserve">(наименование поселения) 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_________</w:t>
            </w:r>
            <w:r w:rsidRPr="00563F24">
              <w:rPr>
                <w:i/>
                <w:szCs w:val="28"/>
                <w:lang w:eastAsia="en-US"/>
              </w:rPr>
              <w:t>______________________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                          (ФИО)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</w:t>
            </w:r>
            <w:r w:rsidRPr="00563F24">
              <w:rPr>
                <w:i/>
                <w:szCs w:val="28"/>
                <w:lang w:eastAsia="en-US"/>
              </w:rPr>
              <w:t>___________</w:t>
            </w:r>
          </w:p>
          <w:p w:rsidR="001A1A5F" w:rsidRPr="00563F24" w:rsidRDefault="004A2C08" w:rsidP="00AE59EC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(подпись)</w:t>
            </w:r>
          </w:p>
        </w:tc>
        <w:tc>
          <w:tcPr>
            <w:tcW w:w="5204" w:type="dxa"/>
          </w:tcPr>
          <w:p w:rsidR="004A2C08" w:rsidRPr="00563F24" w:rsidRDefault="004A2C08" w:rsidP="004A2C08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color w:val="000000"/>
                <w:lang w:eastAsia="ru-RU" w:bidi="ru-RU"/>
              </w:rPr>
              <w:t xml:space="preserve">Исполнительный комитет </w:t>
            </w:r>
            <w:r w:rsidR="0052731A" w:rsidRPr="0052731A">
              <w:t>Высокогорского муниципального района Республики Татарстан</w:t>
            </w:r>
            <w:r w:rsidR="0052731A">
              <w:rPr>
                <w:i/>
              </w:rPr>
              <w:t xml:space="preserve"> </w:t>
            </w:r>
          </w:p>
          <w:p w:rsidR="004A2C08" w:rsidRPr="00563F24" w:rsidRDefault="004A2C08" w:rsidP="0052731A">
            <w:pPr>
              <w:pStyle w:val="11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szCs w:val="18"/>
              </w:rPr>
              <w:t xml:space="preserve">Адрес: </w:t>
            </w:r>
            <w:r w:rsidR="0052731A" w:rsidRPr="0052731A">
              <w:rPr>
                <w:szCs w:val="18"/>
              </w:rPr>
              <w:t>Кооперативная ул., 5, пос. ж/д станции</w:t>
            </w:r>
            <w:r w:rsidR="0052731A">
              <w:rPr>
                <w:szCs w:val="18"/>
              </w:rPr>
              <w:t xml:space="preserve"> </w:t>
            </w:r>
            <w:r w:rsidR="0052731A" w:rsidRPr="0052731A">
              <w:rPr>
                <w:szCs w:val="18"/>
              </w:rPr>
              <w:t>Высокая Гора, Высокогорский район, Республика Татарстан, 422700</w:t>
            </w:r>
          </w:p>
          <w:p w:rsidR="004A2C08" w:rsidRPr="00563F24" w:rsidRDefault="004A2C08" w:rsidP="004A2C08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i/>
                <w:sz w:val="24"/>
              </w:rPr>
            </w:pPr>
            <w:r w:rsidRPr="00563F24">
              <w:rPr>
                <w:szCs w:val="18"/>
              </w:rPr>
              <w:t>Руководитель Исполнительного комитета</w:t>
            </w:r>
            <w:r w:rsidR="0052731A" w:rsidRPr="0052731A">
              <w:t xml:space="preserve"> Высокогорского муниципального района Республики Татарстан</w:t>
            </w:r>
          </w:p>
          <w:p w:rsidR="004A2C08" w:rsidRPr="0052731A" w:rsidRDefault="0052731A" w:rsidP="004A2C08">
            <w:pPr>
              <w:widowControl w:val="0"/>
              <w:tabs>
                <w:tab w:val="left" w:leader="underscore" w:pos="2792"/>
              </w:tabs>
              <w:rPr>
                <w:szCs w:val="28"/>
                <w:lang w:eastAsia="en-US"/>
              </w:rPr>
            </w:pPr>
            <w:r w:rsidRPr="0052731A">
              <w:rPr>
                <w:sz w:val="28"/>
                <w:szCs w:val="28"/>
                <w:lang w:eastAsia="en-US"/>
              </w:rPr>
              <w:t xml:space="preserve">Р.Ф. Хакимуллин 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                          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</w:t>
            </w:r>
            <w:r w:rsidRPr="00563F24">
              <w:rPr>
                <w:i/>
                <w:szCs w:val="28"/>
                <w:lang w:eastAsia="en-US"/>
              </w:rPr>
              <w:t>___________</w:t>
            </w:r>
          </w:p>
          <w:p w:rsidR="001A1A5F" w:rsidRPr="00AE59EC" w:rsidRDefault="004A2C08" w:rsidP="00AE59EC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(подпись)</w:t>
            </w:r>
          </w:p>
        </w:tc>
      </w:tr>
    </w:tbl>
    <w:p w:rsidR="001A1A5F" w:rsidRPr="003F21EF" w:rsidRDefault="001A1A5F" w:rsidP="003F21EF">
      <w:pPr>
        <w:pStyle w:val="11"/>
        <w:shd w:val="clear" w:color="auto" w:fill="auto"/>
        <w:tabs>
          <w:tab w:val="left" w:leader="underscore" w:pos="2792"/>
        </w:tabs>
        <w:ind w:firstLine="0"/>
        <w:jc w:val="both"/>
        <w:rPr>
          <w:szCs w:val="18"/>
          <w:lang w:val="en-US"/>
        </w:rPr>
      </w:pPr>
    </w:p>
    <w:sectPr w:rsidR="001A1A5F" w:rsidRPr="003F21EF" w:rsidSect="00E1498B">
      <w:headerReference w:type="default" r:id="rId11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81" w:rsidRDefault="00841B81" w:rsidP="00865450">
      <w:r>
        <w:separator/>
      </w:r>
    </w:p>
  </w:endnote>
  <w:endnote w:type="continuationSeparator" w:id="0">
    <w:p w:rsidR="00841B81" w:rsidRDefault="00841B8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81" w:rsidRDefault="00841B81" w:rsidP="00865450">
      <w:r>
        <w:separator/>
      </w:r>
    </w:p>
  </w:footnote>
  <w:footnote w:type="continuationSeparator" w:id="0">
    <w:p w:rsidR="00841B81" w:rsidRDefault="00841B8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947254"/>
      <w:docPartObj>
        <w:docPartGallery w:val="Page Numbers (Top of Page)"/>
        <w:docPartUnique/>
      </w:docPartObj>
    </w:sdtPr>
    <w:sdtEndPr/>
    <w:sdtContent>
      <w:p w:rsidR="00F041FB" w:rsidRDefault="00F041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0F7">
          <w:rPr>
            <w:noProof/>
          </w:rPr>
          <w:t>2</w:t>
        </w:r>
        <w:r>
          <w:fldChar w:fldCharType="end"/>
        </w:r>
      </w:p>
    </w:sdtContent>
  </w:sdt>
  <w:p w:rsidR="00F041FB" w:rsidRDefault="00F041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0F7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47F"/>
    <w:rsid w:val="00023075"/>
    <w:rsid w:val="00026CDB"/>
    <w:rsid w:val="00027815"/>
    <w:rsid w:val="00031DF4"/>
    <w:rsid w:val="000363CB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22DF"/>
    <w:rsid w:val="00073934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CA4"/>
    <w:rsid w:val="000A1DBC"/>
    <w:rsid w:val="000A7EFE"/>
    <w:rsid w:val="000B02E5"/>
    <w:rsid w:val="000B1167"/>
    <w:rsid w:val="000B12EB"/>
    <w:rsid w:val="000C35EE"/>
    <w:rsid w:val="000C3892"/>
    <w:rsid w:val="000C5E9E"/>
    <w:rsid w:val="000C5F54"/>
    <w:rsid w:val="000C6A86"/>
    <w:rsid w:val="000D4C07"/>
    <w:rsid w:val="000D4E70"/>
    <w:rsid w:val="000D5779"/>
    <w:rsid w:val="000D73A6"/>
    <w:rsid w:val="000D771D"/>
    <w:rsid w:val="000D7BD0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830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5292"/>
    <w:rsid w:val="001A6635"/>
    <w:rsid w:val="001B03A7"/>
    <w:rsid w:val="001B178C"/>
    <w:rsid w:val="001B20A4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1D0E"/>
    <w:rsid w:val="001D3352"/>
    <w:rsid w:val="001D3A85"/>
    <w:rsid w:val="001D4954"/>
    <w:rsid w:val="001E079F"/>
    <w:rsid w:val="001E4AB5"/>
    <w:rsid w:val="001E6022"/>
    <w:rsid w:val="001F0174"/>
    <w:rsid w:val="001F1EB7"/>
    <w:rsid w:val="001F2271"/>
    <w:rsid w:val="001F317A"/>
    <w:rsid w:val="001F69B9"/>
    <w:rsid w:val="001F7758"/>
    <w:rsid w:val="001F7B20"/>
    <w:rsid w:val="0020090C"/>
    <w:rsid w:val="002060F4"/>
    <w:rsid w:val="002063AB"/>
    <w:rsid w:val="00210EF7"/>
    <w:rsid w:val="002132D3"/>
    <w:rsid w:val="00214D6F"/>
    <w:rsid w:val="00215553"/>
    <w:rsid w:val="00216438"/>
    <w:rsid w:val="0021662F"/>
    <w:rsid w:val="00217061"/>
    <w:rsid w:val="00221E1A"/>
    <w:rsid w:val="00235AFB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3717"/>
    <w:rsid w:val="00264654"/>
    <w:rsid w:val="00265BF5"/>
    <w:rsid w:val="00270103"/>
    <w:rsid w:val="00271A68"/>
    <w:rsid w:val="00280286"/>
    <w:rsid w:val="00280478"/>
    <w:rsid w:val="002811EA"/>
    <w:rsid w:val="00284A91"/>
    <w:rsid w:val="00284D8F"/>
    <w:rsid w:val="00284D99"/>
    <w:rsid w:val="0028677C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111E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69D"/>
    <w:rsid w:val="00302EDD"/>
    <w:rsid w:val="003032B2"/>
    <w:rsid w:val="00303BCC"/>
    <w:rsid w:val="0030487F"/>
    <w:rsid w:val="003077D4"/>
    <w:rsid w:val="003100C8"/>
    <w:rsid w:val="00311AB7"/>
    <w:rsid w:val="003137D7"/>
    <w:rsid w:val="003159B6"/>
    <w:rsid w:val="003166FD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77921"/>
    <w:rsid w:val="0038036E"/>
    <w:rsid w:val="00382090"/>
    <w:rsid w:val="00382B46"/>
    <w:rsid w:val="0038775D"/>
    <w:rsid w:val="003A0A89"/>
    <w:rsid w:val="003A5C02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34F7"/>
    <w:rsid w:val="003E4F0C"/>
    <w:rsid w:val="003E70BB"/>
    <w:rsid w:val="003E7663"/>
    <w:rsid w:val="003F1D9D"/>
    <w:rsid w:val="003F2188"/>
    <w:rsid w:val="003F21EF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D12"/>
    <w:rsid w:val="00447D54"/>
    <w:rsid w:val="00461144"/>
    <w:rsid w:val="00463ECE"/>
    <w:rsid w:val="00465074"/>
    <w:rsid w:val="004669C3"/>
    <w:rsid w:val="00467281"/>
    <w:rsid w:val="004678AC"/>
    <w:rsid w:val="00470C86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C08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3F12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53E"/>
    <w:rsid w:val="004F16C9"/>
    <w:rsid w:val="004F2544"/>
    <w:rsid w:val="004F339E"/>
    <w:rsid w:val="004F63B3"/>
    <w:rsid w:val="004F7511"/>
    <w:rsid w:val="00500CC6"/>
    <w:rsid w:val="005024B3"/>
    <w:rsid w:val="0051457D"/>
    <w:rsid w:val="005160F5"/>
    <w:rsid w:val="005161F9"/>
    <w:rsid w:val="005171BA"/>
    <w:rsid w:val="00520117"/>
    <w:rsid w:val="005266BE"/>
    <w:rsid w:val="00526A3B"/>
    <w:rsid w:val="0052731A"/>
    <w:rsid w:val="00527EBB"/>
    <w:rsid w:val="0053164D"/>
    <w:rsid w:val="00533AEF"/>
    <w:rsid w:val="005360BB"/>
    <w:rsid w:val="00542C40"/>
    <w:rsid w:val="00542C45"/>
    <w:rsid w:val="005537FD"/>
    <w:rsid w:val="005545E2"/>
    <w:rsid w:val="00555F9F"/>
    <w:rsid w:val="005565AB"/>
    <w:rsid w:val="00556909"/>
    <w:rsid w:val="005613A2"/>
    <w:rsid w:val="0056252A"/>
    <w:rsid w:val="00563F18"/>
    <w:rsid w:val="00563F24"/>
    <w:rsid w:val="0056415C"/>
    <w:rsid w:val="00567B06"/>
    <w:rsid w:val="00567C0D"/>
    <w:rsid w:val="00567E4C"/>
    <w:rsid w:val="005710A4"/>
    <w:rsid w:val="0057385C"/>
    <w:rsid w:val="00573DB1"/>
    <w:rsid w:val="00574A82"/>
    <w:rsid w:val="00574D53"/>
    <w:rsid w:val="005754DD"/>
    <w:rsid w:val="00575C3F"/>
    <w:rsid w:val="005773B3"/>
    <w:rsid w:val="005815AD"/>
    <w:rsid w:val="00582DF4"/>
    <w:rsid w:val="00585619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5F78CD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4BFC"/>
    <w:rsid w:val="006467C9"/>
    <w:rsid w:val="00646D4B"/>
    <w:rsid w:val="00647297"/>
    <w:rsid w:val="0066122C"/>
    <w:rsid w:val="0066221F"/>
    <w:rsid w:val="00663959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1265"/>
    <w:rsid w:val="006924AB"/>
    <w:rsid w:val="006A0081"/>
    <w:rsid w:val="006A5BA5"/>
    <w:rsid w:val="006A6B74"/>
    <w:rsid w:val="006B2C2C"/>
    <w:rsid w:val="006B3FDB"/>
    <w:rsid w:val="006B63EB"/>
    <w:rsid w:val="006C2468"/>
    <w:rsid w:val="006C502C"/>
    <w:rsid w:val="006C76A7"/>
    <w:rsid w:val="006D2126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777A7"/>
    <w:rsid w:val="00780E02"/>
    <w:rsid w:val="007817E8"/>
    <w:rsid w:val="00783256"/>
    <w:rsid w:val="00785B8B"/>
    <w:rsid w:val="00786D59"/>
    <w:rsid w:val="00786FDF"/>
    <w:rsid w:val="00787A05"/>
    <w:rsid w:val="0079020B"/>
    <w:rsid w:val="00792127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12BAA"/>
    <w:rsid w:val="0081646F"/>
    <w:rsid w:val="008236DF"/>
    <w:rsid w:val="0082405F"/>
    <w:rsid w:val="00824B5B"/>
    <w:rsid w:val="00826179"/>
    <w:rsid w:val="00830308"/>
    <w:rsid w:val="00830F9A"/>
    <w:rsid w:val="00832502"/>
    <w:rsid w:val="0083497C"/>
    <w:rsid w:val="008409E9"/>
    <w:rsid w:val="00841B81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571CB"/>
    <w:rsid w:val="00962ABE"/>
    <w:rsid w:val="00962F48"/>
    <w:rsid w:val="00967841"/>
    <w:rsid w:val="009701FA"/>
    <w:rsid w:val="00970796"/>
    <w:rsid w:val="00971E44"/>
    <w:rsid w:val="009728F1"/>
    <w:rsid w:val="009754C4"/>
    <w:rsid w:val="0098211B"/>
    <w:rsid w:val="009831B7"/>
    <w:rsid w:val="009932C3"/>
    <w:rsid w:val="009A33F8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9F7D8C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056"/>
    <w:rsid w:val="00A224FE"/>
    <w:rsid w:val="00A22F7B"/>
    <w:rsid w:val="00A2339D"/>
    <w:rsid w:val="00A2555A"/>
    <w:rsid w:val="00A267B6"/>
    <w:rsid w:val="00A3052B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D8B"/>
    <w:rsid w:val="00AC73F8"/>
    <w:rsid w:val="00AD2E7C"/>
    <w:rsid w:val="00AD328F"/>
    <w:rsid w:val="00AD4A8D"/>
    <w:rsid w:val="00AD699E"/>
    <w:rsid w:val="00AE0579"/>
    <w:rsid w:val="00AE28C0"/>
    <w:rsid w:val="00AE44C1"/>
    <w:rsid w:val="00AE5440"/>
    <w:rsid w:val="00AE59EC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0950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0CBD"/>
    <w:rsid w:val="00BC1833"/>
    <w:rsid w:val="00BC4848"/>
    <w:rsid w:val="00BC489F"/>
    <w:rsid w:val="00BC5298"/>
    <w:rsid w:val="00BD035F"/>
    <w:rsid w:val="00BD2BDB"/>
    <w:rsid w:val="00BD7FE8"/>
    <w:rsid w:val="00BE1910"/>
    <w:rsid w:val="00BE3380"/>
    <w:rsid w:val="00BE343F"/>
    <w:rsid w:val="00BF0036"/>
    <w:rsid w:val="00BF5698"/>
    <w:rsid w:val="00BF6F59"/>
    <w:rsid w:val="00C041AC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D73B6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2E3E"/>
    <w:rsid w:val="00D64ED0"/>
    <w:rsid w:val="00D710F7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42C8"/>
    <w:rsid w:val="00DC551F"/>
    <w:rsid w:val="00DC5733"/>
    <w:rsid w:val="00DD09C3"/>
    <w:rsid w:val="00DD3410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0677D"/>
    <w:rsid w:val="00E1296B"/>
    <w:rsid w:val="00E1431C"/>
    <w:rsid w:val="00E1498B"/>
    <w:rsid w:val="00E20821"/>
    <w:rsid w:val="00E23A26"/>
    <w:rsid w:val="00E240E0"/>
    <w:rsid w:val="00E27B5F"/>
    <w:rsid w:val="00E32123"/>
    <w:rsid w:val="00E3337E"/>
    <w:rsid w:val="00E337E1"/>
    <w:rsid w:val="00E341FC"/>
    <w:rsid w:val="00E3490F"/>
    <w:rsid w:val="00E35018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591F"/>
    <w:rsid w:val="00F37253"/>
    <w:rsid w:val="00F40B6D"/>
    <w:rsid w:val="00F41E80"/>
    <w:rsid w:val="00F421F9"/>
    <w:rsid w:val="00F446F2"/>
    <w:rsid w:val="00F44B64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3BDE"/>
    <w:rsid w:val="00F64444"/>
    <w:rsid w:val="00F70633"/>
    <w:rsid w:val="00F708AB"/>
    <w:rsid w:val="00F714B1"/>
    <w:rsid w:val="00F73480"/>
    <w:rsid w:val="00F73895"/>
    <w:rsid w:val="00F80F6B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1331"/>
    <w:rsid w:val="00FA329F"/>
    <w:rsid w:val="00FA47B1"/>
    <w:rsid w:val="00FA639E"/>
    <w:rsid w:val="00FA64E4"/>
    <w:rsid w:val="00FC153B"/>
    <w:rsid w:val="00FC347E"/>
    <w:rsid w:val="00FC5C5A"/>
    <w:rsid w:val="00FC5CBC"/>
    <w:rsid w:val="00FC6A98"/>
    <w:rsid w:val="00FC780E"/>
    <w:rsid w:val="00FC784D"/>
    <w:rsid w:val="00FD1178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7D097-E382-4601-9B44-02F33B8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next w:val="a"/>
    <w:autoRedefine/>
    <w:uiPriority w:val="99"/>
    <w:rsid w:val="00FA13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691265"/>
    <w:pPr>
      <w:spacing w:after="0" w:line="240" w:lineRule="auto"/>
    </w:pPr>
    <w:rPr>
      <w:rFonts w:ascii="Calibri" w:eastAsia="Calibri" w:hAnsi="Calibri" w:cs="Times New Roman"/>
    </w:rPr>
  </w:style>
  <w:style w:type="table" w:styleId="4">
    <w:name w:val="Plain Table 4"/>
    <w:basedOn w:val="a1"/>
    <w:uiPriority w:val="44"/>
    <w:rsid w:val="003077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550-6957-476A-A0B7-E4E62FCB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MustakimovaEF</cp:lastModifiedBy>
  <cp:revision>29</cp:revision>
  <cp:lastPrinted>2023-03-23T12:50:00Z</cp:lastPrinted>
  <dcterms:created xsi:type="dcterms:W3CDTF">2024-03-11T13:11:00Z</dcterms:created>
  <dcterms:modified xsi:type="dcterms:W3CDTF">2024-12-24T12:43:00Z</dcterms:modified>
</cp:coreProperties>
</file>