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416" w:rsidRDefault="00D35416" w:rsidP="00D35416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D35416" w:rsidRDefault="00D35416" w:rsidP="00D35416">
      <w:pPr>
        <w:shd w:val="clear" w:color="auto" w:fill="FDFCFB"/>
        <w:spacing w:after="0" w:line="240" w:lineRule="atLeast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805687" w:rsidRDefault="00805687" w:rsidP="00D35416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D35416" w:rsidRDefault="00D35416" w:rsidP="00D35416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  <w:r>
        <w:rPr>
          <w:rFonts w:ascii="Segoe UI" w:hAnsi="Segoe UI"/>
          <w:b/>
          <w:color w:val="000000"/>
          <w:sz w:val="32"/>
          <w:szCs w:val="32"/>
        </w:rPr>
        <w:t>С</w:t>
      </w:r>
      <w:r w:rsidR="005B5DF3">
        <w:rPr>
          <w:rFonts w:ascii="Segoe UI" w:hAnsi="Segoe UI"/>
          <w:b/>
          <w:color w:val="000000"/>
          <w:sz w:val="32"/>
          <w:szCs w:val="32"/>
        </w:rPr>
        <w:t>ообща</w:t>
      </w:r>
      <w:r w:rsidRPr="00D35416">
        <w:rPr>
          <w:rFonts w:ascii="Segoe UI" w:hAnsi="Segoe UI"/>
          <w:b/>
          <w:color w:val="000000"/>
          <w:sz w:val="32"/>
          <w:szCs w:val="32"/>
        </w:rPr>
        <w:t xml:space="preserve">ть о повреждении пунктов ГГС </w:t>
      </w:r>
      <w:r w:rsidR="0038176A">
        <w:rPr>
          <w:rFonts w:ascii="Segoe UI" w:hAnsi="Segoe UI"/>
          <w:b/>
          <w:color w:val="000000"/>
          <w:sz w:val="32"/>
          <w:szCs w:val="32"/>
        </w:rPr>
        <w:t xml:space="preserve">татарстанцам </w:t>
      </w:r>
      <w:r w:rsidR="008A05DF">
        <w:rPr>
          <w:rFonts w:ascii="Segoe UI" w:hAnsi="Segoe UI"/>
          <w:b/>
          <w:color w:val="000000"/>
          <w:sz w:val="32"/>
          <w:szCs w:val="32"/>
        </w:rPr>
        <w:t>нужно</w:t>
      </w:r>
      <w:r w:rsidR="0038176A">
        <w:rPr>
          <w:rFonts w:ascii="Segoe UI" w:hAnsi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/>
          <w:b/>
          <w:color w:val="000000"/>
          <w:sz w:val="32"/>
          <w:szCs w:val="32"/>
        </w:rPr>
        <w:t xml:space="preserve">в </w:t>
      </w:r>
      <w:r w:rsidRPr="00D35416">
        <w:rPr>
          <w:rFonts w:ascii="Segoe UI" w:hAnsi="Segoe UI"/>
          <w:b/>
          <w:color w:val="000000"/>
          <w:sz w:val="32"/>
          <w:szCs w:val="32"/>
        </w:rPr>
        <w:t>Роскадастр</w:t>
      </w:r>
      <w:r>
        <w:rPr>
          <w:rFonts w:ascii="Segoe UI" w:hAnsi="Segoe UI"/>
          <w:b/>
          <w:color w:val="000000"/>
          <w:sz w:val="32"/>
          <w:szCs w:val="32"/>
        </w:rPr>
        <w:t xml:space="preserve"> </w:t>
      </w:r>
    </w:p>
    <w:p w:rsidR="00606E3A" w:rsidRDefault="00606E3A" w:rsidP="00742340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B53AA6" w:rsidRPr="00D35416" w:rsidRDefault="00D63DBA" w:rsidP="00B53AA6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>В</w:t>
      </w:r>
      <w:r w:rsidRPr="00D35416">
        <w:rPr>
          <w:rFonts w:ascii="Segoe UI" w:eastAsia="Times New Roman" w:hAnsi="Segoe UI" w:cs="Times New Roman"/>
          <w:color w:val="000000"/>
          <w:sz w:val="24"/>
          <w:szCs w:val="24"/>
        </w:rPr>
        <w:t>ступили в силу новые правила уведомления при повреждении</w:t>
      </w:r>
      <w:r w:rsidR="00B814DA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или уничтожении</w:t>
      </w:r>
      <w:r w:rsidRPr="00D3541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B814DA" w:rsidRPr="00D35416">
        <w:rPr>
          <w:rFonts w:ascii="Segoe UI" w:eastAsia="Times New Roman" w:hAnsi="Segoe UI" w:cs="Times New Roman"/>
          <w:color w:val="000000"/>
          <w:sz w:val="24"/>
          <w:szCs w:val="24"/>
        </w:rPr>
        <w:t>пунктов государственной геодезиче</w:t>
      </w:r>
      <w:r w:rsidR="00B814DA">
        <w:rPr>
          <w:rFonts w:ascii="Segoe UI" w:eastAsia="Times New Roman" w:hAnsi="Segoe UI" w:cs="Times New Roman"/>
          <w:color w:val="000000"/>
          <w:sz w:val="24"/>
          <w:szCs w:val="24"/>
        </w:rPr>
        <w:t xml:space="preserve">ской сети </w:t>
      </w:r>
      <w:r w:rsidR="00B814DA" w:rsidRPr="00D35416">
        <w:rPr>
          <w:rFonts w:ascii="Segoe UI" w:eastAsia="Times New Roman" w:hAnsi="Segoe UI" w:cs="Times New Roman"/>
          <w:color w:val="000000"/>
          <w:sz w:val="24"/>
          <w:szCs w:val="24"/>
        </w:rPr>
        <w:t xml:space="preserve">(ГГС), государственной нивелирной </w:t>
      </w:r>
      <w:r w:rsidR="00606AE7">
        <w:rPr>
          <w:rFonts w:ascii="Segoe UI" w:eastAsia="Times New Roman" w:hAnsi="Segoe UI" w:cs="Times New Roman"/>
          <w:color w:val="000000"/>
          <w:sz w:val="24"/>
          <w:szCs w:val="24"/>
        </w:rPr>
        <w:t xml:space="preserve">и </w:t>
      </w:r>
      <w:r w:rsidR="00606AE7" w:rsidRPr="00D35416">
        <w:rPr>
          <w:rFonts w:ascii="Segoe UI" w:eastAsia="Times New Roman" w:hAnsi="Segoe UI" w:cs="Times New Roman"/>
          <w:color w:val="000000"/>
          <w:sz w:val="24"/>
          <w:szCs w:val="24"/>
        </w:rPr>
        <w:t xml:space="preserve">гравиметрической </w:t>
      </w:r>
      <w:r w:rsidR="00B814DA" w:rsidRPr="00D35416">
        <w:rPr>
          <w:rFonts w:ascii="Segoe UI" w:eastAsia="Times New Roman" w:hAnsi="Segoe UI" w:cs="Times New Roman"/>
          <w:color w:val="000000"/>
          <w:sz w:val="24"/>
          <w:szCs w:val="24"/>
        </w:rPr>
        <w:t>сети,  а также геодезических сетей специального назначения.</w:t>
      </w:r>
      <w:r w:rsidR="00606AE7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В</w:t>
      </w:r>
      <w:r w:rsidR="00606AE7" w:rsidRPr="00D3541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случае выявления</w:t>
      </w:r>
      <w:r w:rsidR="00606AE7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таких фактов</w:t>
      </w:r>
      <w:r w:rsidR="00606AE7" w:rsidRPr="00D3541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2238D6">
        <w:rPr>
          <w:rFonts w:ascii="Segoe UI" w:eastAsia="Times New Roman" w:hAnsi="Segoe UI" w:cs="Times New Roman"/>
          <w:color w:val="000000"/>
          <w:sz w:val="24"/>
          <w:szCs w:val="24"/>
        </w:rPr>
        <w:t>п</w:t>
      </w:r>
      <w:r w:rsidR="00606AE7" w:rsidRPr="00D35416">
        <w:rPr>
          <w:rFonts w:ascii="Segoe UI" w:eastAsia="Times New Roman" w:hAnsi="Segoe UI" w:cs="Times New Roman"/>
          <w:color w:val="000000"/>
          <w:sz w:val="24"/>
          <w:szCs w:val="24"/>
        </w:rPr>
        <w:t xml:space="preserve">равообладатели, а также лица, выполняющие геодезические и картографические работы, обязаны уведомить </w:t>
      </w:r>
      <w:r w:rsidR="002238D6">
        <w:rPr>
          <w:rFonts w:ascii="Segoe UI" w:eastAsia="Times New Roman" w:hAnsi="Segoe UI" w:cs="Times New Roman"/>
          <w:color w:val="000000"/>
          <w:sz w:val="24"/>
          <w:szCs w:val="24"/>
        </w:rPr>
        <w:t>об этом</w:t>
      </w:r>
      <w:r w:rsidR="002238D6" w:rsidRPr="00D3541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606AE7" w:rsidRPr="00D35416">
        <w:rPr>
          <w:rFonts w:ascii="Segoe UI" w:eastAsia="Times New Roman" w:hAnsi="Segoe UI" w:cs="Times New Roman"/>
          <w:color w:val="000000"/>
          <w:sz w:val="24"/>
          <w:szCs w:val="24"/>
        </w:rPr>
        <w:t>Роскадастр</w:t>
      </w:r>
      <w:r w:rsidR="00606AE7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606AE7" w:rsidRPr="00D35416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течение </w:t>
      </w:r>
      <w:r w:rsidR="00606AE7" w:rsidRPr="00606AE7">
        <w:rPr>
          <w:rFonts w:ascii="Segoe UI" w:eastAsia="Times New Roman" w:hAnsi="Segoe UI" w:cs="Times New Roman"/>
          <w:b/>
          <w:color w:val="000000"/>
          <w:sz w:val="24"/>
          <w:szCs w:val="24"/>
        </w:rPr>
        <w:t>15 календарных дней</w:t>
      </w:r>
      <w:r w:rsidR="00606AE7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. </w:t>
      </w:r>
      <w:r w:rsidR="00606AE7" w:rsidRPr="00D3541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B53AA6" w:rsidRPr="00D35416">
        <w:rPr>
          <w:rFonts w:ascii="Segoe UI" w:eastAsia="Times New Roman" w:hAnsi="Segoe UI" w:cs="Times New Roman"/>
          <w:color w:val="000000"/>
          <w:sz w:val="24"/>
          <w:szCs w:val="24"/>
        </w:rPr>
        <w:t>Ранее эта информация предоставлялась в Росреестр.</w:t>
      </w:r>
    </w:p>
    <w:p w:rsidR="00742340" w:rsidRPr="00D35416" w:rsidRDefault="00742340" w:rsidP="00742340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D35416">
        <w:rPr>
          <w:rFonts w:ascii="Segoe UI" w:eastAsia="Times New Roman" w:hAnsi="Segoe UI" w:cs="Times New Roman"/>
          <w:color w:val="000000"/>
          <w:sz w:val="24"/>
          <w:szCs w:val="24"/>
        </w:rPr>
        <w:t xml:space="preserve">Информация о случаях повреждения или уничтожения пунктов сетей направляется однократно вне зависимости от объема проводимых геодезических и картографических работ и должна содержать данные об отправителе, сведения о состоянии пункта, его местоположении и кадастровом номере объекта недвижимости, на котором находится пункт, а также причины его повреждения или уничтожения. Данные можно направить в </w:t>
      </w:r>
      <w:r w:rsidR="005B5DF3">
        <w:rPr>
          <w:rFonts w:ascii="Segoe UI" w:eastAsia="Times New Roman" w:hAnsi="Segoe UI" w:cs="Times New Roman"/>
          <w:color w:val="000000"/>
          <w:sz w:val="24"/>
          <w:szCs w:val="24"/>
        </w:rPr>
        <w:t>Роскадастр</w:t>
      </w:r>
      <w:r w:rsidRPr="00D3541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по почте, в форме электронного документа или вручить при личном обращении.</w:t>
      </w:r>
    </w:p>
    <w:p w:rsidR="00742340" w:rsidRPr="00D35416" w:rsidRDefault="00742340" w:rsidP="00742340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D35416">
        <w:rPr>
          <w:rFonts w:ascii="Segoe UI" w:eastAsia="Times New Roman" w:hAnsi="Segoe UI" w:cs="Times New Roman"/>
          <w:color w:val="000000"/>
          <w:sz w:val="24"/>
          <w:szCs w:val="24"/>
        </w:rPr>
        <w:t>Направляемая информация также может содержать название пункта, тип его центра и знака, номер марки пункта. Кроме того, к ней должны быть приложены материалы фото- и (или) видеофиксации с местонахождения пункта.</w:t>
      </w:r>
    </w:p>
    <w:p w:rsidR="00742340" w:rsidRDefault="00B53AA6" w:rsidP="00742340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2238D6">
        <w:rPr>
          <w:rFonts w:ascii="Segoe UI" w:eastAsia="Times New Roman" w:hAnsi="Segoe UI" w:cs="Times New Roman"/>
          <w:b/>
          <w:color w:val="000000"/>
          <w:sz w:val="24"/>
          <w:szCs w:val="24"/>
        </w:rPr>
        <w:t>Напомним,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</w:t>
      </w:r>
      <w:r w:rsidRPr="00D35416">
        <w:rPr>
          <w:rFonts w:ascii="Segoe UI" w:eastAsia="Times New Roman" w:hAnsi="Segoe UI" w:cs="Times New Roman"/>
          <w:color w:val="000000"/>
          <w:sz w:val="24"/>
          <w:szCs w:val="24"/>
        </w:rPr>
        <w:t xml:space="preserve">ункты ГГС служат основой создания систем координат и высот в стране, необходимы для выполнения геодезических и картографических работ, решения иных инженерно-технических задач.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Они </w:t>
      </w:r>
      <w:r w:rsidRPr="00D35416">
        <w:rPr>
          <w:rFonts w:ascii="Segoe UI" w:eastAsia="Times New Roman" w:hAnsi="Segoe UI" w:cs="Times New Roman"/>
          <w:color w:val="000000"/>
          <w:sz w:val="24"/>
          <w:szCs w:val="24"/>
        </w:rPr>
        <w:t>являю</w:t>
      </w:r>
      <w:r w:rsidR="00742340">
        <w:rPr>
          <w:rFonts w:ascii="Segoe UI" w:eastAsia="Times New Roman" w:hAnsi="Segoe UI" w:cs="Times New Roman"/>
          <w:color w:val="000000"/>
          <w:sz w:val="24"/>
          <w:szCs w:val="24"/>
        </w:rPr>
        <w:t>тся собственностью государства. З</w:t>
      </w:r>
      <w:r w:rsidR="00742340" w:rsidRPr="00D35416">
        <w:rPr>
          <w:rFonts w:ascii="Segoe UI" w:eastAsia="Times New Roman" w:hAnsi="Segoe UI" w:cs="Times New Roman"/>
          <w:color w:val="000000"/>
          <w:sz w:val="24"/>
          <w:szCs w:val="24"/>
        </w:rPr>
        <w:t>а повреждение или уничтожение пунктов ГГС предусмотрен административный штраф для физических лиц в размере от 5 000 до 10 000 рублей, должностных лиц – от 10 000 до 50 000 рублей, юридических лиц – от 50 000 до 200 000 рублей.</w:t>
      </w:r>
      <w:r w:rsidR="00742340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</w:p>
    <w:p w:rsidR="004309F7" w:rsidRDefault="00606E3A" w:rsidP="00742340">
      <w:pPr>
        <w:jc w:val="both"/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</w:pPr>
      <w:r w:rsidRPr="00606E3A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="004309F7" w:rsidRPr="00606E3A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«На территории Татарстана расположено </w:t>
      </w:r>
      <w:r w:rsidRPr="00606E3A">
        <w:rPr>
          <w:rFonts w:ascii="Segoe UI" w:eastAsia="Times New Roman" w:hAnsi="Segoe UI" w:cs="Times New Roman"/>
          <w:i/>
          <w:color w:val="000000"/>
          <w:sz w:val="24"/>
          <w:szCs w:val="24"/>
        </w:rPr>
        <w:t>более 3 тысяч пунктов геодезических сетей</w:t>
      </w:r>
      <w:r w:rsidR="004309F7" w:rsidRPr="00606E3A">
        <w:rPr>
          <w:rFonts w:ascii="Segoe UI" w:eastAsia="Times New Roman" w:hAnsi="Segoe UI" w:cs="Times New Roman"/>
          <w:i/>
          <w:color w:val="000000"/>
          <w:sz w:val="24"/>
          <w:szCs w:val="24"/>
        </w:rPr>
        <w:t>, каждому из которых присвоен номер, а их координаты и высоты внесены в каталоги, хранящиеся в Федеральном фонде пространственных данных. С 2022 год</w:t>
      </w:r>
      <w:r w:rsidRPr="00606E3A">
        <w:rPr>
          <w:rFonts w:ascii="Segoe UI" w:eastAsia="Times New Roman" w:hAnsi="Segoe UI" w:cs="Times New Roman"/>
          <w:i/>
          <w:color w:val="000000"/>
          <w:sz w:val="24"/>
          <w:szCs w:val="24"/>
        </w:rPr>
        <w:t>а по настоящее время обследовано</w:t>
      </w:r>
      <w:r w:rsidR="004309F7" w:rsidRPr="00606E3A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более </w:t>
      </w:r>
      <w:r w:rsidR="005B5DF3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двух </w:t>
      </w:r>
      <w:r w:rsidR="00046DE5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тысяч </w:t>
      </w:r>
      <w:r w:rsidR="005B5DF3">
        <w:rPr>
          <w:rFonts w:ascii="Segoe UI" w:eastAsia="Times New Roman" w:hAnsi="Segoe UI" w:cs="Times New Roman"/>
          <w:i/>
          <w:color w:val="000000"/>
          <w:sz w:val="24"/>
          <w:szCs w:val="24"/>
        </w:rPr>
        <w:t>геодезических сетей</w:t>
      </w:r>
      <w:r w:rsidRPr="00606E3A">
        <w:rPr>
          <w:rFonts w:ascii="Segoe UI" w:eastAsia="Times New Roman" w:hAnsi="Segoe UI" w:cs="Times New Roman"/>
          <w:i/>
          <w:color w:val="000000"/>
          <w:sz w:val="24"/>
          <w:szCs w:val="24"/>
        </w:rPr>
        <w:t>, в этом году – 422</w:t>
      </w:r>
      <w:r w:rsidR="005B5DF3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пункта ГГС</w:t>
      </w:r>
      <w:r w:rsidRPr="00606E3A">
        <w:rPr>
          <w:rFonts w:ascii="Segoe UI" w:eastAsia="Times New Roman" w:hAnsi="Segoe UI" w:cs="Times New Roman"/>
          <w:i/>
          <w:color w:val="000000"/>
          <w:sz w:val="24"/>
          <w:szCs w:val="24"/>
        </w:rPr>
        <w:t>.   Д</w:t>
      </w:r>
      <w:r w:rsidR="004309F7" w:rsidRPr="00606E3A">
        <w:rPr>
          <w:rFonts w:ascii="Segoe UI" w:eastAsia="Times New Roman" w:hAnsi="Segoe UI" w:cs="Times New Roman"/>
          <w:i/>
          <w:color w:val="000000"/>
          <w:sz w:val="24"/>
          <w:szCs w:val="24"/>
        </w:rPr>
        <w:t>анная работа</w:t>
      </w:r>
      <w:r w:rsidRPr="00606E3A">
        <w:rPr>
          <w:rFonts w:ascii="Segoe UI" w:eastAsia="Times New Roman" w:hAnsi="Segoe UI" w:cs="Times New Roman"/>
          <w:i/>
          <w:color w:val="000000"/>
          <w:sz w:val="24"/>
          <w:szCs w:val="24"/>
        </w:rPr>
        <w:t>, очень сложная и трудоемкая,</w:t>
      </w:r>
      <w:r w:rsidR="004309F7" w:rsidRPr="00606E3A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проводится </w:t>
      </w:r>
      <w:r w:rsidRPr="00606E3A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на постоянной основе </w:t>
      </w:r>
      <w:r w:rsidR="004309F7" w:rsidRPr="00606E3A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всеми территориальными отделами нашего </w:t>
      </w:r>
      <w:r w:rsidR="004309F7" w:rsidRPr="00606E3A">
        <w:rPr>
          <w:rFonts w:ascii="Segoe UI" w:eastAsia="Times New Roman" w:hAnsi="Segoe UI" w:cs="Times New Roman"/>
          <w:i/>
          <w:color w:val="000000"/>
          <w:sz w:val="24"/>
          <w:szCs w:val="24"/>
        </w:rPr>
        <w:lastRenderedPageBreak/>
        <w:t>ведомства»</w:t>
      </w:r>
      <w:r w:rsidRPr="00606E3A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, - рассказал </w:t>
      </w:r>
      <w:r w:rsidRPr="00606E3A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заместитель руководителя Росреестра Татарстана Линар Гатин.</w:t>
      </w:r>
    </w:p>
    <w:p w:rsidR="008B11C4" w:rsidRPr="008B11C4" w:rsidRDefault="008B11C4" w:rsidP="008B11C4">
      <w:pPr>
        <w:jc w:val="both"/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</w:pPr>
      <w:r w:rsidRPr="008B11C4">
        <w:rPr>
          <w:rFonts w:ascii="Segoe UI" w:eastAsia="Times New Roman" w:hAnsi="Segoe UI" w:cs="Times New Roman"/>
          <w:i/>
          <w:color w:val="000000"/>
          <w:sz w:val="24"/>
          <w:szCs w:val="24"/>
        </w:rPr>
        <w:t>«Государственные геодезические пункты являются основой для проведения геодезических и картографических работ. Они обеспечивают выполнение межевания земли, строительства и эксплуатации зданий и направлены на решение иссл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>едовательских задач», – отметил</w:t>
      </w:r>
      <w:r w:rsidRPr="008B11C4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Pr="008B11C4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и. о. заместителя директора филиала ППК «Роскадастр» по Республике Татарстан Артур Егоров.</w:t>
      </w:r>
    </w:p>
    <w:p w:rsidR="008B11C4" w:rsidRPr="0038176A" w:rsidRDefault="0038176A" w:rsidP="00742340">
      <w:pPr>
        <w:jc w:val="both"/>
        <w:rPr>
          <w:rFonts w:ascii="Segoe UI" w:eastAsia="Times New Roman" w:hAnsi="Segoe UI" w:cs="Times New Roman"/>
          <w:b/>
          <w:color w:val="000000"/>
          <w:sz w:val="24"/>
          <w:szCs w:val="24"/>
        </w:rPr>
      </w:pPr>
      <w:r w:rsidRPr="0038176A">
        <w:rPr>
          <w:rFonts w:ascii="Segoe UI" w:eastAsia="Times New Roman" w:hAnsi="Segoe UI" w:cs="Times New Roman"/>
          <w:b/>
          <w:color w:val="000000"/>
          <w:sz w:val="24"/>
          <w:szCs w:val="24"/>
        </w:rPr>
        <w:t>Справочно</w:t>
      </w:r>
    </w:p>
    <w:p w:rsidR="0038176A" w:rsidRDefault="0038176A" w:rsidP="0038176A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D35416">
        <w:rPr>
          <w:rFonts w:ascii="Segoe UI" w:eastAsia="Times New Roman" w:hAnsi="Segoe UI" w:cs="Times New Roman"/>
          <w:color w:val="000000"/>
          <w:sz w:val="24"/>
          <w:szCs w:val="24"/>
        </w:rPr>
        <w:t xml:space="preserve">Новые правила регламентированы </w:t>
      </w:r>
      <w:r w:rsidRPr="002238D6">
        <w:rPr>
          <w:rFonts w:ascii="Segoe UI" w:eastAsia="Times New Roman" w:hAnsi="Segoe UI" w:cs="Times New Roman"/>
          <w:b/>
          <w:color w:val="000000"/>
          <w:sz w:val="24"/>
          <w:szCs w:val="24"/>
        </w:rPr>
        <w:t>приказом Росреестра от 27 марта 2024 года № П/0081/24</w:t>
      </w:r>
      <w:r w:rsidRPr="00D3541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«Об установлении порядка уведомления правообладателями объектов недвижимости, на которых находятся пункты государственной геодезической сети, государственной нивелирной сети, государственной гравиметрической сети, геодезических сетей специального назначения».</w:t>
      </w:r>
    </w:p>
    <w:p w:rsidR="00606E3A" w:rsidRDefault="00606E3A" w:rsidP="00D3541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606E3A" w:rsidRDefault="00606E3A" w:rsidP="00D3541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606E3A" w:rsidRDefault="00606E3A" w:rsidP="00D3541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606E3A" w:rsidRDefault="00606E3A" w:rsidP="00D3541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606E3A" w:rsidRDefault="00606E3A" w:rsidP="00D3541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606E3A" w:rsidRDefault="00606E3A" w:rsidP="00D3541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606E3A" w:rsidRDefault="00606E3A" w:rsidP="00D3541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606E3A" w:rsidRDefault="00606E3A" w:rsidP="00D3541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606E3A" w:rsidRDefault="00606E3A" w:rsidP="00D3541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606E3A" w:rsidRDefault="00606E3A" w:rsidP="00D3541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606E3A" w:rsidRDefault="00606E3A" w:rsidP="00D3541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606E3A" w:rsidRDefault="00606E3A" w:rsidP="00D3541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606E3A" w:rsidRDefault="00606E3A" w:rsidP="00D3541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606E3A" w:rsidRDefault="00606E3A" w:rsidP="00D3541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606E3A" w:rsidRDefault="00606E3A" w:rsidP="00D3541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606E3A" w:rsidRDefault="00606E3A" w:rsidP="00D3541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606E3A" w:rsidRDefault="00606E3A" w:rsidP="00D3541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606E3A" w:rsidRDefault="00606E3A" w:rsidP="00D3541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606E3A" w:rsidRDefault="00606E3A" w:rsidP="00D3541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606E3A" w:rsidRDefault="00606E3A" w:rsidP="00D3541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046DE5" w:rsidRDefault="00046DE5" w:rsidP="00D3541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046DE5" w:rsidRDefault="00046DE5" w:rsidP="00D3541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046DE5" w:rsidRDefault="00046DE5" w:rsidP="00D3541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D35416" w:rsidRDefault="00D35416" w:rsidP="00D35416">
      <w:pPr>
        <w:spacing w:after="0"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D35416" w:rsidRDefault="00D35416" w:rsidP="00D35416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Росреестра Татарстана </w:t>
      </w:r>
    </w:p>
    <w:p w:rsidR="00D35416" w:rsidRDefault="00D35416" w:rsidP="00D35416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D35416" w:rsidRDefault="00ED72D9" w:rsidP="00D35416">
      <w:pPr>
        <w:spacing w:after="0"/>
        <w:jc w:val="right"/>
        <w:rPr>
          <w:rFonts w:ascii="Segoe UI" w:hAnsi="Segoe UI"/>
          <w:sz w:val="20"/>
        </w:rPr>
      </w:pPr>
      <w:hyperlink r:id="rId4" w:history="1">
        <w:r w:rsidR="00D35416">
          <w:rPr>
            <w:rFonts w:ascii="Segoe UI" w:hAnsi="Segoe UI"/>
            <w:sz w:val="20"/>
          </w:rPr>
          <w:t>https://rosreestr.tatarstan.ru</w:t>
        </w:r>
      </w:hyperlink>
    </w:p>
    <w:p w:rsidR="0066011C" w:rsidRPr="00D35416" w:rsidRDefault="00D35416" w:rsidP="00805687">
      <w:pPr>
        <w:shd w:val="clear" w:color="auto" w:fill="FDFCFB"/>
        <w:spacing w:after="0" w:line="240" w:lineRule="auto"/>
        <w:ind w:firstLine="708"/>
        <w:jc w:val="right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66011C" w:rsidRPr="00D35416" w:rsidSect="00805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745C83"/>
    <w:rsid w:val="00046DE5"/>
    <w:rsid w:val="000663A2"/>
    <w:rsid w:val="001D5F3C"/>
    <w:rsid w:val="001F1137"/>
    <w:rsid w:val="002238D6"/>
    <w:rsid w:val="0038176A"/>
    <w:rsid w:val="003F6104"/>
    <w:rsid w:val="004309F7"/>
    <w:rsid w:val="004458B4"/>
    <w:rsid w:val="004A6DD3"/>
    <w:rsid w:val="005A2E5D"/>
    <w:rsid w:val="005B5DF3"/>
    <w:rsid w:val="00606AE7"/>
    <w:rsid w:val="00606E3A"/>
    <w:rsid w:val="0066011C"/>
    <w:rsid w:val="00742340"/>
    <w:rsid w:val="00745C83"/>
    <w:rsid w:val="00805687"/>
    <w:rsid w:val="0080794E"/>
    <w:rsid w:val="008A05DF"/>
    <w:rsid w:val="008B11C4"/>
    <w:rsid w:val="008E2D66"/>
    <w:rsid w:val="009307D9"/>
    <w:rsid w:val="00B53AA6"/>
    <w:rsid w:val="00B814DA"/>
    <w:rsid w:val="00D35416"/>
    <w:rsid w:val="00D63DBA"/>
    <w:rsid w:val="00DE0718"/>
    <w:rsid w:val="00ED72D9"/>
    <w:rsid w:val="00F500CC"/>
    <w:rsid w:val="00FB4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11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reestr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dcterms:created xsi:type="dcterms:W3CDTF">2024-10-10T10:17:00Z</dcterms:created>
  <dcterms:modified xsi:type="dcterms:W3CDTF">2024-10-22T11:09:00Z</dcterms:modified>
</cp:coreProperties>
</file>