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4A" w:rsidRDefault="008A0A4A" w:rsidP="008A0A4A">
      <w:pPr>
        <w:spacing w:after="0" w:line="240" w:lineRule="atLeast"/>
        <w:jc w:val="right"/>
        <w:rPr>
          <w:rFonts w:ascii="Segoe UI" w:hAnsi="Segoe UI"/>
          <w:b/>
          <w:sz w:val="32"/>
        </w:rPr>
      </w:pPr>
      <w:bookmarkStart w:id="0" w:name="_GoBack"/>
      <w:bookmarkEnd w:id="0"/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-100965</wp:posOffset>
            </wp:positionV>
            <wp:extent cx="1121410" cy="1295400"/>
            <wp:effectExtent l="19050" t="0" r="2540" b="0"/>
            <wp:wrapTight wrapText="bothSides">
              <wp:wrapPolygon edited="0">
                <wp:start x="9907" y="0"/>
                <wp:lineTo x="4403" y="2224"/>
                <wp:lineTo x="3302" y="6671"/>
                <wp:lineTo x="6972" y="10165"/>
                <wp:lineTo x="8806" y="10165"/>
                <wp:lineTo x="-367" y="15882"/>
                <wp:lineTo x="-367" y="17471"/>
                <wp:lineTo x="2202" y="20329"/>
                <wp:lineTo x="2202" y="21282"/>
                <wp:lineTo x="19814" y="21282"/>
                <wp:lineTo x="20181" y="20965"/>
                <wp:lineTo x="19080" y="20329"/>
                <wp:lineTo x="18347" y="20329"/>
                <wp:lineTo x="21649" y="18424"/>
                <wp:lineTo x="21649" y="16200"/>
                <wp:lineTo x="19080" y="14929"/>
                <wp:lineTo x="16512" y="12706"/>
                <wp:lineTo x="12843" y="10165"/>
                <wp:lineTo x="14677" y="10165"/>
                <wp:lineTo x="18713" y="6671"/>
                <wp:lineTo x="18713" y="3812"/>
                <wp:lineTo x="17246" y="2224"/>
                <wp:lineTo x="11742" y="0"/>
                <wp:lineTo x="990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A4A" w:rsidRDefault="008A0A4A" w:rsidP="008A0A4A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8A0A4A" w:rsidRDefault="008A0A4A" w:rsidP="008A0A4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A0F87" w:rsidRDefault="009A0F87" w:rsidP="009A0F87">
      <w:pPr>
        <w:rPr>
          <w:rFonts w:ascii="Segoe UI" w:hAnsi="Segoe UI" w:cs="Segoe UI"/>
          <w:b/>
          <w:sz w:val="28"/>
          <w:szCs w:val="28"/>
        </w:rPr>
      </w:pPr>
    </w:p>
    <w:p w:rsidR="008A0A4A" w:rsidRDefault="008A0A4A" w:rsidP="008A0A4A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933A5" w:rsidRPr="008A0A4A" w:rsidRDefault="009933A5" w:rsidP="008A0A4A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8A0A4A">
        <w:rPr>
          <w:rFonts w:ascii="Segoe UI" w:hAnsi="Segoe UI"/>
          <w:b/>
          <w:color w:val="000000"/>
          <w:sz w:val="32"/>
          <w:szCs w:val="32"/>
        </w:rPr>
        <w:t>В Татарстане выявлено 19 участков для развития туризма</w:t>
      </w:r>
    </w:p>
    <w:p w:rsidR="008A0A4A" w:rsidRDefault="008A0A4A" w:rsidP="004A5B35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4A5B35" w:rsidRPr="008A0A4A" w:rsidRDefault="009933A5" w:rsidP="004A5B35">
      <w:pPr>
        <w:jc w:val="both"/>
        <w:rPr>
          <w:rFonts w:ascii="Segoe UI" w:hAnsi="Segoe UI"/>
          <w:color w:val="000000"/>
          <w:sz w:val="24"/>
          <w:szCs w:val="24"/>
        </w:rPr>
      </w:pPr>
      <w:r w:rsidRPr="008A0A4A">
        <w:rPr>
          <w:rFonts w:ascii="Segoe UI" w:hAnsi="Segoe UI"/>
          <w:color w:val="000000"/>
          <w:sz w:val="24"/>
          <w:szCs w:val="24"/>
        </w:rPr>
        <w:t xml:space="preserve">Ежегодно, 27 сентября, отмечается Всемирный день туризма. </w:t>
      </w:r>
    </w:p>
    <w:p w:rsidR="009933A5" w:rsidRPr="008A0A4A" w:rsidRDefault="009933A5" w:rsidP="004A5B35">
      <w:pPr>
        <w:jc w:val="both"/>
        <w:rPr>
          <w:rFonts w:ascii="Segoe UI" w:hAnsi="Segoe UI"/>
          <w:color w:val="000000"/>
          <w:sz w:val="24"/>
          <w:szCs w:val="24"/>
        </w:rPr>
      </w:pPr>
      <w:r w:rsidRPr="008A0A4A">
        <w:rPr>
          <w:rFonts w:ascii="Segoe UI" w:hAnsi="Segoe UI"/>
          <w:color w:val="000000"/>
          <w:sz w:val="24"/>
          <w:szCs w:val="24"/>
        </w:rPr>
        <w:t xml:space="preserve">Росреестр и Роскадастр по Республике Татарстан совместно с </w:t>
      </w:r>
      <w:r w:rsidR="004A5B35" w:rsidRPr="008A0A4A">
        <w:rPr>
          <w:rFonts w:ascii="Segoe UI" w:hAnsi="Segoe UI"/>
          <w:color w:val="000000"/>
          <w:sz w:val="24"/>
          <w:szCs w:val="24"/>
        </w:rPr>
        <w:t xml:space="preserve">региональным </w:t>
      </w:r>
      <w:r w:rsidRPr="008A0A4A">
        <w:rPr>
          <w:rFonts w:ascii="Segoe UI" w:hAnsi="Segoe UI"/>
          <w:color w:val="000000"/>
          <w:sz w:val="24"/>
          <w:szCs w:val="24"/>
        </w:rPr>
        <w:t>Госкомитетом по туриз</w:t>
      </w:r>
      <w:r w:rsidR="00CA395A" w:rsidRPr="008A0A4A">
        <w:rPr>
          <w:rFonts w:ascii="Segoe UI" w:hAnsi="Segoe UI"/>
          <w:color w:val="000000"/>
          <w:sz w:val="24"/>
          <w:szCs w:val="24"/>
        </w:rPr>
        <w:t>му и другими ведомствами проводя</w:t>
      </w:r>
      <w:r w:rsidRPr="008A0A4A">
        <w:rPr>
          <w:rFonts w:ascii="Segoe UI" w:hAnsi="Segoe UI"/>
          <w:color w:val="000000"/>
          <w:sz w:val="24"/>
          <w:szCs w:val="24"/>
        </w:rPr>
        <w:t xml:space="preserve">т работу по выявлению земельных участков с туристическим потенциалом. </w:t>
      </w:r>
    </w:p>
    <w:p w:rsidR="009933A5" w:rsidRPr="008A0A4A" w:rsidRDefault="009933A5" w:rsidP="004A5B35">
      <w:pPr>
        <w:jc w:val="both"/>
        <w:rPr>
          <w:rFonts w:ascii="Segoe UI" w:hAnsi="Segoe UI"/>
          <w:color w:val="000000"/>
          <w:sz w:val="24"/>
          <w:szCs w:val="24"/>
        </w:rPr>
      </w:pPr>
      <w:r w:rsidRPr="008A0A4A">
        <w:rPr>
          <w:rFonts w:ascii="Segoe UI" w:hAnsi="Segoe UI"/>
          <w:color w:val="000000"/>
          <w:sz w:val="24"/>
          <w:szCs w:val="24"/>
        </w:rPr>
        <w:t xml:space="preserve">На сегодняшний день выявлено 19 таких участков. Расположены они в Арском, Мамадышском, Лаишевском и Елабужском районах. </w:t>
      </w:r>
    </w:p>
    <w:p w:rsidR="009933A5" w:rsidRPr="008A0A4A" w:rsidRDefault="009933A5" w:rsidP="004A5B35">
      <w:pPr>
        <w:jc w:val="both"/>
        <w:rPr>
          <w:rFonts w:ascii="Segoe UI" w:hAnsi="Segoe UI"/>
          <w:color w:val="000000"/>
          <w:sz w:val="24"/>
          <w:szCs w:val="24"/>
        </w:rPr>
      </w:pPr>
      <w:r w:rsidRPr="008A0A4A">
        <w:rPr>
          <w:rFonts w:ascii="Segoe UI" w:hAnsi="Segoe UI"/>
          <w:color w:val="000000"/>
          <w:sz w:val="24"/>
          <w:szCs w:val="24"/>
        </w:rPr>
        <w:t xml:space="preserve">Активная работа, направленная на вовлечение в оборот свободных земельных участков, проводится в рамках реализации </w:t>
      </w:r>
      <w:r w:rsidR="008A0A4A">
        <w:rPr>
          <w:rFonts w:ascii="Segoe UI" w:hAnsi="Segoe UI"/>
          <w:color w:val="000000"/>
          <w:sz w:val="24"/>
          <w:szCs w:val="24"/>
        </w:rPr>
        <w:t>гос</w:t>
      </w:r>
      <w:r w:rsidRPr="008A0A4A">
        <w:rPr>
          <w:rFonts w:ascii="Segoe UI" w:hAnsi="Segoe UI"/>
          <w:color w:val="000000"/>
          <w:sz w:val="24"/>
          <w:szCs w:val="24"/>
        </w:rPr>
        <w:t xml:space="preserve">программы «Земля для туризма» и является частью Национальной системы пространственных данных. </w:t>
      </w:r>
    </w:p>
    <w:p w:rsidR="008A0A4A" w:rsidRDefault="008A0A4A" w:rsidP="008A0A4A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A0A4A" w:rsidRDefault="008A0A4A" w:rsidP="008A0A4A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8A0A4A" w:rsidRDefault="008A0A4A" w:rsidP="008A0A4A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8A0A4A" w:rsidRDefault="008A0A4A" w:rsidP="008A0A4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8A0A4A" w:rsidRDefault="008A0A4A" w:rsidP="008A0A4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8A0A4A" w:rsidRDefault="00204A3C" w:rsidP="008A0A4A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8A0A4A">
          <w:rPr>
            <w:rFonts w:ascii="Segoe UI" w:hAnsi="Segoe UI"/>
            <w:sz w:val="20"/>
          </w:rPr>
          <w:t>https://rosreestr.tatarstan.ru</w:t>
        </w:r>
      </w:hyperlink>
    </w:p>
    <w:p w:rsidR="008A0A4A" w:rsidRDefault="008A0A4A" w:rsidP="008A0A4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8A0A4A" w:rsidRPr="00C37F0D" w:rsidRDefault="008A0A4A" w:rsidP="004A5B35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R="008A0A4A" w:rsidRPr="00C37F0D" w:rsidSect="008A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B0FCE"/>
    <w:rsid w:val="00041ADD"/>
    <w:rsid w:val="00044F3D"/>
    <w:rsid w:val="001A0EB0"/>
    <w:rsid w:val="001A25C2"/>
    <w:rsid w:val="00204A3C"/>
    <w:rsid w:val="00255FDE"/>
    <w:rsid w:val="003A3D14"/>
    <w:rsid w:val="004513BE"/>
    <w:rsid w:val="004665FF"/>
    <w:rsid w:val="004A5B35"/>
    <w:rsid w:val="00651B73"/>
    <w:rsid w:val="006F5D36"/>
    <w:rsid w:val="007368DD"/>
    <w:rsid w:val="00872FDF"/>
    <w:rsid w:val="008A0A4A"/>
    <w:rsid w:val="009933A5"/>
    <w:rsid w:val="009A0F87"/>
    <w:rsid w:val="009B3ACD"/>
    <w:rsid w:val="00AF6CD4"/>
    <w:rsid w:val="00BB7360"/>
    <w:rsid w:val="00BD1E78"/>
    <w:rsid w:val="00CA395A"/>
    <w:rsid w:val="00CB4FDA"/>
    <w:rsid w:val="00CC2213"/>
    <w:rsid w:val="00D32AE7"/>
    <w:rsid w:val="00E23DDA"/>
    <w:rsid w:val="00E9610F"/>
    <w:rsid w:val="00EB0FCE"/>
    <w:rsid w:val="00F06AE4"/>
    <w:rsid w:val="00FA5C56"/>
    <w:rsid w:val="00FB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6CD4"/>
    <w:rPr>
      <w:i/>
      <w:iCs/>
    </w:rPr>
  </w:style>
  <w:style w:type="character" w:customStyle="1" w:styleId="message-time">
    <w:name w:val="message-time"/>
    <w:basedOn w:val="a0"/>
    <w:rsid w:val="003A3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2024-10-22T08:46:00Z</dcterms:created>
  <dcterms:modified xsi:type="dcterms:W3CDTF">2024-10-22T11:08:00Z</dcterms:modified>
</cp:coreProperties>
</file>