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E4" w:rsidRPr="00F32AE4" w:rsidRDefault="00247990" w:rsidP="00AA4A00">
      <w:pPr>
        <w:pStyle w:val="20"/>
        <w:shd w:val="clear" w:color="auto" w:fill="auto"/>
        <w:spacing w:line="240" w:lineRule="auto"/>
        <w:ind w:left="993" w:hanging="993"/>
        <w:rPr>
          <w:b/>
          <w:bCs/>
          <w:color w:val="000000"/>
          <w:sz w:val="28"/>
          <w:szCs w:val="28"/>
          <w:lang w:eastAsia="ru-RU"/>
        </w:rPr>
      </w:pPr>
      <w:r w:rsidRPr="00247990">
        <w:rPr>
          <w:b/>
          <w:bCs/>
          <w:noProof/>
          <w:color w:val="333333"/>
          <w:sz w:val="28"/>
          <w:shd w:val="clear" w:color="auto" w:fill="FFFFFF"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9203225" wp14:editId="333070B6">
                <wp:simplePos x="0" y="0"/>
                <wp:positionH relativeFrom="column">
                  <wp:posOffset>5292090</wp:posOffset>
                </wp:positionH>
                <wp:positionV relativeFrom="paragraph">
                  <wp:posOffset>-2113280</wp:posOffset>
                </wp:positionV>
                <wp:extent cx="762000" cy="1404620"/>
                <wp:effectExtent l="0" t="0" r="0" b="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990" w:rsidRDefault="00247990"/>
                          <w:p w:rsidR="00C5056A" w:rsidRDefault="00C5056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203225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6.7pt;margin-top:-166.4pt;width:60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" filled="f" stroked="f">
                <v:textbox style="mso-fit-shape-to-text:t">
                  <w:txbxContent>
                    <w:p w:rsidR="00247990" w:rsidRDefault="00247990"/>
                    <w:p w:rsidR="00C5056A" w:rsidRDefault="00C5056A"/>
                  </w:txbxContent>
                </v:textbox>
              </v:shape>
            </w:pict>
          </mc:Fallback>
        </mc:AlternateContent>
      </w:r>
      <w:r w:rsidR="00F80DF9">
        <w:rPr>
          <w:rFonts w:eastAsia="Palatino Linotype"/>
          <w:b/>
          <w:sz w:val="28"/>
          <w:szCs w:val="28"/>
        </w:rPr>
        <w:t xml:space="preserve">                   </w:t>
      </w:r>
      <w:r w:rsidR="00F32AE4">
        <w:rPr>
          <w:b/>
          <w:bCs/>
          <w:color w:val="000000"/>
          <w:sz w:val="28"/>
          <w:szCs w:val="28"/>
          <w:lang w:val="en-US" w:eastAsia="ru-RU"/>
        </w:rPr>
        <w:t xml:space="preserve">      </w:t>
      </w:r>
      <w:r w:rsidR="00F32AE4" w:rsidRPr="00F32AE4">
        <w:rPr>
          <w:b/>
          <w:bCs/>
          <w:color w:val="000000"/>
          <w:sz w:val="28"/>
          <w:szCs w:val="28"/>
          <w:lang w:eastAsia="ru-RU"/>
        </w:rPr>
        <w:t xml:space="preserve">РЕШЕНИЕ </w:t>
      </w:r>
      <w:r w:rsidR="00F32AE4" w:rsidRPr="00F32AE4">
        <w:rPr>
          <w:b/>
          <w:bCs/>
          <w:color w:val="000000"/>
          <w:sz w:val="28"/>
          <w:szCs w:val="28"/>
          <w:lang w:eastAsia="ru-RU"/>
        </w:rPr>
        <w:tab/>
      </w:r>
      <w:r w:rsidR="00F32AE4" w:rsidRPr="00F32AE4">
        <w:rPr>
          <w:b/>
          <w:bCs/>
          <w:color w:val="000000"/>
          <w:sz w:val="28"/>
          <w:szCs w:val="28"/>
          <w:lang w:eastAsia="ru-RU"/>
        </w:rPr>
        <w:tab/>
        <w:t xml:space="preserve">                                   КАРАР</w:t>
      </w:r>
    </w:p>
    <w:p w:rsidR="00F32AE4" w:rsidRPr="00F32AE4" w:rsidRDefault="00F32AE4" w:rsidP="00AA4A00">
      <w:pPr>
        <w:widowControl w:val="0"/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2A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___________2024 г.                                       №______                          </w:t>
      </w:r>
    </w:p>
    <w:p w:rsidR="00934DDA" w:rsidRDefault="00C5056A" w:rsidP="00AA4A0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</w:r>
      <w:r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ab/>
        <w:t xml:space="preserve">     </w:t>
      </w:r>
    </w:p>
    <w:p w:rsidR="002A635C" w:rsidRPr="00AA4A00" w:rsidRDefault="00BD47CA" w:rsidP="00AA4A00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  <w:r w:rsidRPr="00BD47CA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О внесении изменений в Решение </w:t>
      </w:r>
      <w:r w:rsidR="00651A56" w:rsidRPr="00651A5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Совета Высокогорского муниципального района Республики Татарстан от 06.12.2019 № 341</w:t>
      </w:r>
      <w:r w:rsidR="00651A5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651A56" w:rsidRPr="00651A5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«Об утверждении Положения о Муниципальном казенном учреждении «Палата имущественных и земельных отношений»</w:t>
      </w:r>
      <w:r w:rsidR="00651A5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 xml:space="preserve"> </w:t>
      </w:r>
      <w:r w:rsidR="00651A56" w:rsidRPr="00651A5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t>Высокогорского муниципального района Республики Татарстан»</w:t>
      </w:r>
      <w:r w:rsidR="00651A56" w:rsidRPr="00651A56">
        <w:rPr>
          <w:rFonts w:ascii="Times New Roman" w:hAnsi="Times New Roman" w:cs="Times New Roman"/>
          <w:b/>
          <w:bCs/>
          <w:color w:val="333333"/>
          <w:sz w:val="28"/>
          <w:shd w:val="clear" w:color="auto" w:fill="FFFFFF"/>
        </w:rPr>
        <w:cr/>
      </w:r>
    </w:p>
    <w:p w:rsidR="00F32AE4" w:rsidRDefault="00651A56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 целью приведения нормативных правовых актов в соответствие с действующим законодательством, н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а основании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письма 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Федеральн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ой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служб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ы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государственной регистрации, кадастра и картографии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, в соответствии 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Федеральным законом от 06.10.2003 № 131-ФЗ «Об общих принципах организации местного самоуправления в Российской Федерации», </w:t>
      </w:r>
      <w:r w:rsidR="00934DDA" w:rsidRPr="00B8019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Высокогорского муниципального района Республики Татарстан</w:t>
      </w:r>
    </w:p>
    <w:p w:rsidR="00F32AE4" w:rsidRPr="00AA4A00" w:rsidRDefault="00F32AE4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16"/>
          <w:szCs w:val="16"/>
          <w:shd w:val="clear" w:color="auto" w:fill="FFFFFF"/>
        </w:rPr>
      </w:pPr>
    </w:p>
    <w:p w:rsidR="0059123D" w:rsidRPr="00934DDA" w:rsidRDefault="00934DDA" w:rsidP="00AA4A00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F32AE4">
        <w:rPr>
          <w:rFonts w:ascii="Times New Roman" w:hAnsi="Times New Roman" w:cs="Times New Roman"/>
          <w:b/>
          <w:color w:val="000000" w:themeColor="text1"/>
          <w:sz w:val="28"/>
          <w:shd w:val="clear" w:color="auto" w:fill="FFFFFF"/>
        </w:rPr>
        <w:t>РЕШИЛ:</w:t>
      </w:r>
      <w:r w:rsidR="00F32AE4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</w:p>
    <w:p w:rsidR="0031562E" w:rsidRDefault="00934DDA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Внести в </w:t>
      </w:r>
      <w:r w:rsidR="00651A56"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Положени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е</w:t>
      </w:r>
      <w:r w:rsidR="00651A56"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 Муниципальном казенном учреждении «Палата имущественных и земельных отношений» Высокогорского муниципального района Республики Татарстан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, утвержденн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ое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Решением Совета Высокогорского муниципально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го района Республики Татарстан 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от 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6 декабря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20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19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 № 3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BD47CA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1</w:t>
      </w:r>
      <w:r w:rsid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следующие изменения</w:t>
      </w:r>
      <w:r w:rsidR="00B80196"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:</w:t>
      </w:r>
    </w:p>
    <w:p w:rsidR="00BD47CA" w:rsidRDefault="00BD47CA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BD47C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1.1. 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Пункт 4.1 раздела 4 дополнить подпунктом 4.1.8 следующего содержания:</w:t>
      </w:r>
    </w:p>
    <w:p w:rsidR="00651A56" w:rsidRPr="00BD47CA" w:rsidRDefault="00651A56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«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4.1.8. Использовать для обеспечения своих функций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автоматизированные информационные системы, предназначенные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для оказания государственных и муниципальных услуг, а также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федеральную государственную географическую информационную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систему, обеспечивающую функционирование национальной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системы пространственных данных</w:t>
      </w: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.».</w:t>
      </w:r>
    </w:p>
    <w:p w:rsidR="00934DDA" w:rsidRPr="00934DDA" w:rsidRDefault="00B80196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651A56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. Обнародовать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настоящее решение на официальном портале правовой информации Республики Татарстан в информационно-телекоммуникационной сети Интернет по веб-ад</w:t>
      </w:r>
      <w:r w:rsidR="005050A2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ресу: http://pravo.tatarstan.ru</w:t>
      </w:r>
      <w:r w:rsidR="00934DDA" w:rsidRPr="00934DD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 разместить на официальном сайте Высокогорского муниципального района в информационно-телекоммуникационной сети Интернет по веб-адресу: http://vysokaya-gora.tatarstan.ru.</w:t>
      </w:r>
    </w:p>
    <w:p w:rsidR="0059123D" w:rsidRPr="00934DDA" w:rsidRDefault="0059123D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</w:p>
    <w:p w:rsidR="00934DDA" w:rsidRPr="00934DDA" w:rsidRDefault="00934DDA" w:rsidP="00AA4A0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P0010"/>
      <w:bookmarkEnd w:id="0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Председатель Совета, </w:t>
      </w:r>
    </w:p>
    <w:p w:rsidR="00934DDA" w:rsidRPr="00934DDA" w:rsidRDefault="00934DDA" w:rsidP="00AA4A00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Глава муниципального района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ab/>
        <w:t xml:space="preserve">               </w:t>
      </w:r>
      <w:r w:rsidR="009D1D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Р.Ф. </w:t>
      </w:r>
      <w:proofErr w:type="spellStart"/>
      <w:r w:rsidRPr="00934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Хисамутдинов</w:t>
      </w:r>
      <w:bookmarkStart w:id="1" w:name="_GoBack"/>
      <w:bookmarkEnd w:id="1"/>
      <w:proofErr w:type="spellEnd"/>
    </w:p>
    <w:p w:rsidR="00E512EF" w:rsidRPr="00E512EF" w:rsidRDefault="00E512EF" w:rsidP="00AA4A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"/>
          <w:szCs w:val="2"/>
        </w:rPr>
      </w:pPr>
    </w:p>
    <w:sectPr w:rsidR="00E512EF" w:rsidRPr="00E512EF" w:rsidSect="00AA4A00">
      <w:headerReference w:type="first" r:id="rId7"/>
      <w:pgSz w:w="11906" w:h="16838"/>
      <w:pgMar w:top="1134" w:right="567" w:bottom="851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066" w:rsidRDefault="00275066" w:rsidP="00E512EF">
      <w:pPr>
        <w:spacing w:after="0" w:line="240" w:lineRule="auto"/>
      </w:pPr>
      <w:r>
        <w:separator/>
      </w:r>
    </w:p>
  </w:endnote>
  <w:endnote w:type="continuationSeparator" w:id="0">
    <w:p w:rsidR="00275066" w:rsidRDefault="00275066" w:rsidP="00E512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066" w:rsidRDefault="00275066" w:rsidP="00E512EF">
      <w:pPr>
        <w:spacing w:after="0" w:line="240" w:lineRule="auto"/>
      </w:pPr>
      <w:r>
        <w:separator/>
      </w:r>
    </w:p>
  </w:footnote>
  <w:footnote w:type="continuationSeparator" w:id="0">
    <w:p w:rsidR="00275066" w:rsidRDefault="00275066" w:rsidP="00E512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4"/>
      <w:tblW w:w="9655" w:type="dxa"/>
      <w:tblLook w:val="04A0" w:firstRow="1" w:lastRow="0" w:firstColumn="1" w:lastColumn="0" w:noHBand="0" w:noVBand="1"/>
    </w:tblPr>
    <w:tblGrid>
      <w:gridCol w:w="4242"/>
      <w:gridCol w:w="1147"/>
      <w:gridCol w:w="4266"/>
    </w:tblGrid>
    <w:tr w:rsidR="00550DDC" w:rsidTr="009305A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193" w:type="dxa"/>
        </w:tcPr>
        <w:p w:rsidR="00550DDC" w:rsidRPr="009305AA" w:rsidRDefault="004C4049" w:rsidP="009305AA">
          <w:pPr>
            <w:spacing w:line="300" w:lineRule="exact"/>
            <w:contextualSpacing/>
            <w:jc w:val="center"/>
            <w:rPr>
              <w:rFonts w:ascii="Times New Roman" w:hAnsi="Times New Roman" w:cs="Times New Roman"/>
              <w:b w:val="0"/>
              <w:sz w:val="28"/>
              <w:szCs w:val="28"/>
            </w:rPr>
          </w:pPr>
          <w:r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 ВЫСОКОГОРСКОГО МУНИЦИПАЛЬНОГО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  <w:lang w:val="en-US"/>
            </w:rPr>
            <w:t>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РАЙОНА </w:t>
          </w:r>
          <w:r w:rsid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РЕСПУБЛИКИ ТАТАРСТАН</w:t>
          </w:r>
        </w:p>
        <w:p w:rsidR="004F0135" w:rsidRDefault="004F0135" w:rsidP="00550DDC">
          <w:pPr>
            <w:jc w:val="center"/>
          </w:pPr>
        </w:p>
      </w:tc>
      <w:tc>
        <w:tcPr>
          <w:tcW w:w="1267" w:type="dxa"/>
          <w:vMerge w:val="restart"/>
          <w:tcMar>
            <w:left w:w="0" w:type="dxa"/>
            <w:right w:w="0" w:type="dxa"/>
          </w:tcMar>
        </w:tcPr>
        <w:p w:rsidR="00550DDC" w:rsidRDefault="00B26D10" w:rsidP="00B26D10">
          <w:pPr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eastAsia="ru-RU"/>
            </w:rPr>
            <w:drawing>
              <wp:inline distT="0" distB="0" distL="0" distR="0">
                <wp:extent cx="720000" cy="849600"/>
                <wp:effectExtent l="0" t="0" r="4445" b="8255"/>
                <wp:docPr id="2" name="Рисунок 2" descr="vysokogor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vysokogor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452" r="-452"/>
                        <a:stretch/>
                      </pic:blipFill>
                      <pic:spPr bwMode="auto">
                        <a:xfrm>
                          <a:off x="0" y="0"/>
                          <a:ext cx="7200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3" w:type="dxa"/>
        </w:tcPr>
        <w:p w:rsidR="00550DDC" w:rsidRDefault="009305AA" w:rsidP="009305AA">
          <w:pPr>
            <w:spacing w:line="300" w:lineRule="exact"/>
            <w:ind w:left="28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b w:val="0"/>
              <w:sz w:val="28"/>
              <w:szCs w:val="28"/>
            </w:rPr>
          </w:pPr>
          <w:r>
            <w:rPr>
              <w:rFonts w:ascii="Times New Roman" w:hAnsi="Times New Roman" w:cs="Times New Roman"/>
              <w:b w:val="0"/>
              <w:sz w:val="28"/>
              <w:szCs w:val="28"/>
            </w:rPr>
            <w:t>ТАТАРСТАН 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 xml:space="preserve">РЕСПУБЛИКАСЫ БИЕКТАУ МУНИЦИПАЛЬ </w:t>
          </w:r>
          <w:r w:rsidR="00550DDC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br/>
            <w:t xml:space="preserve">РАЙОНЫ </w:t>
          </w:r>
          <w:r w:rsidR="004C4049" w:rsidRPr="009305AA">
            <w:rPr>
              <w:rFonts w:ascii="Times New Roman" w:hAnsi="Times New Roman" w:cs="Times New Roman"/>
              <w:b w:val="0"/>
              <w:sz w:val="28"/>
              <w:szCs w:val="28"/>
            </w:rPr>
            <w:t>СОВЕТЫ</w:t>
          </w:r>
        </w:p>
        <w:p w:rsidR="009305AA" w:rsidRPr="009305AA" w:rsidRDefault="009305AA" w:rsidP="004C4049">
          <w:pPr>
            <w:ind w:left="31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Times New Roman" w:hAnsi="Times New Roman" w:cs="Times New Roman"/>
              <w:sz w:val="28"/>
              <w:szCs w:val="28"/>
            </w:rPr>
          </w:pPr>
        </w:p>
      </w:tc>
    </w:tr>
    <w:tr w:rsidR="00550DDC" w:rsidTr="009305AA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4390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rPr>
              <w:rFonts w:ascii="Times New Roman" w:hAnsi="Times New Roman" w:cs="Times New Roman"/>
              <w:b w:val="0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Кооперативная ул., 5, пос. ж/д станции</w:t>
          </w:r>
        </w:p>
        <w:p w:rsidR="00550DDC" w:rsidRPr="009305AA" w:rsidRDefault="00550DDC" w:rsidP="009305AA">
          <w:pPr>
            <w:spacing w:line="220" w:lineRule="exact"/>
            <w:ind w:right="39"/>
            <w:contextualSpacing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b w:val="0"/>
              <w:sz w:val="20"/>
              <w:szCs w:val="20"/>
            </w:rPr>
            <w:t>Высокая Гора, Высокогорский район, Республика Татарстан, 422700</w:t>
          </w:r>
        </w:p>
      </w:tc>
      <w:tc>
        <w:tcPr>
          <w:tcW w:w="1267" w:type="dxa"/>
          <w:vMerge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3998" w:type="dxa"/>
          <w:shd w:val="clear" w:color="auto" w:fill="FFFFFF" w:themeFill="background1"/>
        </w:tcPr>
        <w:p w:rsidR="00550DDC" w:rsidRPr="009305AA" w:rsidRDefault="00550DDC" w:rsidP="009305AA">
          <w:pPr>
            <w:spacing w:line="220" w:lineRule="exact"/>
            <w:ind w:left="-104"/>
            <w:contextualSpacing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rPr>
              <w:rFonts w:ascii="Times New Roman" w:hAnsi="Times New Roman" w:cs="Times New Roman"/>
              <w:sz w:val="20"/>
              <w:szCs w:val="20"/>
            </w:rPr>
          </w:pP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Кооперативная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ур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5. Биектау т/ю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станциясе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поселогы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, Биектау районы, </w:t>
          </w:r>
          <w:r w:rsidR="00B26D10" w:rsidRPr="009305AA">
            <w:rPr>
              <w:rFonts w:ascii="Times New Roman" w:hAnsi="Times New Roman" w:cs="Times New Roman"/>
              <w:sz w:val="20"/>
              <w:szCs w:val="20"/>
            </w:rPr>
            <w:br/>
          </w:r>
          <w:r w:rsidRPr="009305AA">
            <w:rPr>
              <w:rFonts w:ascii="Times New Roman" w:hAnsi="Times New Roman" w:cs="Times New Roman"/>
              <w:sz w:val="20"/>
              <w:szCs w:val="20"/>
            </w:rPr>
            <w:t xml:space="preserve">Татарстан </w:t>
          </w:r>
          <w:proofErr w:type="spellStart"/>
          <w:r w:rsidRPr="009305AA">
            <w:rPr>
              <w:rFonts w:ascii="Times New Roman" w:hAnsi="Times New Roman" w:cs="Times New Roman"/>
              <w:sz w:val="20"/>
              <w:szCs w:val="20"/>
            </w:rPr>
            <w:t>Республикасы</w:t>
          </w:r>
          <w:proofErr w:type="spellEnd"/>
          <w:r w:rsidRPr="009305AA">
            <w:rPr>
              <w:rFonts w:ascii="Times New Roman" w:hAnsi="Times New Roman" w:cs="Times New Roman"/>
              <w:sz w:val="20"/>
              <w:szCs w:val="20"/>
            </w:rPr>
            <w:t>, 422700</w:t>
          </w:r>
        </w:p>
      </w:tc>
    </w:tr>
    <w:tr w:rsidR="00550DDC" w:rsidRPr="00AA4A00" w:rsidTr="009305AA"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9655" w:type="dxa"/>
          <w:gridSpan w:val="3"/>
        </w:tcPr>
        <w:p w:rsidR="00550DDC" w:rsidRPr="009305AA" w:rsidRDefault="00550DDC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sz w:val="20"/>
              <w:szCs w:val="20"/>
            </w:rPr>
          </w:pPr>
        </w:p>
        <w:p w:rsidR="00550DDC" w:rsidRPr="009305AA" w:rsidRDefault="00B26D10" w:rsidP="009305AA">
          <w:pPr>
            <w:spacing w:line="220" w:lineRule="exact"/>
            <w:ind w:left="142" w:right="-1"/>
            <w:contextualSpacing/>
            <w:jc w:val="center"/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</w:pP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</w:rPr>
            <w:t>Тел</w:t>
          </w:r>
          <w:r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>.: +7 (84365) 2-30-60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/>
            </w:rPr>
            <w:t xml:space="preserve">, </w:t>
          </w:r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 xml:space="preserve">e-mail: </w:t>
          </w:r>
          <w:hyperlink r:id="rId2" w:history="1">
            <w:r w:rsidR="00550DDC" w:rsidRPr="009305AA">
              <w:rPr>
                <w:rFonts w:ascii="Times New Roman" w:eastAsia="Palatino Linotype" w:hAnsi="Times New Roman" w:cs="Times New Roman"/>
                <w:b w:val="0"/>
                <w:sz w:val="20"/>
                <w:szCs w:val="20"/>
                <w:lang w:val="en-US" w:bidi="en-US"/>
              </w:rPr>
              <w:t>biektau@tatar.ru</w:t>
            </w:r>
          </w:hyperlink>
          <w:r w:rsidR="00550DDC" w:rsidRPr="009305AA">
            <w:rPr>
              <w:rFonts w:ascii="Times New Roman" w:eastAsia="Palatino Linotype" w:hAnsi="Times New Roman" w:cs="Times New Roman"/>
              <w:b w:val="0"/>
              <w:sz w:val="20"/>
              <w:szCs w:val="20"/>
              <w:lang w:val="en-US" w:bidi="en-US"/>
            </w:rPr>
            <w:t>, www.vysokaya-gora.tatarstan.ru</w:t>
          </w:r>
        </w:p>
        <w:p w:rsidR="00550DDC" w:rsidRPr="009305AA" w:rsidRDefault="00550DDC" w:rsidP="009305AA">
          <w:pPr>
            <w:pBdr>
              <w:bottom w:val="single" w:sz="4" w:space="0" w:color="auto"/>
            </w:pBdr>
            <w:spacing w:line="220" w:lineRule="exact"/>
            <w:contextualSpacing/>
            <w:rPr>
              <w:rFonts w:ascii="Times New Roman" w:eastAsia="Microsoft Sans Serif" w:hAnsi="Times New Roman" w:cs="Times New Roman"/>
              <w:sz w:val="20"/>
              <w:szCs w:val="20"/>
              <w:lang w:val="en-US" w:eastAsia="ru-RU" w:bidi="ru-RU"/>
            </w:rPr>
          </w:pPr>
        </w:p>
      </w:tc>
    </w:tr>
  </w:tbl>
  <w:p w:rsidR="00550DDC" w:rsidRPr="00B26D10" w:rsidRDefault="00550DDC" w:rsidP="00550DDC">
    <w:pPr>
      <w:spacing w:after="0" w:line="360" w:lineRule="auto"/>
      <w:contextualSpacing/>
      <w:jc w:val="both"/>
      <w:rPr>
        <w:rFonts w:ascii="Times New Roman" w:eastAsia="Palatino Linotype" w:hAnsi="Times New Roman" w:cs="Times New Roman"/>
        <w:sz w:val="20"/>
        <w:szCs w:val="20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F3"/>
    <w:rsid w:val="00042AD8"/>
    <w:rsid w:val="00073AAD"/>
    <w:rsid w:val="0008204D"/>
    <w:rsid w:val="000F0980"/>
    <w:rsid w:val="000F2406"/>
    <w:rsid w:val="001A0A98"/>
    <w:rsid w:val="001D0503"/>
    <w:rsid w:val="00203B24"/>
    <w:rsid w:val="00237D19"/>
    <w:rsid w:val="00247990"/>
    <w:rsid w:val="00266AA8"/>
    <w:rsid w:val="00275066"/>
    <w:rsid w:val="00284DC3"/>
    <w:rsid w:val="002A635C"/>
    <w:rsid w:val="002C21AA"/>
    <w:rsid w:val="003118DA"/>
    <w:rsid w:val="0031562E"/>
    <w:rsid w:val="003540A2"/>
    <w:rsid w:val="003D2C03"/>
    <w:rsid w:val="003F02F4"/>
    <w:rsid w:val="004106D0"/>
    <w:rsid w:val="004509BD"/>
    <w:rsid w:val="004C4049"/>
    <w:rsid w:val="004F0135"/>
    <w:rsid w:val="005050A2"/>
    <w:rsid w:val="00524EFE"/>
    <w:rsid w:val="00550DDC"/>
    <w:rsid w:val="0057194F"/>
    <w:rsid w:val="0059123D"/>
    <w:rsid w:val="005E20A8"/>
    <w:rsid w:val="005E2D22"/>
    <w:rsid w:val="006121EC"/>
    <w:rsid w:val="00620179"/>
    <w:rsid w:val="006229F3"/>
    <w:rsid w:val="00651A56"/>
    <w:rsid w:val="006D762A"/>
    <w:rsid w:val="0072331B"/>
    <w:rsid w:val="007E217B"/>
    <w:rsid w:val="00843EC9"/>
    <w:rsid w:val="0086353E"/>
    <w:rsid w:val="00892BBD"/>
    <w:rsid w:val="008E4BF7"/>
    <w:rsid w:val="008F675A"/>
    <w:rsid w:val="00906E70"/>
    <w:rsid w:val="00915D03"/>
    <w:rsid w:val="009305AA"/>
    <w:rsid w:val="00934DDA"/>
    <w:rsid w:val="00936FAB"/>
    <w:rsid w:val="009B6EE3"/>
    <w:rsid w:val="009B748C"/>
    <w:rsid w:val="009C2714"/>
    <w:rsid w:val="009C6435"/>
    <w:rsid w:val="009D1DF8"/>
    <w:rsid w:val="00A44068"/>
    <w:rsid w:val="00AA3BE5"/>
    <w:rsid w:val="00AA4A00"/>
    <w:rsid w:val="00AA7729"/>
    <w:rsid w:val="00AC4978"/>
    <w:rsid w:val="00B0483D"/>
    <w:rsid w:val="00B26D10"/>
    <w:rsid w:val="00B35F51"/>
    <w:rsid w:val="00B708CB"/>
    <w:rsid w:val="00B76C00"/>
    <w:rsid w:val="00B80196"/>
    <w:rsid w:val="00B82A1F"/>
    <w:rsid w:val="00BC5CD2"/>
    <w:rsid w:val="00BD47CA"/>
    <w:rsid w:val="00BF0851"/>
    <w:rsid w:val="00C36075"/>
    <w:rsid w:val="00C5056A"/>
    <w:rsid w:val="00C80DD2"/>
    <w:rsid w:val="00C93AA5"/>
    <w:rsid w:val="00CB1FF4"/>
    <w:rsid w:val="00CC26B4"/>
    <w:rsid w:val="00D123A4"/>
    <w:rsid w:val="00D369B3"/>
    <w:rsid w:val="00D6468C"/>
    <w:rsid w:val="00DA118C"/>
    <w:rsid w:val="00DA453A"/>
    <w:rsid w:val="00DC67F2"/>
    <w:rsid w:val="00DF44A4"/>
    <w:rsid w:val="00E4460A"/>
    <w:rsid w:val="00E512EF"/>
    <w:rsid w:val="00E5382F"/>
    <w:rsid w:val="00F32AE4"/>
    <w:rsid w:val="00F61FB2"/>
    <w:rsid w:val="00F66E57"/>
    <w:rsid w:val="00F73EA0"/>
    <w:rsid w:val="00F7622D"/>
    <w:rsid w:val="00F80DF9"/>
    <w:rsid w:val="00FA51AA"/>
    <w:rsid w:val="00FB13B9"/>
    <w:rsid w:val="00FF5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908976F-436F-44AD-8494-633427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E512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a5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512EF"/>
  </w:style>
  <w:style w:type="paragraph" w:styleId="a6">
    <w:name w:val="footer"/>
    <w:basedOn w:val="a"/>
    <w:link w:val="a7"/>
    <w:uiPriority w:val="99"/>
    <w:unhideWhenUsed/>
    <w:rsid w:val="00E512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512EF"/>
  </w:style>
  <w:style w:type="character" w:styleId="a8">
    <w:name w:val="Hyperlink"/>
    <w:basedOn w:val="a0"/>
    <w:uiPriority w:val="99"/>
    <w:unhideWhenUsed/>
    <w:rsid w:val="00E512EF"/>
    <w:rPr>
      <w:color w:val="0563C1" w:themeColor="hyperlink"/>
      <w:u w:val="single"/>
    </w:rPr>
  </w:style>
  <w:style w:type="character" w:customStyle="1" w:styleId="2">
    <w:name w:val="Основной текст (2)_"/>
    <w:basedOn w:val="a0"/>
    <w:link w:val="20"/>
    <w:uiPriority w:val="99"/>
    <w:rsid w:val="00E512E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E512EF"/>
    <w:pPr>
      <w:widowControl w:val="0"/>
      <w:shd w:val="clear" w:color="auto" w:fill="FFFFFF"/>
      <w:spacing w:after="0" w:line="223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305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305AA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3156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biektau@tatar.ru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1846A9-919F-4E66-AD01-F4BFD6D17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SlashSysAdmPC</dc:creator>
  <cp:keywords/>
  <dc:description/>
  <cp:lastModifiedBy>MustakimovaEF</cp:lastModifiedBy>
  <cp:revision>32</cp:revision>
  <cp:lastPrinted>2024-02-05T07:59:00Z</cp:lastPrinted>
  <dcterms:created xsi:type="dcterms:W3CDTF">2023-07-17T09:03:00Z</dcterms:created>
  <dcterms:modified xsi:type="dcterms:W3CDTF">2024-10-08T06:17:00Z</dcterms:modified>
</cp:coreProperties>
</file>