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CD" w:rsidRPr="00C572FC" w:rsidRDefault="00A97ACD" w:rsidP="00A97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>На что обратить внимание при покупке земельного участка под строительство дома</w:t>
      </w:r>
    </w:p>
    <w:p w:rsidR="00A97ACD" w:rsidRPr="00C572FC" w:rsidRDefault="00A97ACD" w:rsidP="00A97A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2FC" w:rsidRPr="00C572FC" w:rsidRDefault="003E6A5C" w:rsidP="00C572F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Узган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елдан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башлап</w:t>
      </w:r>
      <w:proofErr w:type="spellEnd"/>
      <w:r w:rsidR="00BB3003" w:rsidRPr="00C572FC">
        <w:rPr>
          <w:rFonts w:ascii="Times New Roman" w:hAnsi="Times New Roman" w:cs="Times New Roman"/>
          <w:b/>
          <w:sz w:val="28"/>
          <w:szCs w:val="28"/>
        </w:rPr>
        <w:t>,</w:t>
      </w:r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эпидемиологик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хәл </w:t>
      </w:r>
      <w:proofErr w:type="spellStart"/>
      <w:r w:rsidR="00A51D87" w:rsidRPr="00C572FC">
        <w:rPr>
          <w:rFonts w:ascii="Times New Roman" w:hAnsi="Times New Roman" w:cs="Times New Roman"/>
          <w:b/>
          <w:sz w:val="28"/>
          <w:szCs w:val="28"/>
        </w:rPr>
        <w:t>яхшыруга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карамастан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татарстанлылар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төзү өчен җир кишәрлекләрен актив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ала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>. Киләчәк</w:t>
      </w:r>
      <w:r w:rsidR="00A51D87" w:rsidRPr="00C572FC">
        <w:rPr>
          <w:rFonts w:ascii="Times New Roman" w:hAnsi="Times New Roman" w:cs="Times New Roman"/>
          <w:b/>
          <w:sz w:val="28"/>
          <w:szCs w:val="28"/>
        </w:rPr>
        <w:t>тэ</w:t>
      </w:r>
      <w:r w:rsidRPr="00C572FC">
        <w:rPr>
          <w:rFonts w:ascii="Times New Roman" w:hAnsi="Times New Roman" w:cs="Times New Roman"/>
          <w:b/>
          <w:sz w:val="28"/>
          <w:szCs w:val="28"/>
        </w:rPr>
        <w:t xml:space="preserve"> яшәү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урынын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сайлаганда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алучылар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уңайлы керү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юллары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>, коммуникациялә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социаль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инфраструктура: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бакчалары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мәктәпләр, сырхауханәләр, кибетләр һ.б. </w:t>
      </w:r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объектларнын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якын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хэм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унайлы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булуын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куз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алдында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тота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. Жир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кишэрлеген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алганда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тагын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нилэр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b/>
          <w:sz w:val="28"/>
          <w:szCs w:val="28"/>
        </w:rPr>
        <w:t>мохим</w:t>
      </w:r>
      <w:proofErr w:type="spellEnd"/>
      <w:r w:rsidR="00C572FC" w:rsidRPr="00C572FC">
        <w:rPr>
          <w:rFonts w:ascii="Times New Roman" w:hAnsi="Times New Roman" w:cs="Times New Roman"/>
          <w:b/>
          <w:sz w:val="28"/>
          <w:szCs w:val="28"/>
        </w:rPr>
        <w:t xml:space="preserve">, бух акта без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буген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Росреестрнын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Татарстан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Республикасы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буенча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идарэсенен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Балтач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хэм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Кукмара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районнары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булеге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житэкчесе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Шакирова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Рэсимэ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белэн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энгэмэ</w:t>
      </w:r>
      <w:proofErr w:type="spellEnd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корырбыз</w:t>
      </w:r>
      <w:proofErr w:type="spellEnd"/>
      <w:r w:rsidR="00C57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E6A5C" w:rsidRPr="00C572FC" w:rsidRDefault="003E6A5C" w:rsidP="00A97A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A5C" w:rsidRPr="00C572FC" w:rsidRDefault="00C572F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>Ж</w:t>
      </w:r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ир </w:t>
      </w:r>
      <w:proofErr w:type="spellStart"/>
      <w:r w:rsidR="003E6A5C" w:rsidRPr="00C572FC">
        <w:rPr>
          <w:rFonts w:ascii="Times New Roman" w:hAnsi="Times New Roman" w:cs="Times New Roman"/>
          <w:b/>
          <w:sz w:val="28"/>
          <w:szCs w:val="28"/>
        </w:rPr>
        <w:t>участогын</w:t>
      </w:r>
      <w:proofErr w:type="spellEnd"/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b/>
          <w:sz w:val="28"/>
          <w:szCs w:val="28"/>
        </w:rPr>
        <w:t>сайлаганда</w:t>
      </w:r>
      <w:proofErr w:type="spellEnd"/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b/>
          <w:sz w:val="28"/>
          <w:szCs w:val="28"/>
        </w:rPr>
        <w:t>гражданнарга</w:t>
      </w:r>
      <w:proofErr w:type="spellEnd"/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 нәрсә</w:t>
      </w:r>
      <w:r w:rsidR="00BB3003" w:rsidRPr="00C572FC">
        <w:rPr>
          <w:rFonts w:ascii="Times New Roman" w:hAnsi="Times New Roman" w:cs="Times New Roman"/>
          <w:b/>
          <w:sz w:val="28"/>
          <w:szCs w:val="28"/>
        </w:rPr>
        <w:t xml:space="preserve">гэ </w:t>
      </w:r>
      <w:proofErr w:type="spellStart"/>
      <w:r w:rsidR="00BB3003" w:rsidRPr="00C572FC">
        <w:rPr>
          <w:rFonts w:ascii="Times New Roman" w:hAnsi="Times New Roman" w:cs="Times New Roman"/>
          <w:b/>
          <w:sz w:val="28"/>
          <w:szCs w:val="28"/>
        </w:rPr>
        <w:t>игътибар</w:t>
      </w:r>
      <w:proofErr w:type="spellEnd"/>
      <w:r w:rsidR="00BB3003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b/>
          <w:sz w:val="28"/>
          <w:szCs w:val="28"/>
        </w:rPr>
        <w:t>итэргэ</w:t>
      </w:r>
      <w:proofErr w:type="spellEnd"/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 киңәш </w:t>
      </w:r>
      <w:proofErr w:type="gramStart"/>
      <w:r w:rsidR="003E6A5C" w:rsidRPr="00C572FC">
        <w:rPr>
          <w:rFonts w:ascii="Times New Roman" w:hAnsi="Times New Roman" w:cs="Times New Roman"/>
          <w:b/>
          <w:sz w:val="28"/>
          <w:szCs w:val="28"/>
        </w:rPr>
        <w:t>ит</w:t>
      </w:r>
      <w:proofErr w:type="gramEnd"/>
      <w:r w:rsidR="003E6A5C" w:rsidRPr="00C572FC">
        <w:rPr>
          <w:rFonts w:ascii="Times New Roman" w:hAnsi="Times New Roman" w:cs="Times New Roman"/>
          <w:b/>
          <w:sz w:val="28"/>
          <w:szCs w:val="28"/>
        </w:rPr>
        <w:t xml:space="preserve">әсез? Нидән </w:t>
      </w:r>
      <w:proofErr w:type="spellStart"/>
      <w:r w:rsidR="003E6A5C" w:rsidRPr="00C572FC">
        <w:rPr>
          <w:rFonts w:ascii="Times New Roman" w:hAnsi="Times New Roman" w:cs="Times New Roman"/>
          <w:b/>
          <w:sz w:val="28"/>
          <w:szCs w:val="28"/>
        </w:rPr>
        <w:t>башларга</w:t>
      </w:r>
      <w:proofErr w:type="spellEnd"/>
      <w:r w:rsidR="003E6A5C" w:rsidRPr="00C572FC">
        <w:rPr>
          <w:rFonts w:ascii="Times New Roman" w:hAnsi="Times New Roman" w:cs="Times New Roman"/>
          <w:b/>
          <w:sz w:val="28"/>
          <w:szCs w:val="28"/>
        </w:rPr>
        <w:t>?</w:t>
      </w:r>
    </w:p>
    <w:p w:rsidR="003E6A5C" w:rsidRPr="00C572FC" w:rsidRDefault="00BB3003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Ин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беренчесе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- у</w:t>
      </w:r>
      <w:r w:rsidR="003E6A5C" w:rsidRPr="00C572FC">
        <w:rPr>
          <w:rFonts w:ascii="Times New Roman" w:hAnsi="Times New Roman" w:cs="Times New Roman"/>
          <w:sz w:val="28"/>
          <w:szCs w:val="28"/>
        </w:rPr>
        <w:t xml:space="preserve">частокның кадастр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ягъни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участок дәү</w:t>
      </w:r>
      <w:proofErr w:type="gramStart"/>
      <w:r w:rsidR="003E6A5C" w:rsidRPr="00C572F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әт кадастр исәбенә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куелырга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. Кадастр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булма</w:t>
      </w:r>
      <w:r w:rsidRPr="00C572F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димэк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72F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дигэн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суз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. Участокның төгәлләштерелгән чикләре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мәслихәт. Әгә</w:t>
      </w:r>
      <w:proofErr w:type="gramStart"/>
      <w:r w:rsidR="003E6A5C"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участок мәйданы декларацияләнгән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ягъни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аның чикләре төгәлләнмәгән икән,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сату</w:t>
      </w:r>
      <w:r w:rsidRPr="00C572FC">
        <w:rPr>
          <w:rFonts w:ascii="Times New Roman" w:hAnsi="Times New Roman" w:cs="Times New Roman"/>
          <w:sz w:val="28"/>
          <w:szCs w:val="28"/>
        </w:rPr>
        <w:t>-алу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килешуен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тозергэ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киртэ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алмый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әмма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кишәрлекне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алганнан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соң һәм чикләрне билгеләү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эшләрне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башкарганнан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соң, кишәрлекнең </w:t>
      </w:r>
      <w:proofErr w:type="gramStart"/>
      <w:r w:rsidR="003E6A5C" w:rsidRPr="00C572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әйданы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шактый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кимергә мөмкин.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Участок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алганда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тагын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нәрсә белергә кирә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>?</w:t>
      </w:r>
    </w:p>
    <w:p w:rsidR="003E6A5C" w:rsidRPr="00C572FC" w:rsidRDefault="00BB3003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>М</w:t>
      </w:r>
      <w:r w:rsidR="003E6A5C" w:rsidRPr="00C572FC">
        <w:rPr>
          <w:rFonts w:ascii="Times New Roman" w:hAnsi="Times New Roman" w:cs="Times New Roman"/>
          <w:sz w:val="28"/>
          <w:szCs w:val="28"/>
        </w:rPr>
        <w:t xml:space="preserve">әҗбүри тәртиптә җир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участогын</w:t>
      </w:r>
      <w:r w:rsidRPr="00C572FC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A5C"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өхсәт ителгән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категориясе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һәм төре</w:t>
      </w:r>
      <w:r w:rsidRPr="00C572F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ачыкларга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кирәк</w:t>
      </w:r>
      <w:r w:rsidR="003E6A5C" w:rsidRPr="00C572FC">
        <w:rPr>
          <w:rFonts w:ascii="Times New Roman" w:hAnsi="Times New Roman" w:cs="Times New Roman"/>
          <w:sz w:val="28"/>
          <w:szCs w:val="28"/>
        </w:rPr>
        <w:t xml:space="preserve">. Әгәр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сез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шәхси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төзү өчен җир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уйлансагыз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түбәндәгеләргә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итәргә кирәк: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кишәрлеге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пункт чикләрендә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урнашырга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хуҗалыгы җ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әрендә,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исәптән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крестьян-фермер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хуҗалыклары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кулланыла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жирдэ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торак-коммуналь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хуҗалык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төзеп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>25.02.2002</w:t>
      </w:r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законы кабул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ителде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).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кишәрлектән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өхсәт ителгән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төре: 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 өчен», 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 өчен»</w:t>
      </w:r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момкин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, ләкин 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» сүзе күрсәтелергә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, </w:t>
      </w:r>
      <w:r w:rsidRPr="00C572FC">
        <w:rPr>
          <w:rFonts w:ascii="Times New Roman" w:hAnsi="Times New Roman" w:cs="Times New Roman"/>
          <w:sz w:val="28"/>
          <w:szCs w:val="28"/>
        </w:rPr>
        <w:t xml:space="preserve"> яисә «шәхси ярдәмче хуҗалык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бару</w:t>
      </w:r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очен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Т</w:t>
      </w:r>
      <w:r w:rsidRPr="00C572FC">
        <w:rPr>
          <w:rFonts w:ascii="Times New Roman" w:hAnsi="Times New Roman" w:cs="Times New Roman"/>
          <w:sz w:val="28"/>
          <w:szCs w:val="28"/>
        </w:rPr>
        <w:t>агын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кат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ассызыклыйм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, җир кишәрлеге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пункт чикләрендә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урнашырга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BB3003" w:rsidRPr="00C572FC" w:rsidRDefault="00BB3003" w:rsidP="00403DF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E6A5C" w:rsidRPr="00C572FC" w:rsidRDefault="003E6A5C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BB3003" w:rsidRPr="00C572FC">
        <w:rPr>
          <w:rFonts w:ascii="Times New Roman" w:hAnsi="Times New Roman" w:cs="Times New Roman"/>
          <w:b/>
          <w:sz w:val="28"/>
          <w:szCs w:val="28"/>
        </w:rPr>
        <w:t>Б</w:t>
      </w:r>
      <w:r w:rsidRPr="00C572FC">
        <w:rPr>
          <w:rFonts w:ascii="Times New Roman" w:hAnsi="Times New Roman" w:cs="Times New Roman"/>
          <w:b/>
          <w:sz w:val="28"/>
          <w:szCs w:val="28"/>
        </w:rPr>
        <w:t>акча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участокларында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төзеп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була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бит?</w:t>
      </w:r>
    </w:p>
    <w:p w:rsidR="00C572FC" w:rsidRPr="00C572FC" w:rsidRDefault="00C572FC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A5C" w:rsidRPr="00C572FC" w:rsidRDefault="003E6A5C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Әйе, 2009 елның 1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гыйнварыннан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бакча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участокларында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төзергә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өхсәт ителә (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ягъни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ел әйләнәсендә яшәү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момкин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й</w:t>
      </w:r>
      <w:r w:rsidRPr="00C572FC">
        <w:rPr>
          <w:rFonts w:ascii="Times New Roman" w:hAnsi="Times New Roman" w:cs="Times New Roman"/>
          <w:sz w:val="28"/>
          <w:szCs w:val="28"/>
        </w:rPr>
        <w:t>ортлар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)</w:t>
      </w:r>
      <w:r w:rsidR="00BB3003" w:rsidRPr="00C572FC">
        <w:rPr>
          <w:rFonts w:ascii="Times New Roman" w:hAnsi="Times New Roman" w:cs="Times New Roman"/>
          <w:sz w:val="28"/>
          <w:szCs w:val="28"/>
        </w:rPr>
        <w:t xml:space="preserve">. 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И</w:t>
      </w:r>
      <w:r w:rsidRPr="00C572FC">
        <w:rPr>
          <w:rFonts w:ascii="Times New Roman" w:hAnsi="Times New Roman" w:cs="Times New Roman"/>
          <w:sz w:val="28"/>
          <w:szCs w:val="28"/>
        </w:rPr>
        <w:t>ндивидуаль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очен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</w:t>
      </w:r>
      <w:r w:rsidR="00BB3003" w:rsidRPr="00C572FC">
        <w:rPr>
          <w:rFonts w:ascii="Times New Roman" w:hAnsi="Times New Roman" w:cs="Times New Roman"/>
          <w:sz w:val="28"/>
          <w:szCs w:val="28"/>
        </w:rPr>
        <w:t>Н</w:t>
      </w:r>
      <w:r w:rsidRPr="00C572FC">
        <w:rPr>
          <w:rFonts w:ascii="Times New Roman" w:hAnsi="Times New Roman" w:cs="Times New Roman"/>
          <w:sz w:val="28"/>
          <w:szCs w:val="28"/>
        </w:rPr>
        <w:t>и</w:t>
      </w:r>
      <w:r w:rsidR="00BB3003" w:rsidRPr="00C572F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барлыгын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белергә кирәк,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нигезендә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бүлмә (яки кунак бүлмәсе) – 16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етрдан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булмаска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бүлмәдә – 14 кв. м);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йокы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бүлмәсе – 8 кв. м (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кешегә – 10 кв. м, ә мансарда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урнашканда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– 7 кв. м), кухня-6 кв. м. м, санузел</w:t>
      </w:r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BB3003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003"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BB3003" w:rsidRPr="00C572FC" w:rsidRDefault="00BB3003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E6A5C" w:rsidRPr="00C572FC" w:rsidRDefault="003E6A5C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B3003" w:rsidRPr="00C572FC">
        <w:rPr>
          <w:rFonts w:ascii="Times New Roman" w:hAnsi="Times New Roman" w:cs="Times New Roman"/>
          <w:b/>
          <w:sz w:val="28"/>
          <w:szCs w:val="28"/>
        </w:rPr>
        <w:t>Ж</w:t>
      </w:r>
      <w:r w:rsidRPr="00C572FC">
        <w:rPr>
          <w:rFonts w:ascii="Times New Roman" w:hAnsi="Times New Roman" w:cs="Times New Roman"/>
          <w:b/>
          <w:sz w:val="28"/>
          <w:szCs w:val="28"/>
        </w:rPr>
        <w:t xml:space="preserve">ир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участогын</w:t>
      </w:r>
      <w:r w:rsidR="00BB3003" w:rsidRPr="00C572FC">
        <w:rPr>
          <w:rFonts w:ascii="Times New Roman" w:hAnsi="Times New Roman" w:cs="Times New Roman"/>
          <w:b/>
          <w:sz w:val="28"/>
          <w:szCs w:val="28"/>
        </w:rPr>
        <w:t>ын</w:t>
      </w:r>
      <w:proofErr w:type="spellEnd"/>
      <w:r w:rsidR="006A79A0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A79A0" w:rsidRPr="00C572F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A79A0" w:rsidRPr="00C572FC">
        <w:rPr>
          <w:rFonts w:ascii="Times New Roman" w:hAnsi="Times New Roman" w:cs="Times New Roman"/>
          <w:b/>
          <w:sz w:val="28"/>
          <w:szCs w:val="28"/>
        </w:rPr>
        <w:t xml:space="preserve">өхсәт ителгән </w:t>
      </w:r>
      <w:proofErr w:type="spellStart"/>
      <w:r w:rsidR="006A79A0" w:rsidRPr="00C572FC">
        <w:rPr>
          <w:rFonts w:ascii="Times New Roman" w:hAnsi="Times New Roman" w:cs="Times New Roman"/>
          <w:b/>
          <w:sz w:val="28"/>
          <w:szCs w:val="28"/>
        </w:rPr>
        <w:t>файдалану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төрен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ничек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белергә?</w:t>
      </w:r>
    </w:p>
    <w:p w:rsidR="00BB3003" w:rsidRPr="00C572FC" w:rsidRDefault="00BB3003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A5C" w:rsidRPr="00C572FC" w:rsidRDefault="003E6A5C" w:rsidP="003E6A5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Җир кишәрлегенең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категориясен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өхсәт ителгән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төрен күчемсез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объектының төп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характеристикалары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яки күчемсез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объекты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бердәм дәүләт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реестрыннан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өземтә </w:t>
      </w:r>
      <w:proofErr w:type="spellStart"/>
      <w:r w:rsidR="006A79A0" w:rsidRPr="00C572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белергә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Өземтәне Росреестрның рәсми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яки Кадастр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r w:rsidR="006A79A0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 xml:space="preserve">МФЦ,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дәүләт хезмәтләре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заказ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бире</w:t>
      </w:r>
      <w:r w:rsidR="006A79A0" w:rsidRPr="00C572F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6A79A0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9A0" w:rsidRPr="00C572FC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мөмкин.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кирәкле мәгълүматны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сервис - 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proofErr w:type="gramStart"/>
      <w:r w:rsidRPr="00C572FC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мөмкин. Моның өчен участок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адресын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яки аның кадастр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номерын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белергә кирә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69738E" w:rsidRPr="00C572FC" w:rsidRDefault="0069738E" w:rsidP="00403DF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Намуссыз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сатучылар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хәйлә</w:t>
      </w:r>
      <w:r w:rsidR="006A79A0" w:rsidRPr="00C572FC">
        <w:rPr>
          <w:rFonts w:ascii="Times New Roman" w:hAnsi="Times New Roman" w:cs="Times New Roman"/>
          <w:b/>
          <w:sz w:val="28"/>
          <w:szCs w:val="28"/>
        </w:rPr>
        <w:t>л</w:t>
      </w:r>
      <w:r w:rsidRPr="00C572FC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A79A0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79A0" w:rsidRPr="00C572FC">
        <w:rPr>
          <w:rFonts w:ascii="Times New Roman" w:hAnsi="Times New Roman" w:cs="Times New Roman"/>
          <w:b/>
          <w:sz w:val="28"/>
          <w:szCs w:val="28"/>
        </w:rPr>
        <w:t>кулланырга</w:t>
      </w:r>
      <w:proofErr w:type="spellEnd"/>
      <w:r w:rsidR="006A79A0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79A0" w:rsidRPr="00C572FC">
        <w:rPr>
          <w:rFonts w:ascii="Times New Roman" w:hAnsi="Times New Roman" w:cs="Times New Roman"/>
          <w:b/>
          <w:sz w:val="28"/>
          <w:szCs w:val="28"/>
        </w:rPr>
        <w:t>момкин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>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</w:t>
      </w:r>
      <w:r w:rsidR="00186E32" w:rsidRPr="00C572FC">
        <w:rPr>
          <w:rFonts w:ascii="Times New Roman" w:hAnsi="Times New Roman" w:cs="Times New Roman"/>
          <w:sz w:val="28"/>
          <w:szCs w:val="28"/>
        </w:rPr>
        <w:t>У</w:t>
      </w:r>
      <w:r w:rsidRPr="00C572FC">
        <w:rPr>
          <w:rFonts w:ascii="Times New Roman" w:hAnsi="Times New Roman" w:cs="Times New Roman"/>
          <w:sz w:val="28"/>
          <w:szCs w:val="28"/>
        </w:rPr>
        <w:t xml:space="preserve">з эшебездә без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сатучылар</w:t>
      </w:r>
      <w:r w:rsidR="00186E32" w:rsidRPr="00C572FC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(яки аларның вәкилләре</w:t>
      </w:r>
      <w:r w:rsidR="00186E32" w:rsidRPr="00C572FC">
        <w:rPr>
          <w:rFonts w:ascii="Times New Roman" w:hAnsi="Times New Roman" w:cs="Times New Roman"/>
          <w:sz w:val="28"/>
          <w:szCs w:val="28"/>
        </w:rPr>
        <w:t>нен</w:t>
      </w:r>
      <w:r w:rsidRPr="00C572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алучылар</w:t>
      </w:r>
      <w:r w:rsidR="00186E32" w:rsidRPr="00C572FC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186E3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E32" w:rsidRPr="00C572FC">
        <w:rPr>
          <w:rFonts w:ascii="Times New Roman" w:hAnsi="Times New Roman" w:cs="Times New Roman"/>
          <w:sz w:val="28"/>
          <w:szCs w:val="28"/>
        </w:rPr>
        <w:t>дорес</w:t>
      </w:r>
      <w:proofErr w:type="spellEnd"/>
      <w:r w:rsidR="00186E3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E32" w:rsidRPr="00C572FC">
        <w:rPr>
          <w:rFonts w:ascii="Times New Roman" w:hAnsi="Times New Roman" w:cs="Times New Roman"/>
          <w:sz w:val="28"/>
          <w:szCs w:val="28"/>
        </w:rPr>
        <w:t>тугел</w:t>
      </w:r>
      <w:proofErr w:type="spellEnd"/>
      <w:r w:rsidR="00186E32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>мәгълүматлар</w:t>
      </w:r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биру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очрашабыз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r w:rsidR="00AB07D9" w:rsidRPr="00C572FC">
        <w:rPr>
          <w:rFonts w:ascii="Times New Roman" w:hAnsi="Times New Roman" w:cs="Times New Roman"/>
          <w:sz w:val="28"/>
          <w:szCs w:val="28"/>
        </w:rPr>
        <w:t>Э</w:t>
      </w:r>
      <w:r w:rsidRPr="00C572FC">
        <w:rPr>
          <w:rFonts w:ascii="Times New Roman" w:hAnsi="Times New Roman" w:cs="Times New Roman"/>
          <w:sz w:val="28"/>
          <w:szCs w:val="28"/>
        </w:rPr>
        <w:t xml:space="preserve">легә участок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чигенэ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керми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</w:t>
      </w:r>
      <w:r w:rsidR="00AB07D9" w:rsidRPr="00C572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җирлек чикләренә кертәчәклә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дигэн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я</w:t>
      </w:r>
      <w:r w:rsidR="00AB07D9" w:rsidRPr="00C572FC">
        <w:rPr>
          <w:rFonts w:ascii="Times New Roman" w:hAnsi="Times New Roman" w:cs="Times New Roman"/>
          <w:sz w:val="28"/>
          <w:szCs w:val="28"/>
        </w:rPr>
        <w:t>исэ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әлегә участокның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кулланырга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 xml:space="preserve">рөхсәт ителгән </w:t>
      </w:r>
      <w:r w:rsidR="00AB07D9" w:rsidRPr="00C572FC">
        <w:rPr>
          <w:rFonts w:ascii="Times New Roman" w:hAnsi="Times New Roman" w:cs="Times New Roman"/>
          <w:sz w:val="28"/>
          <w:szCs w:val="28"/>
        </w:rPr>
        <w:t xml:space="preserve">төре </w:t>
      </w:r>
      <w:r w:rsidRPr="00C572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 өчен», әмма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проблемасыз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төзелеше өчен</w:t>
      </w:r>
      <w:r w:rsidRPr="00C572FC">
        <w:rPr>
          <w:rFonts w:ascii="Times New Roman" w:hAnsi="Times New Roman" w:cs="Times New Roman"/>
          <w:sz w:val="28"/>
          <w:szCs w:val="28"/>
        </w:rPr>
        <w:t xml:space="preserve">» үзгәртергә мөмкин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дияргэ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момкиннэр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Лэкин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участокнын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төрен үзгәртеп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proofErr w:type="gramStart"/>
      <w:r w:rsidRPr="00C572F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чакта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җирдә шәхси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</w:t>
      </w:r>
      <w:r w:rsidR="00AB07D9" w:rsidRPr="00C572FC">
        <w:rPr>
          <w:rFonts w:ascii="Times New Roman" w:hAnsi="Times New Roman" w:cs="Times New Roman"/>
          <w:sz w:val="28"/>
          <w:szCs w:val="28"/>
        </w:rPr>
        <w:t xml:space="preserve">ргэ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хәл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очракта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килеп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чыгарга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мөмкин?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B07D9"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өхсәт ителгән кишәрлекне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төрен үзгәртү өчен әлеге кишәрлекнең мәйданы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әһәмияткә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AB07D9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E6A5C" w:rsidRPr="00C572FC">
        <w:rPr>
          <w:rFonts w:ascii="Times New Roman" w:hAnsi="Times New Roman" w:cs="Times New Roman"/>
          <w:sz w:val="28"/>
          <w:szCs w:val="28"/>
        </w:rPr>
        <w:t xml:space="preserve">частокларның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мэйданы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Җир һәм шәһә</w:t>
      </w:r>
      <w:proofErr w:type="gramStart"/>
      <w:r w:rsidR="003E6A5C"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төзелеше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, җирдән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һәм төзелеш кагыйдәләре (ПЗЗ) белән билгеләнүен белергә кирәк.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Элеге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</w:t>
      </w:r>
      <w:r w:rsidR="003E6A5C" w:rsidRPr="00C572FC">
        <w:rPr>
          <w:rFonts w:ascii="Times New Roman" w:hAnsi="Times New Roman" w:cs="Times New Roman"/>
          <w:sz w:val="28"/>
          <w:szCs w:val="28"/>
        </w:rPr>
        <w:t>ормаларга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килми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җир кишәрлегендә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төзергә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. Әгәр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сез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төзеп  өлгерсәгез,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хокукларны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хәтта «дача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амнистиясе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>»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 xml:space="preserve"> да терки </w:t>
      </w:r>
      <w:proofErr w:type="spellStart"/>
      <w:r w:rsidR="003E6A5C" w:rsidRPr="00C572FC">
        <w:rPr>
          <w:rFonts w:ascii="Times New Roman" w:hAnsi="Times New Roman" w:cs="Times New Roman"/>
          <w:sz w:val="28"/>
          <w:szCs w:val="28"/>
        </w:rPr>
        <w:t>алма</w:t>
      </w:r>
      <w:r w:rsidRPr="00C572FC">
        <w:rPr>
          <w:rFonts w:ascii="Times New Roman" w:hAnsi="Times New Roman" w:cs="Times New Roman"/>
          <w:sz w:val="28"/>
          <w:szCs w:val="28"/>
        </w:rPr>
        <w:t>ячаксыз</w:t>
      </w:r>
      <w:proofErr w:type="spellEnd"/>
      <w:r w:rsidR="003E6A5C"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Хәзерге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территориясендә күпчелек җирлекләрдә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төзелеше өчен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билгеләнгән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кишәрлеге күләме 10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сутый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тәшкил итә. Шуңа кү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ә «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 өчен» рөхсәт ителгән җир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участогын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сутыйдан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да кимрәк</w:t>
      </w:r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мэйданда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алсагыз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җирлектән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төзелеше өчен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күләмдә 10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сутый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өхсәт ителгән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төрен үзгәртеп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димәк,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участокта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шәхси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</w:t>
      </w:r>
      <w:r w:rsidRPr="00C572FC">
        <w:rPr>
          <w:rFonts w:ascii="Times New Roman" w:hAnsi="Times New Roman" w:cs="Times New Roman"/>
          <w:b/>
          <w:sz w:val="28"/>
          <w:szCs w:val="28"/>
        </w:rPr>
        <w:t xml:space="preserve">Ә ни өчен «дача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амнистиясе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участокта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әсмиләштерергә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ярамый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>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>- Әгә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сезнең җирегез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 өчен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сез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D9" w:rsidRPr="00C572FC">
        <w:rPr>
          <w:rFonts w:ascii="Times New Roman" w:hAnsi="Times New Roman" w:cs="Times New Roman"/>
          <w:sz w:val="28"/>
          <w:szCs w:val="28"/>
        </w:rPr>
        <w:t>йортны</w:t>
      </w:r>
      <w:proofErr w:type="spellEnd"/>
      <w:r w:rsidR="00AB07D9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 xml:space="preserve">рәсмиләштерергә килгәнсез икән, җир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участогыннан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торе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й</w:t>
      </w:r>
      <w:r w:rsidRPr="00C572FC">
        <w:rPr>
          <w:rFonts w:ascii="Times New Roman" w:hAnsi="Times New Roman" w:cs="Times New Roman"/>
          <w:sz w:val="28"/>
          <w:szCs w:val="28"/>
        </w:rPr>
        <w:t>орт</w:t>
      </w:r>
      <w:r w:rsidR="004F2692" w:rsidRPr="00C572FC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C572FC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2FC" w:rsidRPr="00C572FC">
        <w:rPr>
          <w:rFonts w:ascii="Times New Roman" w:hAnsi="Times New Roman" w:cs="Times New Roman"/>
          <w:sz w:val="28"/>
          <w:szCs w:val="28"/>
        </w:rPr>
        <w:t>торенэ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килми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дэулэт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>теркә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лү</w:t>
      </w:r>
      <w:r w:rsidR="004F2692" w:rsidRPr="00C572FC"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туктатып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тору өчен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йортка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хокукын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суд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туры киләчә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Билгеле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булганча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F2692" w:rsidRPr="00C572FC">
        <w:rPr>
          <w:rFonts w:ascii="Times New Roman" w:hAnsi="Times New Roman" w:cs="Times New Roman"/>
          <w:b/>
          <w:sz w:val="28"/>
          <w:szCs w:val="28"/>
        </w:rPr>
        <w:t>кайбер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җ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ирл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әрдә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йортлар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төзү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башка чикләүләр дә бар. </w:t>
      </w:r>
      <w:r w:rsidR="004F2692" w:rsidRPr="00C572FC">
        <w:rPr>
          <w:rFonts w:ascii="Times New Roman" w:hAnsi="Times New Roman" w:cs="Times New Roman"/>
          <w:b/>
          <w:sz w:val="28"/>
          <w:szCs w:val="28"/>
        </w:rPr>
        <w:t>А</w:t>
      </w:r>
      <w:r w:rsidRPr="00C572FC">
        <w:rPr>
          <w:rFonts w:ascii="Times New Roman" w:hAnsi="Times New Roman" w:cs="Times New Roman"/>
          <w:b/>
          <w:sz w:val="28"/>
          <w:szCs w:val="28"/>
        </w:rPr>
        <w:t>ңлаты</w:t>
      </w:r>
      <w:r w:rsidR="004F2692" w:rsidRPr="00C572FC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4F2692" w:rsidRPr="00C572FC">
        <w:rPr>
          <w:rFonts w:ascii="Times New Roman" w:hAnsi="Times New Roman" w:cs="Times New Roman"/>
          <w:b/>
          <w:sz w:val="28"/>
          <w:szCs w:val="28"/>
        </w:rPr>
        <w:t>китсэгез</w:t>
      </w:r>
      <w:proofErr w:type="spellEnd"/>
      <w:r w:rsidR="004F2692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b/>
          <w:sz w:val="28"/>
          <w:szCs w:val="28"/>
        </w:rPr>
        <w:t>иде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Җир участогының территориядән файдалануның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зонага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кермәвенә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инанырга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кирәк. Мәсәлән, су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зонасына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магистраль торбаүткәргечләрнең, газ белән тәэмин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ү объектларының,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челтәре хуҗалыгының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зоналарына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һ. б.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 Шуңа кү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ә әлеге территорияләрдә күчемсез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алучыларга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фактны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ис</w:t>
      </w:r>
      <w:r w:rsidR="004F2692" w:rsidRPr="00C572FC">
        <w:rPr>
          <w:rFonts w:ascii="Times New Roman" w:hAnsi="Times New Roman" w:cs="Times New Roman"/>
          <w:sz w:val="28"/>
          <w:szCs w:val="28"/>
        </w:rPr>
        <w:t>т</w:t>
      </w:r>
      <w:r w:rsidRPr="00C572FC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тотарга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кирәк.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Ягъни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җир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участогында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төзеп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булмый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>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Җир участогының сак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зонасына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керүе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милекчене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кишәрлегеннән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чикли.Әйтик,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челтәре хуҗалыгының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сак</w:t>
      </w:r>
      <w:r w:rsidR="004F2692" w:rsidRPr="00C572FC">
        <w:rPr>
          <w:rFonts w:ascii="Times New Roman" w:hAnsi="Times New Roman" w:cs="Times New Roman"/>
          <w:sz w:val="28"/>
          <w:szCs w:val="28"/>
        </w:rPr>
        <w:t>лау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зоналарында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челтәре хуҗалыгы объектларының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бозарга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мөмкин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теләсә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гамәллә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Газ белән тәэмин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кишәрлекләрендә,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билгеләнгән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ара чикләрендә, газ белән тәэмин итү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объектларына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дә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корылмалар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төзү рөхсәт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lastRenderedPageBreak/>
        <w:t>ителми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Әгәр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участогында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 мөмкин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, </w:t>
      </w:r>
      <w:r w:rsidRPr="00C572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оешмалар</w:t>
      </w:r>
      <w:r w:rsidR="004F2692" w:rsidRPr="00C572FC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рохсэт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кирәк, югыйсә, сезнең төзе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гэн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цортыгызны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соңыннан үз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белдегегез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белән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тозелгэн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2692" w:rsidRPr="00C572F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мөмкин</w:t>
      </w:r>
      <w:r w:rsidR="004F2692" w:rsidRPr="00C572FC">
        <w:rPr>
          <w:rFonts w:ascii="Times New Roman" w:hAnsi="Times New Roman" w:cs="Times New Roman"/>
          <w:sz w:val="28"/>
          <w:szCs w:val="28"/>
        </w:rPr>
        <w:t>нэр</w:t>
      </w:r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алучыга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җир участогының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дә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булса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зонага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керүен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ничек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белергә</w:t>
      </w:r>
      <w:r w:rsidRPr="00C572FC">
        <w:rPr>
          <w:rFonts w:ascii="Times New Roman" w:hAnsi="Times New Roman" w:cs="Times New Roman"/>
          <w:sz w:val="28"/>
          <w:szCs w:val="28"/>
        </w:rPr>
        <w:t>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sz w:val="28"/>
          <w:szCs w:val="28"/>
        </w:rPr>
        <w:t xml:space="preserve">- Килешү төзегәндә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алучыга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җир кишәрлеген</w:t>
      </w:r>
      <w:r w:rsidR="004F2692" w:rsidRPr="00C572FC">
        <w:rPr>
          <w:rFonts w:ascii="Times New Roman" w:hAnsi="Times New Roman" w:cs="Times New Roman"/>
          <w:sz w:val="28"/>
          <w:szCs w:val="28"/>
        </w:rPr>
        <w:t>нэн</w:t>
      </w:r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чикләү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әре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мәгълүмат бирергә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әлеге мәгълүматны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житкермэгэн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бәясен киметүне яки җир кишәрлеген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сату-алу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килешүен өзүне һәм аң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китерелгән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зыянны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каплауны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таләп итәргә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Суд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тәҗриб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әсе күрсәткәнчә,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судлар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сату-алу</w:t>
      </w:r>
      <w:proofErr w:type="spellEnd"/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C572FC">
        <w:rPr>
          <w:rFonts w:ascii="Times New Roman" w:hAnsi="Times New Roman" w:cs="Times New Roman"/>
          <w:sz w:val="28"/>
          <w:szCs w:val="28"/>
        </w:rPr>
        <w:t>килешү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ен </w:t>
      </w:r>
      <w:r w:rsidRPr="00C572FC">
        <w:rPr>
          <w:rFonts w:ascii="Times New Roman" w:hAnsi="Times New Roman" w:cs="Times New Roman"/>
          <w:sz w:val="28"/>
          <w:szCs w:val="28"/>
        </w:rPr>
        <w:t xml:space="preserve"> өзү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чыгара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алучыларга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әлеге мәгълүматны мө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>әкыйль рәвештә тикшерергә киңәш итәбез.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Участокны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алганда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аның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арестта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булмавына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, суд</w:t>
      </w:r>
      <w:r w:rsidR="004F2692"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sz w:val="28"/>
          <w:szCs w:val="28"/>
        </w:rPr>
        <w:t>бэхэсе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предметы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булмавына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башкаларга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инаныгыз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>Әгә</w:t>
      </w:r>
      <w:proofErr w:type="gramStart"/>
      <w:r w:rsidRPr="00C572F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җир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участогы</w:t>
      </w:r>
      <w:r w:rsidR="004F2692" w:rsidRPr="00C572F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тикшер</w:t>
      </w:r>
      <w:r w:rsidR="004F2692" w:rsidRPr="00C572FC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4F2692"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2692" w:rsidRPr="00C572FC">
        <w:rPr>
          <w:rFonts w:ascii="Times New Roman" w:hAnsi="Times New Roman" w:cs="Times New Roman"/>
          <w:b/>
          <w:sz w:val="28"/>
          <w:szCs w:val="28"/>
        </w:rPr>
        <w:t>нэтижэсендэ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алучы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һәм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сатучыны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да канәгатьләндерә икән, килешү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нинди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b/>
          <w:sz w:val="28"/>
          <w:szCs w:val="28"/>
        </w:rPr>
        <w:t>вакыт</w:t>
      </w:r>
      <w:proofErr w:type="spellEnd"/>
      <w:r w:rsidRPr="00C572FC">
        <w:rPr>
          <w:rFonts w:ascii="Times New Roman" w:hAnsi="Times New Roman" w:cs="Times New Roman"/>
          <w:b/>
          <w:sz w:val="28"/>
          <w:szCs w:val="28"/>
        </w:rPr>
        <w:t xml:space="preserve"> эчендә теркәләчәк?</w:t>
      </w:r>
    </w:p>
    <w:p w:rsidR="003E6A5C" w:rsidRPr="00C572FC" w:rsidRDefault="003E6A5C" w:rsidP="003E6A5C">
      <w:pPr>
        <w:jc w:val="both"/>
        <w:rPr>
          <w:rFonts w:ascii="Times New Roman" w:hAnsi="Times New Roman" w:cs="Times New Roman"/>
          <w:sz w:val="28"/>
          <w:szCs w:val="28"/>
        </w:rPr>
      </w:pPr>
      <w:r w:rsidRPr="00C572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72FC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КФҮ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бирелгән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, теркәү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көне тәшкил итә. Хәзерге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кризиска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сыйфатында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әлеге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срокны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өч көнгә кадәр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кыскарту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тәкъдим ителә. Вице-премьер Марат Хөснуллин хәбәр иткәнчә, шәхси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төзелешен тизләтү өчен, Россия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 xml:space="preserve"> территориясендә җир кишәрлекләрен теркәү өч көн дәвам </w:t>
      </w:r>
      <w:proofErr w:type="gramStart"/>
      <w:r w:rsidRPr="00C572F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572FC">
        <w:rPr>
          <w:rFonts w:ascii="Times New Roman" w:hAnsi="Times New Roman" w:cs="Times New Roman"/>
          <w:sz w:val="28"/>
          <w:szCs w:val="28"/>
        </w:rPr>
        <w:t xml:space="preserve">әргә </w:t>
      </w:r>
      <w:proofErr w:type="spellStart"/>
      <w:r w:rsidRPr="00C572F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572FC">
        <w:rPr>
          <w:rFonts w:ascii="Times New Roman" w:hAnsi="Times New Roman" w:cs="Times New Roman"/>
          <w:sz w:val="28"/>
          <w:szCs w:val="28"/>
        </w:rPr>
        <w:t>.</w:t>
      </w:r>
    </w:p>
    <w:sectPr w:rsidR="003E6A5C" w:rsidRPr="00C572FC" w:rsidSect="005F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6C"/>
    <w:rsid w:val="00000BC0"/>
    <w:rsid w:val="00023705"/>
    <w:rsid w:val="00033864"/>
    <w:rsid w:val="000640E5"/>
    <w:rsid w:val="00086408"/>
    <w:rsid w:val="000A1284"/>
    <w:rsid w:val="000D7385"/>
    <w:rsid w:val="00186E32"/>
    <w:rsid w:val="002D1A6C"/>
    <w:rsid w:val="002F1320"/>
    <w:rsid w:val="003E6A5C"/>
    <w:rsid w:val="00403DFA"/>
    <w:rsid w:val="004F2692"/>
    <w:rsid w:val="005231B3"/>
    <w:rsid w:val="005A1A7B"/>
    <w:rsid w:val="005F0750"/>
    <w:rsid w:val="00627F31"/>
    <w:rsid w:val="0069738E"/>
    <w:rsid w:val="006A79A0"/>
    <w:rsid w:val="0071730D"/>
    <w:rsid w:val="00787B50"/>
    <w:rsid w:val="00846B3F"/>
    <w:rsid w:val="00865E92"/>
    <w:rsid w:val="00893D75"/>
    <w:rsid w:val="008D4BC9"/>
    <w:rsid w:val="00995130"/>
    <w:rsid w:val="00A03527"/>
    <w:rsid w:val="00A51D87"/>
    <w:rsid w:val="00A67316"/>
    <w:rsid w:val="00A97ACD"/>
    <w:rsid w:val="00AB07D9"/>
    <w:rsid w:val="00AD40B7"/>
    <w:rsid w:val="00BB3003"/>
    <w:rsid w:val="00C23B9B"/>
    <w:rsid w:val="00C307FE"/>
    <w:rsid w:val="00C572FC"/>
    <w:rsid w:val="00C96FFD"/>
    <w:rsid w:val="00CD53B3"/>
    <w:rsid w:val="00E5769C"/>
    <w:rsid w:val="00E870D6"/>
    <w:rsid w:val="00ED73F9"/>
    <w:rsid w:val="00F4282B"/>
    <w:rsid w:val="00F7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7ACD"/>
    <w:rPr>
      <w:color w:val="0000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7ACD"/>
    <w:rPr>
      <w:color w:val="00008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BC9A-F616-4ABA-A1B3-9884A109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ShakirovaRG</cp:lastModifiedBy>
  <cp:revision>10</cp:revision>
  <cp:lastPrinted>2022-06-27T11:05:00Z</cp:lastPrinted>
  <dcterms:created xsi:type="dcterms:W3CDTF">2022-04-01T12:42:00Z</dcterms:created>
  <dcterms:modified xsi:type="dcterms:W3CDTF">2022-06-27T11:05:00Z</dcterms:modified>
</cp:coreProperties>
</file>