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E57" w:rsidRDefault="00247990" w:rsidP="002A6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alatino Linotype" w:hAnsi="Times New Roman"/>
          <w:b/>
          <w:sz w:val="28"/>
          <w:szCs w:val="28"/>
        </w:rPr>
      </w:pPr>
      <w:r w:rsidRPr="00247990">
        <w:rPr>
          <w:rFonts w:ascii="Times New Roman" w:hAnsi="Times New Roman" w:cs="Times New Roman"/>
          <w:b/>
          <w:bCs/>
          <w:noProof/>
          <w:color w:val="333333"/>
          <w:sz w:val="28"/>
          <w:shd w:val="clear" w:color="auto" w:fill="FFFFFF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9203225" wp14:editId="333070B6">
                <wp:simplePos x="0" y="0"/>
                <wp:positionH relativeFrom="column">
                  <wp:posOffset>5292090</wp:posOffset>
                </wp:positionH>
                <wp:positionV relativeFrom="paragraph">
                  <wp:posOffset>-2113280</wp:posOffset>
                </wp:positionV>
                <wp:extent cx="762000" cy="140462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7990" w:rsidRDefault="00247990"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920322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16.7pt;margin-top:-166.4pt;width:60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" filled="f" stroked="f">
                <v:textbox style="mso-fit-shape-to-text:t">
                  <w:txbxContent>
                    <w:p w:rsidR="00247990" w:rsidRDefault="00247990">
                      <w: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F66E57">
        <w:rPr>
          <w:rFonts w:ascii="Times New Roman" w:eastAsia="Palatino Linotype" w:hAnsi="Times New Roman"/>
          <w:b/>
          <w:sz w:val="28"/>
          <w:szCs w:val="28"/>
        </w:rPr>
        <w:t>РЕШЕНИЕ</w:t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B13B9">
        <w:rPr>
          <w:rFonts w:ascii="Times New Roman" w:eastAsia="Palatino Linotype" w:hAnsi="Times New Roman"/>
          <w:b/>
          <w:sz w:val="28"/>
          <w:szCs w:val="28"/>
        </w:rPr>
        <w:t xml:space="preserve">   </w:t>
      </w:r>
      <w:r w:rsidR="00F66E57">
        <w:rPr>
          <w:rFonts w:ascii="Times New Roman" w:eastAsia="Palatino Linotype" w:hAnsi="Times New Roman"/>
          <w:b/>
          <w:sz w:val="28"/>
          <w:szCs w:val="28"/>
        </w:rPr>
        <w:t>КАРАР</w:t>
      </w:r>
    </w:p>
    <w:p w:rsidR="00934DDA" w:rsidRDefault="00934DDA" w:rsidP="002A635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</w:pPr>
    </w:p>
    <w:p w:rsidR="00934DDA" w:rsidRDefault="00934DDA" w:rsidP="002A635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</w:pPr>
    </w:p>
    <w:p w:rsidR="00934DDA" w:rsidRDefault="0031562E" w:rsidP="00DD2B86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</w:pPr>
      <w:r w:rsidRPr="0031562E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 xml:space="preserve">О </w:t>
      </w:r>
      <w:r w:rsidR="00B80196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внесении изменений в</w:t>
      </w:r>
      <w:r w:rsidR="002A635C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 xml:space="preserve"> </w:t>
      </w:r>
      <w:r w:rsidRPr="0031562E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решени</w:t>
      </w:r>
      <w:r w:rsidR="00B80196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е</w:t>
      </w:r>
      <w:r w:rsidRPr="0031562E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 xml:space="preserve"> Совета Высокогорского муниципального района Республики Татарстан</w:t>
      </w:r>
      <w:r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 xml:space="preserve"> </w:t>
      </w:r>
      <w:r w:rsidR="00DD2B86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от</w:t>
      </w:r>
      <w:r w:rsidR="00DD2B86" w:rsidRPr="00DD2B86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 xml:space="preserve"> 30 марта 2017 года </w:t>
      </w:r>
      <w:r w:rsidR="00DD2B86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№</w:t>
      </w:r>
      <w:r w:rsidR="00DD2B86" w:rsidRPr="00DD2B86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 xml:space="preserve"> 127</w:t>
      </w:r>
      <w:r w:rsidR="00DD2B86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 xml:space="preserve"> «</w:t>
      </w:r>
      <w:r w:rsidR="00DD2B86" w:rsidRPr="00DD2B86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Об утверждении Положения о порядке проведения конкурса на замещение вакантной должности муниципальной службы в органах местного самоуправления Высокогорского муниципального района Республики Татарстан</w:t>
      </w:r>
      <w:r w:rsidR="009B5F87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»</w:t>
      </w:r>
    </w:p>
    <w:p w:rsidR="002A635C" w:rsidRPr="00934DDA" w:rsidRDefault="002A635C" w:rsidP="001B3B8D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934DDA" w:rsidRDefault="00126126" w:rsidP="001B3B8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В</w:t>
      </w:r>
      <w:r w:rsidR="00934DDA" w:rsidRPr="00934DD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соответствии </w:t>
      </w:r>
      <w:r w:rsidR="00934DDA" w:rsidRPr="006C1E47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с</w:t>
      </w:r>
      <w:r w:rsidR="00666B05" w:rsidRPr="006C1E47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Федеральным законом от 2 марта 2007 года </w:t>
      </w:r>
      <w:r w:rsidR="00146DD0" w:rsidRPr="006C1E47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№</w:t>
      </w:r>
      <w:r w:rsidR="00666B05" w:rsidRPr="006C1E47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25-ФЗ «О муниципальной службе в Российской Федерации»,</w:t>
      </w:r>
      <w:r w:rsidR="00934DDA" w:rsidRPr="006C1E47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6C1E47">
        <w:rPr>
          <w:rFonts w:ascii="Times New Roman" w:hAnsi="Times New Roman" w:cs="Times New Roman"/>
          <w:sz w:val="28"/>
          <w:szCs w:val="28"/>
        </w:rPr>
        <w:t>на основании информации прокуратуры Высокогорского муниципального района об изменениях федерального законодательства, требующих</w:t>
      </w:r>
      <w:r>
        <w:rPr>
          <w:rFonts w:ascii="Times New Roman" w:hAnsi="Times New Roman" w:cs="Times New Roman"/>
          <w:sz w:val="28"/>
          <w:szCs w:val="28"/>
        </w:rPr>
        <w:t xml:space="preserve"> корректировки действующей муниципальной нормативной правовой базы, </w:t>
      </w:r>
      <w:r w:rsidR="00934DDA" w:rsidRPr="001261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Совет</w:t>
      </w:r>
      <w:r w:rsidR="00934DDA" w:rsidRPr="00814CA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Высокогорского муниципального района Республики Татарстан РЕШИЛ:</w:t>
      </w:r>
    </w:p>
    <w:p w:rsidR="0059123D" w:rsidRPr="00934DDA" w:rsidRDefault="0059123D" w:rsidP="001B3B8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31562E" w:rsidRDefault="00934DDA" w:rsidP="00DD2B86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934DD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1. </w:t>
      </w:r>
      <w:r w:rsidR="00B80196" w:rsidRPr="00B8019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Внести в Положение </w:t>
      </w:r>
      <w:r w:rsidR="00DD2B8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о </w:t>
      </w:r>
      <w:r w:rsidR="00DD2B86" w:rsidRPr="00DD2B8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порядке проведения конкурса на замещение вакантной должности муниципальной службы в органах местного самоуправления Высокогорского муниципального района Республики Татарстан</w:t>
      </w:r>
      <w:r w:rsidR="00B8019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, утвержденное </w:t>
      </w:r>
      <w:r w:rsidR="00B80196" w:rsidRPr="00B8019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решение</w:t>
      </w:r>
      <w:r w:rsidR="00B8019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м</w:t>
      </w:r>
      <w:r w:rsidR="00B80196" w:rsidRPr="00B8019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Совета Высокогорского муниципального района Республики Татарстан</w:t>
      </w:r>
      <w:r w:rsidR="00B8019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="00F60818" w:rsidRPr="00F6081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от </w:t>
      </w:r>
      <w:r w:rsidR="00DD2B86" w:rsidRPr="00DD2B8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30 марта 2017 года № 127 </w:t>
      </w:r>
      <w:r w:rsidR="00587FB2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(в редакции Решений </w:t>
      </w:r>
      <w:r w:rsidR="003A2AD4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от 22.05.2020 № 373, от 15.09.2021 № 104)</w:t>
      </w:r>
      <w:r w:rsidR="00587FB2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="00B8019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следующие изменения:</w:t>
      </w:r>
    </w:p>
    <w:p w:rsidR="003D51BF" w:rsidRDefault="00537D23" w:rsidP="001B3B8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1.1. Подпункт б пункта 14 изложить в следующей </w:t>
      </w:r>
      <w:r w:rsidR="003D51BF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редакции:</w:t>
      </w:r>
    </w:p>
    <w:p w:rsidR="003D51BF" w:rsidRDefault="003D51BF" w:rsidP="001B3B8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«б) </w:t>
      </w:r>
      <w:r w:rsidRPr="003D51BF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собственноручно заполненную и подписанную анкету по форме, установленной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3D51BF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Президентом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с приложением фотографии;»;</w:t>
      </w:r>
    </w:p>
    <w:p w:rsidR="005F49F7" w:rsidRDefault="005F49F7" w:rsidP="001B3B8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1.2. В подпункте з пункта 14 слова «медицинского учреждения» заменить на «медицинской организации».</w:t>
      </w:r>
      <w:bookmarkStart w:id="0" w:name="_GoBack"/>
      <w:bookmarkEnd w:id="0"/>
    </w:p>
    <w:p w:rsidR="00934DDA" w:rsidRPr="00934DDA" w:rsidRDefault="00B80196" w:rsidP="001B3B8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2</w:t>
      </w:r>
      <w:r w:rsidR="00423FD7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. Обнародовать</w:t>
      </w:r>
      <w:r w:rsidR="00934DDA" w:rsidRPr="00934DD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настоящее решение на официальном портале правовой информации Республики Татарстан в информационно-телекоммуникационной сети Интернет по веб-адресу: http://pravo.tatarstan.ru/ и разместить на </w:t>
      </w:r>
      <w:r w:rsidR="00934DDA" w:rsidRPr="00934DD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lastRenderedPageBreak/>
        <w:t>официальном сайте Высокогорского муниципального района в информационно-телекоммуникационной сети Интернет по веб-адресу: http://vysokaya-gora.tatarstan.ru/.</w:t>
      </w:r>
    </w:p>
    <w:p w:rsidR="00934DDA" w:rsidRDefault="00934DDA" w:rsidP="001B3B8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59123D" w:rsidRPr="00934DDA" w:rsidRDefault="0059123D" w:rsidP="001B3B8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934DDA" w:rsidRPr="00934DDA" w:rsidRDefault="00934DDA" w:rsidP="001B3B8D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1" w:name="P0010"/>
      <w:bookmarkEnd w:id="1"/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Председатель Совета, </w:t>
      </w:r>
    </w:p>
    <w:p w:rsidR="00934DDA" w:rsidRDefault="00934DDA" w:rsidP="001B3B8D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Глава муниципального района </w:t>
      </w:r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    Р.Ф. </w:t>
      </w:r>
      <w:proofErr w:type="spellStart"/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Хисамутдинов</w:t>
      </w:r>
      <w:proofErr w:type="spellEnd"/>
    </w:p>
    <w:p w:rsidR="00A26374" w:rsidRDefault="00A26374" w:rsidP="002A635C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26374" w:rsidRDefault="00A26374" w:rsidP="002A635C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26374" w:rsidRPr="00A26374" w:rsidRDefault="00A26374" w:rsidP="00A26374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26374" w:rsidRPr="00A26374" w:rsidRDefault="00A26374" w:rsidP="00A26374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26374" w:rsidRPr="00A26374" w:rsidRDefault="00A26374" w:rsidP="00A26374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26374" w:rsidRPr="00A26374" w:rsidRDefault="00A26374" w:rsidP="00A26374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512EF" w:rsidRPr="00E512EF" w:rsidRDefault="00E512EF" w:rsidP="0059123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"/>
          <w:szCs w:val="2"/>
        </w:rPr>
      </w:pPr>
    </w:p>
    <w:sectPr w:rsidR="00E512EF" w:rsidRPr="00E512EF" w:rsidSect="0059123D">
      <w:headerReference w:type="first" r:id="rId7"/>
      <w:pgSz w:w="11906" w:h="16838"/>
      <w:pgMar w:top="1134" w:right="567" w:bottom="1134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D82" w:rsidRDefault="00763D82" w:rsidP="00E512EF">
      <w:pPr>
        <w:spacing w:after="0" w:line="240" w:lineRule="auto"/>
      </w:pPr>
      <w:r>
        <w:separator/>
      </w:r>
    </w:p>
  </w:endnote>
  <w:endnote w:type="continuationSeparator" w:id="0">
    <w:p w:rsidR="00763D82" w:rsidRDefault="00763D82" w:rsidP="00E5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D82" w:rsidRDefault="00763D82" w:rsidP="00E512EF">
      <w:pPr>
        <w:spacing w:after="0" w:line="240" w:lineRule="auto"/>
      </w:pPr>
      <w:r>
        <w:separator/>
      </w:r>
    </w:p>
  </w:footnote>
  <w:footnote w:type="continuationSeparator" w:id="0">
    <w:p w:rsidR="00763D82" w:rsidRDefault="00763D82" w:rsidP="00E51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4"/>
      <w:tblW w:w="9655" w:type="dxa"/>
      <w:tblLook w:val="04A0" w:firstRow="1" w:lastRow="0" w:firstColumn="1" w:lastColumn="0" w:noHBand="0" w:noVBand="1"/>
    </w:tblPr>
    <w:tblGrid>
      <w:gridCol w:w="4242"/>
      <w:gridCol w:w="1147"/>
      <w:gridCol w:w="4266"/>
    </w:tblGrid>
    <w:tr w:rsidR="00550DDC" w:rsidTr="009305A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193" w:type="dxa"/>
        </w:tcPr>
        <w:p w:rsidR="00550DDC" w:rsidRPr="009305AA" w:rsidRDefault="004C4049" w:rsidP="009305AA">
          <w:pPr>
            <w:spacing w:line="300" w:lineRule="exact"/>
            <w:contextualSpacing/>
            <w:jc w:val="center"/>
            <w:rPr>
              <w:rFonts w:ascii="Times New Roman" w:hAnsi="Times New Roman" w:cs="Times New Roman"/>
              <w:b w:val="0"/>
              <w:sz w:val="28"/>
              <w:szCs w:val="28"/>
            </w:rPr>
          </w:pPr>
          <w:r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>СОВЕТ</w:t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 ВЫСОКОГОРСКОГО МУНИЦИПАЛЬНОГО</w:t>
          </w:r>
          <w:r w:rsidR="009305AA">
            <w:rPr>
              <w:rFonts w:ascii="Times New Roman" w:hAnsi="Times New Roman" w:cs="Times New Roman"/>
              <w:b w:val="0"/>
              <w:sz w:val="28"/>
              <w:szCs w:val="28"/>
              <w:lang w:val="en-US"/>
            </w:rPr>
            <w:t> </w:t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РАЙОНА </w:t>
          </w:r>
          <w:r w:rsidR="009305AA">
            <w:rPr>
              <w:rFonts w:ascii="Times New Roman" w:hAnsi="Times New Roman" w:cs="Times New Roman"/>
              <w:b w:val="0"/>
              <w:sz w:val="28"/>
              <w:szCs w:val="28"/>
            </w:rPr>
            <w:br/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>РЕСПУБЛИКИ ТАТАРСТАН</w:t>
          </w:r>
        </w:p>
        <w:p w:rsidR="004F0135" w:rsidRDefault="004F0135" w:rsidP="00550DDC">
          <w:pPr>
            <w:jc w:val="center"/>
          </w:pPr>
        </w:p>
      </w:tc>
      <w:tc>
        <w:tcPr>
          <w:tcW w:w="1267" w:type="dxa"/>
          <w:vMerge w:val="restart"/>
          <w:tcMar>
            <w:left w:w="0" w:type="dxa"/>
            <w:right w:w="0" w:type="dxa"/>
          </w:tcMar>
        </w:tcPr>
        <w:p w:rsidR="00550DDC" w:rsidRDefault="00B26D10" w:rsidP="00B26D1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eastAsia="ru-RU"/>
            </w:rPr>
            <w:drawing>
              <wp:inline distT="0" distB="0" distL="0" distR="0">
                <wp:extent cx="720000" cy="849600"/>
                <wp:effectExtent l="0" t="0" r="4445" b="8255"/>
                <wp:docPr id="5" name="Рисунок 5" descr="vysokogo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ysokogor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52" r="-452"/>
                        <a:stretch/>
                      </pic:blipFill>
                      <pic:spPr bwMode="auto">
                        <a:xfrm>
                          <a:off x="0" y="0"/>
                          <a:ext cx="720000" cy="8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93" w:type="dxa"/>
        </w:tcPr>
        <w:p w:rsidR="00550DDC" w:rsidRDefault="009305AA" w:rsidP="009305AA">
          <w:pPr>
            <w:spacing w:line="300" w:lineRule="exact"/>
            <w:ind w:left="28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 w:val="0"/>
              <w:sz w:val="28"/>
              <w:szCs w:val="28"/>
            </w:rPr>
          </w:pPr>
          <w:r>
            <w:rPr>
              <w:rFonts w:ascii="Times New Roman" w:hAnsi="Times New Roman" w:cs="Times New Roman"/>
              <w:b w:val="0"/>
              <w:sz w:val="28"/>
              <w:szCs w:val="28"/>
            </w:rPr>
            <w:t>ТАТАРСТАН </w:t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РЕСПУБЛИКАСЫ БИЕКТАУ МУНИЦИПАЛЬ </w:t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br/>
            <w:t xml:space="preserve">РАЙОНЫ </w:t>
          </w:r>
          <w:r w:rsidR="004C4049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>СОВЕТЫ</w:t>
          </w:r>
        </w:p>
        <w:p w:rsidR="009305AA" w:rsidRPr="009305AA" w:rsidRDefault="009305AA" w:rsidP="004C4049">
          <w:pPr>
            <w:ind w:left="31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sz w:val="28"/>
              <w:szCs w:val="28"/>
            </w:rPr>
          </w:pPr>
        </w:p>
      </w:tc>
    </w:tr>
    <w:tr w:rsidR="00550DDC" w:rsidTr="009305AA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shd w:val="clear" w:color="auto" w:fill="FFFFFF" w:themeFill="background1"/>
        </w:tcPr>
        <w:p w:rsidR="00550DDC" w:rsidRPr="009305AA" w:rsidRDefault="00550DDC" w:rsidP="009305AA">
          <w:pPr>
            <w:spacing w:line="220" w:lineRule="exact"/>
            <w:contextualSpacing/>
            <w:jc w:val="center"/>
            <w:rPr>
              <w:rFonts w:ascii="Times New Roman" w:hAnsi="Times New Roman" w:cs="Times New Roman"/>
              <w:b w:val="0"/>
              <w:sz w:val="20"/>
              <w:szCs w:val="20"/>
            </w:rPr>
          </w:pPr>
          <w:r w:rsidRPr="009305AA">
            <w:rPr>
              <w:rFonts w:ascii="Times New Roman" w:hAnsi="Times New Roman" w:cs="Times New Roman"/>
              <w:b w:val="0"/>
              <w:sz w:val="20"/>
              <w:szCs w:val="20"/>
            </w:rPr>
            <w:t>Кооперативная ул., 5, пос. ж/д станции</w:t>
          </w:r>
        </w:p>
        <w:p w:rsidR="00550DDC" w:rsidRPr="009305AA" w:rsidRDefault="00550DDC" w:rsidP="009305AA">
          <w:pPr>
            <w:spacing w:line="220" w:lineRule="exact"/>
            <w:ind w:right="39"/>
            <w:contextualSpacing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305AA">
            <w:rPr>
              <w:rFonts w:ascii="Times New Roman" w:hAnsi="Times New Roman" w:cs="Times New Roman"/>
              <w:b w:val="0"/>
              <w:sz w:val="20"/>
              <w:szCs w:val="20"/>
            </w:rPr>
            <w:t>Высокая Гора, Высокогорский район, Республика Татарстан, 422700</w:t>
          </w:r>
        </w:p>
      </w:tc>
      <w:tc>
        <w:tcPr>
          <w:tcW w:w="1267" w:type="dxa"/>
          <w:vMerge/>
          <w:shd w:val="clear" w:color="auto" w:fill="FFFFFF" w:themeFill="background1"/>
        </w:tcPr>
        <w:p w:rsidR="00550DDC" w:rsidRPr="009305AA" w:rsidRDefault="00550DDC" w:rsidP="009305AA">
          <w:pPr>
            <w:spacing w:line="220" w:lineRule="exact"/>
            <w:contextualSpacing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998" w:type="dxa"/>
          <w:shd w:val="clear" w:color="auto" w:fill="FFFFFF" w:themeFill="background1"/>
        </w:tcPr>
        <w:p w:rsidR="00550DDC" w:rsidRPr="009305AA" w:rsidRDefault="00550DDC" w:rsidP="009305AA">
          <w:pPr>
            <w:spacing w:line="220" w:lineRule="exact"/>
            <w:ind w:left="-104"/>
            <w:contextualSpacing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Кооперативная </w:t>
          </w:r>
          <w:proofErr w:type="spellStart"/>
          <w:r w:rsidRPr="009305AA">
            <w:rPr>
              <w:rFonts w:ascii="Times New Roman" w:hAnsi="Times New Roman" w:cs="Times New Roman"/>
              <w:sz w:val="20"/>
              <w:szCs w:val="20"/>
            </w:rPr>
            <w:t>ур</w:t>
          </w:r>
          <w:proofErr w:type="spellEnd"/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, 5. Биектау т/ю </w:t>
          </w:r>
          <w:r w:rsidR="00B26D10" w:rsidRPr="009305AA">
            <w:rPr>
              <w:rFonts w:ascii="Times New Roman" w:hAnsi="Times New Roman" w:cs="Times New Roman"/>
              <w:sz w:val="20"/>
              <w:szCs w:val="20"/>
            </w:rPr>
            <w:br/>
          </w:r>
          <w:proofErr w:type="spellStart"/>
          <w:r w:rsidRPr="009305AA">
            <w:rPr>
              <w:rFonts w:ascii="Times New Roman" w:hAnsi="Times New Roman" w:cs="Times New Roman"/>
              <w:sz w:val="20"/>
              <w:szCs w:val="20"/>
            </w:rPr>
            <w:t>станциясе</w:t>
          </w:r>
          <w:proofErr w:type="spellEnd"/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9305AA">
            <w:rPr>
              <w:rFonts w:ascii="Times New Roman" w:hAnsi="Times New Roman" w:cs="Times New Roman"/>
              <w:sz w:val="20"/>
              <w:szCs w:val="20"/>
            </w:rPr>
            <w:t>поселогы</w:t>
          </w:r>
          <w:proofErr w:type="spellEnd"/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, Биектау районы, </w:t>
          </w:r>
          <w:r w:rsidR="00B26D10" w:rsidRPr="009305AA">
            <w:rPr>
              <w:rFonts w:ascii="Times New Roman" w:hAnsi="Times New Roman" w:cs="Times New Roman"/>
              <w:sz w:val="20"/>
              <w:szCs w:val="20"/>
            </w:rPr>
            <w:br/>
          </w:r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Татарстан </w:t>
          </w:r>
          <w:proofErr w:type="spellStart"/>
          <w:r w:rsidRPr="009305AA">
            <w:rPr>
              <w:rFonts w:ascii="Times New Roman" w:hAnsi="Times New Roman" w:cs="Times New Roman"/>
              <w:sz w:val="20"/>
              <w:szCs w:val="20"/>
            </w:rPr>
            <w:t>Республикасы</w:t>
          </w:r>
          <w:proofErr w:type="spellEnd"/>
          <w:r w:rsidRPr="009305AA">
            <w:rPr>
              <w:rFonts w:ascii="Times New Roman" w:hAnsi="Times New Roman" w:cs="Times New Roman"/>
              <w:sz w:val="20"/>
              <w:szCs w:val="20"/>
            </w:rPr>
            <w:t>, 422700</w:t>
          </w:r>
        </w:p>
      </w:tc>
    </w:tr>
    <w:tr w:rsidR="00550DDC" w:rsidRPr="005F49F7" w:rsidTr="009305AA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655" w:type="dxa"/>
          <w:gridSpan w:val="3"/>
        </w:tcPr>
        <w:p w:rsidR="00550DDC" w:rsidRPr="009305AA" w:rsidRDefault="00550DDC" w:rsidP="009305AA">
          <w:pPr>
            <w:spacing w:line="220" w:lineRule="exact"/>
            <w:ind w:left="142" w:right="-1"/>
            <w:contextualSpacing/>
            <w:jc w:val="center"/>
            <w:rPr>
              <w:rFonts w:ascii="Times New Roman" w:eastAsia="Palatino Linotype" w:hAnsi="Times New Roman" w:cs="Times New Roman"/>
              <w:sz w:val="20"/>
              <w:szCs w:val="20"/>
            </w:rPr>
          </w:pPr>
        </w:p>
        <w:p w:rsidR="00550DDC" w:rsidRPr="009305AA" w:rsidRDefault="00B26D10" w:rsidP="009305AA">
          <w:pPr>
            <w:spacing w:line="220" w:lineRule="exact"/>
            <w:ind w:left="142" w:right="-1"/>
            <w:contextualSpacing/>
            <w:jc w:val="center"/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</w:pPr>
          <w:r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</w:rPr>
            <w:t>Тел</w:t>
          </w:r>
          <w:r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>.: +7 (84365) 2-30-60</w:t>
          </w:r>
          <w:r w:rsidR="00550DDC"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 xml:space="preserve">, </w:t>
          </w:r>
          <w:r w:rsidR="00550DDC"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 xml:space="preserve">e-mail: </w:t>
          </w:r>
          <w:hyperlink r:id="rId2" w:history="1">
            <w:r w:rsidR="00550DDC" w:rsidRPr="009305AA"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val="en-US" w:bidi="en-US"/>
              </w:rPr>
              <w:t>biektau@tatar.ru</w:t>
            </w:r>
          </w:hyperlink>
          <w:r w:rsidR="00550DDC"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>, www.vysokaya-gora.tatarstan.ru</w:t>
          </w:r>
        </w:p>
        <w:p w:rsidR="00550DDC" w:rsidRPr="009305AA" w:rsidRDefault="00550DDC" w:rsidP="009305AA">
          <w:pPr>
            <w:pBdr>
              <w:bottom w:val="single" w:sz="4" w:space="0" w:color="auto"/>
            </w:pBdr>
            <w:spacing w:line="220" w:lineRule="exact"/>
            <w:contextualSpacing/>
            <w:rPr>
              <w:rFonts w:ascii="Times New Roman" w:eastAsia="Microsoft Sans Serif" w:hAnsi="Times New Roman" w:cs="Times New Roman"/>
              <w:sz w:val="20"/>
              <w:szCs w:val="20"/>
              <w:lang w:val="en-US" w:eastAsia="ru-RU" w:bidi="ru-RU"/>
            </w:rPr>
          </w:pPr>
        </w:p>
      </w:tc>
    </w:tr>
  </w:tbl>
  <w:p w:rsidR="00550DDC" w:rsidRPr="00B26D10" w:rsidRDefault="00550DDC" w:rsidP="00550DDC">
    <w:pPr>
      <w:spacing w:after="0" w:line="360" w:lineRule="auto"/>
      <w:contextualSpacing/>
      <w:jc w:val="both"/>
      <w:rPr>
        <w:rFonts w:ascii="Times New Roman" w:eastAsia="Palatino Linotype" w:hAnsi="Times New Roman" w:cs="Times New Roman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3"/>
    <w:rsid w:val="00011826"/>
    <w:rsid w:val="00042AD8"/>
    <w:rsid w:val="00073AAD"/>
    <w:rsid w:val="0008204D"/>
    <w:rsid w:val="000F0980"/>
    <w:rsid w:val="000F2406"/>
    <w:rsid w:val="00126126"/>
    <w:rsid w:val="00146DD0"/>
    <w:rsid w:val="001521F1"/>
    <w:rsid w:val="001777AB"/>
    <w:rsid w:val="001A283D"/>
    <w:rsid w:val="001B3B8D"/>
    <w:rsid w:val="001B4543"/>
    <w:rsid w:val="001D0503"/>
    <w:rsid w:val="00203944"/>
    <w:rsid w:val="00203B24"/>
    <w:rsid w:val="00237D19"/>
    <w:rsid w:val="00247990"/>
    <w:rsid w:val="00254CBE"/>
    <w:rsid w:val="00266AA8"/>
    <w:rsid w:val="0028177C"/>
    <w:rsid w:val="00284DC3"/>
    <w:rsid w:val="002A4D60"/>
    <w:rsid w:val="002A635C"/>
    <w:rsid w:val="002C21AA"/>
    <w:rsid w:val="002D7AAE"/>
    <w:rsid w:val="003118DA"/>
    <w:rsid w:val="0031562E"/>
    <w:rsid w:val="00344097"/>
    <w:rsid w:val="003540A2"/>
    <w:rsid w:val="00384D89"/>
    <w:rsid w:val="003A2AD4"/>
    <w:rsid w:val="003B1748"/>
    <w:rsid w:val="003D2C03"/>
    <w:rsid w:val="003D51BF"/>
    <w:rsid w:val="003F02F4"/>
    <w:rsid w:val="00423FD7"/>
    <w:rsid w:val="004340DA"/>
    <w:rsid w:val="004509BD"/>
    <w:rsid w:val="00466F9E"/>
    <w:rsid w:val="00480C6F"/>
    <w:rsid w:val="004C4049"/>
    <w:rsid w:val="004F0135"/>
    <w:rsid w:val="00524EFE"/>
    <w:rsid w:val="00537D23"/>
    <w:rsid w:val="00550DDC"/>
    <w:rsid w:val="00587FB2"/>
    <w:rsid w:val="0059123D"/>
    <w:rsid w:val="005B34D4"/>
    <w:rsid w:val="005E20A8"/>
    <w:rsid w:val="005E2D22"/>
    <w:rsid w:val="005F49F7"/>
    <w:rsid w:val="00600347"/>
    <w:rsid w:val="006121EC"/>
    <w:rsid w:val="00620179"/>
    <w:rsid w:val="006229F3"/>
    <w:rsid w:val="00666B05"/>
    <w:rsid w:val="006C1E47"/>
    <w:rsid w:val="006D762A"/>
    <w:rsid w:val="0072331B"/>
    <w:rsid w:val="00763D82"/>
    <w:rsid w:val="00763ED9"/>
    <w:rsid w:val="007E217B"/>
    <w:rsid w:val="00813A0B"/>
    <w:rsid w:val="00814CA5"/>
    <w:rsid w:val="00843EC9"/>
    <w:rsid w:val="0086353E"/>
    <w:rsid w:val="00892BBD"/>
    <w:rsid w:val="008A0DD8"/>
    <w:rsid w:val="008F675A"/>
    <w:rsid w:val="008F7A79"/>
    <w:rsid w:val="00915D03"/>
    <w:rsid w:val="009305AA"/>
    <w:rsid w:val="00930F0F"/>
    <w:rsid w:val="00934DDA"/>
    <w:rsid w:val="00936F56"/>
    <w:rsid w:val="00936FAB"/>
    <w:rsid w:val="00970380"/>
    <w:rsid w:val="009B5F87"/>
    <w:rsid w:val="009B6EE3"/>
    <w:rsid w:val="009B748C"/>
    <w:rsid w:val="009C2714"/>
    <w:rsid w:val="009C6435"/>
    <w:rsid w:val="00A26374"/>
    <w:rsid w:val="00A44068"/>
    <w:rsid w:val="00A84689"/>
    <w:rsid w:val="00AA3BE5"/>
    <w:rsid w:val="00AA5FDA"/>
    <w:rsid w:val="00AA7729"/>
    <w:rsid w:val="00AC4978"/>
    <w:rsid w:val="00B0483D"/>
    <w:rsid w:val="00B26D10"/>
    <w:rsid w:val="00B35F51"/>
    <w:rsid w:val="00B76C00"/>
    <w:rsid w:val="00B80196"/>
    <w:rsid w:val="00B82A1F"/>
    <w:rsid w:val="00BC5CD2"/>
    <w:rsid w:val="00BF0851"/>
    <w:rsid w:val="00C36075"/>
    <w:rsid w:val="00C93AA5"/>
    <w:rsid w:val="00CB1FF4"/>
    <w:rsid w:val="00CC26B4"/>
    <w:rsid w:val="00D123A4"/>
    <w:rsid w:val="00D369B3"/>
    <w:rsid w:val="00D6468C"/>
    <w:rsid w:val="00DA118C"/>
    <w:rsid w:val="00DA453A"/>
    <w:rsid w:val="00DC67F2"/>
    <w:rsid w:val="00DD2B86"/>
    <w:rsid w:val="00DE4B7F"/>
    <w:rsid w:val="00DF0F0C"/>
    <w:rsid w:val="00DF44A4"/>
    <w:rsid w:val="00E13298"/>
    <w:rsid w:val="00E4460A"/>
    <w:rsid w:val="00E512EF"/>
    <w:rsid w:val="00E5382F"/>
    <w:rsid w:val="00E81E3C"/>
    <w:rsid w:val="00F150CB"/>
    <w:rsid w:val="00F60818"/>
    <w:rsid w:val="00F61FB2"/>
    <w:rsid w:val="00F66E57"/>
    <w:rsid w:val="00F73EA0"/>
    <w:rsid w:val="00F7622D"/>
    <w:rsid w:val="00FB13B9"/>
    <w:rsid w:val="00FC794E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3E8B63"/>
  <w15:chartTrackingRefBased/>
  <w15:docId w15:val="{5908976F-436F-44AD-8494-6334275F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2EF"/>
    <w:pPr>
      <w:widowControl w:val="0"/>
      <w:shd w:val="clear" w:color="auto" w:fill="FFFFFF"/>
      <w:spacing w:after="0" w:line="22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30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05AA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31562E"/>
    <w:pPr>
      <w:ind w:left="720"/>
      <w:contextualSpacing/>
    </w:pPr>
  </w:style>
  <w:style w:type="paragraph" w:customStyle="1" w:styleId="headertext">
    <w:name w:val="headertext"/>
    <w:basedOn w:val="a"/>
    <w:rsid w:val="00A26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26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3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ektau@tatar.ru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B2633-1F5E-47F6-8517-98DC2BD5D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SlashSysAdmPC</dc:creator>
  <cp:keywords/>
  <dc:description/>
  <cp:lastModifiedBy>MoskaevRA</cp:lastModifiedBy>
  <cp:revision>7</cp:revision>
  <cp:lastPrinted>2024-02-05T07:59:00Z</cp:lastPrinted>
  <dcterms:created xsi:type="dcterms:W3CDTF">2024-07-15T08:21:00Z</dcterms:created>
  <dcterms:modified xsi:type="dcterms:W3CDTF">2024-07-15T12:22:00Z</dcterms:modified>
</cp:coreProperties>
</file>