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CF7B07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-213360</wp:posOffset>
            </wp:positionV>
            <wp:extent cx="701040" cy="806450"/>
            <wp:effectExtent l="19050" t="0" r="3810" b="0"/>
            <wp:wrapTight wrapText="bothSides">
              <wp:wrapPolygon edited="0">
                <wp:start x="9391" y="0"/>
                <wp:lineTo x="3522" y="2551"/>
                <wp:lineTo x="4696" y="8164"/>
                <wp:lineTo x="-587" y="15817"/>
                <wp:lineTo x="1761" y="20920"/>
                <wp:lineTo x="20543" y="20920"/>
                <wp:lineTo x="21717" y="16838"/>
                <wp:lineTo x="21717" y="16328"/>
                <wp:lineTo x="17022" y="8674"/>
                <wp:lineTo x="17022" y="8164"/>
                <wp:lineTo x="19370" y="4082"/>
                <wp:lineTo x="18196" y="2551"/>
                <wp:lineTo x="12326" y="0"/>
                <wp:lineTo x="939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BA7">
        <w:rPr>
          <w:rFonts w:ascii="Segoe UI" w:hAnsi="Segoe UI"/>
          <w:b/>
          <w:sz w:val="32"/>
        </w:rPr>
        <w:t>09</w:t>
      </w:r>
      <w:r w:rsidR="00470971">
        <w:rPr>
          <w:rFonts w:ascii="Segoe UI" w:hAnsi="Segoe UI"/>
          <w:b/>
          <w:sz w:val="32"/>
        </w:rPr>
        <w:t>.07.2024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470971" w:rsidRDefault="00470971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В </w:t>
      </w:r>
      <w:r w:rsidRPr="00470971">
        <w:rPr>
          <w:rFonts w:ascii="Segoe UI" w:hAnsi="Segoe UI"/>
          <w:b/>
          <w:color w:val="000000"/>
          <w:sz w:val="32"/>
          <w:szCs w:val="32"/>
        </w:rPr>
        <w:t>Росреестр</w:t>
      </w:r>
      <w:r>
        <w:rPr>
          <w:rFonts w:ascii="Segoe UI" w:hAnsi="Segoe UI"/>
          <w:b/>
          <w:color w:val="000000"/>
          <w:sz w:val="32"/>
          <w:szCs w:val="32"/>
        </w:rPr>
        <w:t>е</w:t>
      </w:r>
      <w:r w:rsidRPr="00470971">
        <w:rPr>
          <w:rFonts w:ascii="Segoe UI" w:hAnsi="Segoe UI"/>
          <w:b/>
          <w:color w:val="000000"/>
          <w:sz w:val="32"/>
          <w:szCs w:val="32"/>
        </w:rPr>
        <w:t xml:space="preserve"> Татарстана </w:t>
      </w:r>
      <w:r>
        <w:rPr>
          <w:rFonts w:ascii="Segoe UI" w:hAnsi="Segoe UI"/>
          <w:b/>
          <w:color w:val="000000"/>
          <w:sz w:val="32"/>
          <w:szCs w:val="32"/>
        </w:rPr>
        <w:t>уточ</w:t>
      </w:r>
      <w:r w:rsidRPr="00470971">
        <w:rPr>
          <w:rFonts w:ascii="Segoe UI" w:hAnsi="Segoe UI"/>
          <w:b/>
          <w:color w:val="000000"/>
          <w:sz w:val="32"/>
          <w:szCs w:val="32"/>
        </w:rPr>
        <w:t>ни</w:t>
      </w:r>
      <w:r>
        <w:rPr>
          <w:rFonts w:ascii="Segoe UI" w:hAnsi="Segoe UI"/>
          <w:b/>
          <w:color w:val="000000"/>
          <w:sz w:val="32"/>
          <w:szCs w:val="32"/>
        </w:rPr>
        <w:t>л</w:t>
      </w:r>
      <w:r w:rsidRPr="00470971">
        <w:rPr>
          <w:rFonts w:ascii="Segoe UI" w:hAnsi="Segoe UI"/>
          <w:b/>
          <w:color w:val="000000"/>
          <w:sz w:val="32"/>
          <w:szCs w:val="32"/>
        </w:rPr>
        <w:t>и переч</w:t>
      </w:r>
      <w:r>
        <w:rPr>
          <w:rFonts w:ascii="Segoe UI" w:hAnsi="Segoe UI"/>
          <w:b/>
          <w:color w:val="000000"/>
          <w:sz w:val="32"/>
          <w:szCs w:val="32"/>
        </w:rPr>
        <w:t>ень</w:t>
      </w:r>
      <w:r w:rsidRPr="00470971">
        <w:rPr>
          <w:rFonts w:ascii="Segoe UI" w:hAnsi="Segoe UI"/>
          <w:b/>
          <w:color w:val="000000"/>
          <w:sz w:val="32"/>
          <w:szCs w:val="32"/>
        </w:rPr>
        <w:t xml:space="preserve"> лиц, имеющих право на получение персональных данных </w:t>
      </w:r>
    </w:p>
    <w:p w:rsidR="00C75EC2" w:rsidRDefault="00C75EC2" w:rsidP="00E757CE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470971" w:rsidRPr="00470971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470971">
        <w:rPr>
          <w:rFonts w:ascii="Segoe UI" w:hAnsi="Segoe UI"/>
          <w:i/>
          <w:color w:val="000000"/>
          <w:sz w:val="24"/>
          <w:szCs w:val="24"/>
        </w:rPr>
        <w:t xml:space="preserve">Уточнения данного перечня и другие важные изменения законодательства в сфере земельно-имущественных отношений были озвучены на заседании Общественного совета  </w:t>
      </w:r>
    </w:p>
    <w:p w:rsidR="00470971" w:rsidRPr="00470971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Об </w:t>
      </w:r>
      <w:r w:rsidRPr="00FC4FBF">
        <w:rPr>
          <w:rFonts w:ascii="Segoe UI" w:hAnsi="Segoe UI"/>
          <w:color w:val="000000"/>
          <w:sz w:val="24"/>
          <w:szCs w:val="24"/>
        </w:rPr>
        <w:t>уточнен</w:t>
      </w:r>
      <w:r>
        <w:rPr>
          <w:rFonts w:ascii="Segoe UI" w:hAnsi="Segoe UI"/>
          <w:color w:val="000000"/>
          <w:sz w:val="24"/>
          <w:szCs w:val="24"/>
        </w:rPr>
        <w:t>ии перечня</w:t>
      </w:r>
      <w:r w:rsidRPr="00FC4FBF">
        <w:rPr>
          <w:rFonts w:ascii="Segoe UI" w:hAnsi="Segoe UI"/>
          <w:color w:val="000000"/>
          <w:sz w:val="24"/>
          <w:szCs w:val="24"/>
        </w:rPr>
        <w:t xml:space="preserve"> лиц, имеющих право на получение персональных данных гражданина - правообладателя объекта недвижимости в составе </w:t>
      </w:r>
      <w:r w:rsidRPr="00470971">
        <w:rPr>
          <w:rFonts w:ascii="Segoe UI" w:hAnsi="Segoe UI"/>
          <w:color w:val="000000"/>
          <w:sz w:val="24"/>
          <w:szCs w:val="24"/>
        </w:rPr>
        <w:t xml:space="preserve">общедоступных выписок из ЕГРН, рассказала эксперт Росреестра Татарстана Алсу Сафина. </w:t>
      </w:r>
    </w:p>
    <w:p w:rsidR="00470971" w:rsidRPr="00470971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470971">
        <w:rPr>
          <w:rFonts w:ascii="Segoe UI" w:hAnsi="Segoe UI"/>
          <w:b/>
          <w:color w:val="000000"/>
          <w:sz w:val="24"/>
          <w:szCs w:val="24"/>
        </w:rPr>
        <w:t>Такая возможность предусмотрена для:</w:t>
      </w:r>
    </w:p>
    <w:p w:rsidR="00470971" w:rsidRPr="00FC4FBF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C4FBF">
        <w:rPr>
          <w:rFonts w:ascii="Segoe UI" w:hAnsi="Segoe UI"/>
          <w:color w:val="000000"/>
          <w:sz w:val="24"/>
          <w:szCs w:val="24"/>
        </w:rPr>
        <w:t>- собственников комнат в коммунальной квартире в отношении собственников других комнат в этой квартире;</w:t>
      </w:r>
    </w:p>
    <w:p w:rsidR="00470971" w:rsidRPr="00FC4FBF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C4FBF">
        <w:rPr>
          <w:rFonts w:ascii="Segoe UI" w:hAnsi="Segoe UI"/>
          <w:color w:val="000000"/>
          <w:sz w:val="24"/>
          <w:szCs w:val="24"/>
        </w:rPr>
        <w:t>- владельца земельного участка на праве постоянного (бессрочного) пользования или безвозмездного пользования, пожизненного наследуемого владения, аренды в отношении правообладателя здания, расположенного на этом участке, или помещения (машино-места), находящегося в таком здании;</w:t>
      </w:r>
    </w:p>
    <w:p w:rsidR="00470971" w:rsidRDefault="00470971" w:rsidP="0047097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C4FBF">
        <w:rPr>
          <w:rFonts w:ascii="Segoe UI" w:hAnsi="Segoe UI"/>
          <w:color w:val="000000"/>
          <w:sz w:val="24"/>
          <w:szCs w:val="24"/>
        </w:rPr>
        <w:t>- застройщика в отношении гражданина - участника долевого строительства.</w:t>
      </w:r>
    </w:p>
    <w:p w:rsidR="00DC1072" w:rsidRPr="00470971" w:rsidRDefault="00470971" w:rsidP="00CE35C6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470971">
        <w:rPr>
          <w:rFonts w:ascii="Segoe UI" w:hAnsi="Segoe UI"/>
          <w:b/>
          <w:color w:val="000000"/>
          <w:sz w:val="24"/>
          <w:szCs w:val="24"/>
        </w:rPr>
        <w:t>Другие</w:t>
      </w:r>
      <w:r w:rsidR="00E77D05" w:rsidRPr="00470971">
        <w:rPr>
          <w:rFonts w:ascii="Segoe UI" w:hAnsi="Segoe UI"/>
          <w:b/>
          <w:color w:val="000000"/>
          <w:sz w:val="24"/>
          <w:szCs w:val="24"/>
        </w:rPr>
        <w:t xml:space="preserve"> изменения в законодательстве в сфере земли и недвижимости</w:t>
      </w:r>
      <w:r w:rsidRPr="00470971">
        <w:rPr>
          <w:rFonts w:ascii="Segoe UI" w:hAnsi="Segoe UI"/>
          <w:b/>
          <w:color w:val="000000"/>
          <w:sz w:val="24"/>
          <w:szCs w:val="24"/>
        </w:rPr>
        <w:t>:</w:t>
      </w:r>
      <w:r w:rsidR="00E77D05" w:rsidRPr="00470971">
        <w:rPr>
          <w:rFonts w:ascii="Segoe UI" w:hAnsi="Segoe UI"/>
          <w:b/>
          <w:color w:val="000000"/>
          <w:sz w:val="24"/>
          <w:szCs w:val="24"/>
        </w:rPr>
        <w:t xml:space="preserve"> </w:t>
      </w:r>
    </w:p>
    <w:p w:rsidR="00FC4FBF" w:rsidRPr="00FC4FBF" w:rsidRDefault="00B31162" w:rsidP="00FC4FB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- При изменении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сведений Е</w:t>
      </w:r>
      <w:r>
        <w:rPr>
          <w:rFonts w:ascii="Segoe UI" w:hAnsi="Segoe UI"/>
          <w:color w:val="000000"/>
          <w:sz w:val="24"/>
          <w:szCs w:val="24"/>
        </w:rPr>
        <w:t>ГРН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о местоположении границ земельного участка, местоположении здания, сооружения, объекта незавершенного строительства </w:t>
      </w:r>
      <w:r>
        <w:rPr>
          <w:rFonts w:ascii="Segoe UI" w:hAnsi="Segoe UI"/>
          <w:color w:val="000000"/>
          <w:sz w:val="24"/>
          <w:szCs w:val="24"/>
        </w:rPr>
        <w:t xml:space="preserve">при исправлении реестровой ошибки 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допускается увеличение площади земельного участка не более чем на </w:t>
      </w:r>
      <w:r>
        <w:rPr>
          <w:rFonts w:ascii="Segoe UI" w:hAnsi="Segoe UI"/>
          <w:color w:val="000000"/>
          <w:sz w:val="24"/>
          <w:szCs w:val="24"/>
        </w:rPr>
        <w:t>10%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или уменьшение не более чем на </w:t>
      </w:r>
      <w:r>
        <w:rPr>
          <w:rFonts w:ascii="Segoe UI" w:hAnsi="Segoe UI"/>
          <w:color w:val="000000"/>
          <w:sz w:val="24"/>
          <w:szCs w:val="24"/>
        </w:rPr>
        <w:t>5%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относительно площади земельного участк</w:t>
      </w:r>
      <w:r>
        <w:rPr>
          <w:rFonts w:ascii="Segoe UI" w:hAnsi="Segoe UI"/>
          <w:color w:val="000000"/>
          <w:sz w:val="24"/>
          <w:szCs w:val="24"/>
        </w:rPr>
        <w:t>а, сведения о которой содержались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в Е</w:t>
      </w:r>
      <w:r>
        <w:rPr>
          <w:rFonts w:ascii="Segoe UI" w:hAnsi="Segoe UI"/>
          <w:color w:val="000000"/>
          <w:sz w:val="24"/>
          <w:szCs w:val="24"/>
        </w:rPr>
        <w:t>ГРН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до уточнения границ</w:t>
      </w:r>
      <w:r>
        <w:rPr>
          <w:rFonts w:ascii="Segoe UI" w:hAnsi="Segoe UI"/>
          <w:color w:val="000000"/>
          <w:sz w:val="24"/>
          <w:szCs w:val="24"/>
        </w:rPr>
        <w:t xml:space="preserve"> и</w:t>
      </w:r>
      <w:r w:rsidR="00FC4FBF" w:rsidRPr="00FC4FBF">
        <w:rPr>
          <w:rFonts w:ascii="Segoe UI" w:hAnsi="Segoe UI"/>
          <w:color w:val="000000"/>
          <w:sz w:val="24"/>
          <w:szCs w:val="24"/>
        </w:rPr>
        <w:t xml:space="preserve"> если при этом уточнении была допущена реестровая ошибка.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="00FC4FBF" w:rsidRPr="00FC4FBF">
        <w:rPr>
          <w:rFonts w:ascii="Segoe UI" w:hAnsi="Segoe UI"/>
          <w:color w:val="000000"/>
          <w:sz w:val="24"/>
          <w:szCs w:val="24"/>
        </w:rPr>
        <w:t>Ранее допускалось увеличение площади не более чем на</w:t>
      </w:r>
      <w:r>
        <w:rPr>
          <w:rFonts w:ascii="Segoe UI" w:hAnsi="Segoe UI"/>
          <w:color w:val="000000"/>
          <w:sz w:val="24"/>
          <w:szCs w:val="24"/>
        </w:rPr>
        <w:t xml:space="preserve"> 5%</w:t>
      </w:r>
      <w:r w:rsidR="00FC4FBF" w:rsidRPr="00FC4FBF">
        <w:rPr>
          <w:rFonts w:ascii="Segoe UI" w:hAnsi="Segoe UI"/>
          <w:color w:val="000000"/>
          <w:sz w:val="24"/>
          <w:szCs w:val="24"/>
        </w:rPr>
        <w:t>.</w:t>
      </w:r>
    </w:p>
    <w:p w:rsidR="00FC4FBF" w:rsidRPr="00FC4FBF" w:rsidRDefault="00B31162" w:rsidP="00FC4FB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FC4FBF" w:rsidRPr="00FC4FBF">
        <w:rPr>
          <w:rFonts w:ascii="Segoe UI" w:hAnsi="Segoe UI"/>
          <w:color w:val="000000"/>
          <w:sz w:val="24"/>
          <w:szCs w:val="24"/>
        </w:rPr>
        <w:t>Срок устранения реестровой ошибки со дня направ</w:t>
      </w:r>
      <w:r>
        <w:rPr>
          <w:rFonts w:ascii="Segoe UI" w:hAnsi="Segoe UI"/>
          <w:color w:val="000000"/>
          <w:sz w:val="24"/>
          <w:szCs w:val="24"/>
        </w:rPr>
        <w:t xml:space="preserve">ления решения о необходимости составляет </w:t>
      </w:r>
      <w:r w:rsidR="00FC4FBF" w:rsidRPr="00FC4FBF">
        <w:rPr>
          <w:rFonts w:ascii="Segoe UI" w:hAnsi="Segoe UI"/>
          <w:color w:val="000000"/>
          <w:sz w:val="24"/>
          <w:szCs w:val="24"/>
        </w:rPr>
        <w:t>1 месяц (ранее 3 месяца)</w:t>
      </w:r>
      <w:r>
        <w:rPr>
          <w:rFonts w:ascii="Segoe UI" w:hAnsi="Segoe UI"/>
          <w:color w:val="000000"/>
          <w:sz w:val="24"/>
          <w:szCs w:val="24"/>
        </w:rPr>
        <w:t>.</w:t>
      </w:r>
    </w:p>
    <w:p w:rsidR="00FC4FBF" w:rsidRDefault="00FC4FBF" w:rsidP="00FC4FB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FC4FBF">
        <w:rPr>
          <w:rFonts w:ascii="Segoe UI" w:hAnsi="Segoe UI"/>
          <w:color w:val="000000"/>
          <w:sz w:val="24"/>
          <w:szCs w:val="24"/>
        </w:rPr>
        <w:t>-</w:t>
      </w:r>
      <w:r w:rsidR="00B31162">
        <w:rPr>
          <w:rFonts w:ascii="Segoe UI" w:hAnsi="Segoe UI"/>
          <w:color w:val="000000"/>
          <w:sz w:val="24"/>
          <w:szCs w:val="24"/>
        </w:rPr>
        <w:t xml:space="preserve"> </w:t>
      </w:r>
      <w:r w:rsidRPr="00FC4FBF">
        <w:rPr>
          <w:rFonts w:ascii="Segoe UI" w:hAnsi="Segoe UI"/>
          <w:color w:val="000000"/>
          <w:sz w:val="24"/>
          <w:szCs w:val="24"/>
        </w:rPr>
        <w:t>Реестровая ошибка может быть исправлена раньше срока (при поступлении соответствующего заявле</w:t>
      </w:r>
      <w:r w:rsidR="00B31162">
        <w:rPr>
          <w:rFonts w:ascii="Segoe UI" w:hAnsi="Segoe UI"/>
          <w:color w:val="000000"/>
          <w:sz w:val="24"/>
          <w:szCs w:val="24"/>
        </w:rPr>
        <w:t xml:space="preserve">ния от правообладателя). Ранее </w:t>
      </w:r>
      <w:r w:rsidRPr="00FC4FBF">
        <w:rPr>
          <w:rFonts w:ascii="Segoe UI" w:hAnsi="Segoe UI"/>
          <w:color w:val="000000"/>
          <w:sz w:val="24"/>
          <w:szCs w:val="24"/>
        </w:rPr>
        <w:t>возможность исправления реестровых ошибок раньше предусмотренного 3-х месячного срока отсутствовала.</w:t>
      </w:r>
    </w:p>
    <w:p w:rsidR="00CB04AA" w:rsidRDefault="00CB04AA" w:rsidP="00FC4FBF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Освещая изменения, касающиеся перепланировки, Алсу Сафина обратила внимание, что в</w:t>
      </w:r>
      <w:r w:rsidRPr="00CB04AA">
        <w:rPr>
          <w:rFonts w:ascii="Segoe UI" w:hAnsi="Segoe UI"/>
          <w:color w:val="000000"/>
          <w:sz w:val="24"/>
          <w:szCs w:val="24"/>
        </w:rPr>
        <w:t xml:space="preserve"> соответствии с частью 3 статьи 28 Жилищного кодекса РФ перепланировка помещения в многоквартирном доме считается завершенной со дня внесения изменений в сведения Е</w:t>
      </w:r>
      <w:r>
        <w:rPr>
          <w:rFonts w:ascii="Segoe UI" w:hAnsi="Segoe UI"/>
          <w:color w:val="000000"/>
          <w:sz w:val="24"/>
          <w:szCs w:val="24"/>
        </w:rPr>
        <w:t xml:space="preserve">ГРН </w:t>
      </w:r>
      <w:r w:rsidRPr="00CB04AA">
        <w:rPr>
          <w:rFonts w:ascii="Segoe UI" w:hAnsi="Segoe UI"/>
          <w:color w:val="000000"/>
          <w:sz w:val="24"/>
          <w:szCs w:val="24"/>
        </w:rPr>
        <w:t>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FC4FBF" w:rsidRPr="00CB04AA" w:rsidRDefault="00FC4FBF" w:rsidP="007F2212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CB04AA">
        <w:rPr>
          <w:rFonts w:ascii="Segoe UI" w:hAnsi="Segoe UI"/>
          <w:b/>
          <w:i/>
          <w:color w:val="000000"/>
          <w:sz w:val="24"/>
          <w:szCs w:val="24"/>
        </w:rPr>
        <w:t>К сведению</w:t>
      </w:r>
    </w:p>
    <w:p w:rsidR="007F2212" w:rsidRPr="00CB04AA" w:rsidRDefault="00FC4FBF" w:rsidP="007F2212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CB04AA">
        <w:rPr>
          <w:rFonts w:ascii="Segoe UI" w:hAnsi="Segoe UI"/>
          <w:i/>
          <w:color w:val="000000"/>
          <w:sz w:val="24"/>
          <w:szCs w:val="24"/>
        </w:rPr>
        <w:t xml:space="preserve">Общественный совет при Росреестре Татарстана является постоянно действующим совещательно-консультативным органом общественного контроля, решения которого носят рекомендательный характер.  </w:t>
      </w: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91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47363"/>
    <w:rsid w:val="00055278"/>
    <w:rsid w:val="00060068"/>
    <w:rsid w:val="000B03BB"/>
    <w:rsid w:val="000B6301"/>
    <w:rsid w:val="000B703B"/>
    <w:rsid w:val="000C0942"/>
    <w:rsid w:val="000F7D1A"/>
    <w:rsid w:val="00101A6D"/>
    <w:rsid w:val="0010666F"/>
    <w:rsid w:val="00113409"/>
    <w:rsid w:val="0011384A"/>
    <w:rsid w:val="00121777"/>
    <w:rsid w:val="00134601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71258"/>
    <w:rsid w:val="00273D27"/>
    <w:rsid w:val="00283AFB"/>
    <w:rsid w:val="0029623A"/>
    <w:rsid w:val="002C08C3"/>
    <w:rsid w:val="002D6C45"/>
    <w:rsid w:val="002D6D3D"/>
    <w:rsid w:val="002F7BB7"/>
    <w:rsid w:val="00317806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793F"/>
    <w:rsid w:val="004B74EC"/>
    <w:rsid w:val="004C33E0"/>
    <w:rsid w:val="004C59B3"/>
    <w:rsid w:val="004D52EC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62783"/>
    <w:rsid w:val="009639CE"/>
    <w:rsid w:val="00965506"/>
    <w:rsid w:val="00980CA4"/>
    <w:rsid w:val="009927E1"/>
    <w:rsid w:val="009A18AB"/>
    <w:rsid w:val="009B0FB8"/>
    <w:rsid w:val="009F0153"/>
    <w:rsid w:val="009F484B"/>
    <w:rsid w:val="00A25CFC"/>
    <w:rsid w:val="00A267A1"/>
    <w:rsid w:val="00A42147"/>
    <w:rsid w:val="00A5358B"/>
    <w:rsid w:val="00A5795A"/>
    <w:rsid w:val="00A62AE2"/>
    <w:rsid w:val="00A62BD3"/>
    <w:rsid w:val="00A91253"/>
    <w:rsid w:val="00A93278"/>
    <w:rsid w:val="00AD18FE"/>
    <w:rsid w:val="00AD47A3"/>
    <w:rsid w:val="00AD7F18"/>
    <w:rsid w:val="00AE6827"/>
    <w:rsid w:val="00AF5B92"/>
    <w:rsid w:val="00B17774"/>
    <w:rsid w:val="00B31162"/>
    <w:rsid w:val="00B64323"/>
    <w:rsid w:val="00BC2C5B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CF7B07"/>
    <w:rsid w:val="00D05F0F"/>
    <w:rsid w:val="00D16841"/>
    <w:rsid w:val="00D202D4"/>
    <w:rsid w:val="00D31055"/>
    <w:rsid w:val="00D43FF0"/>
    <w:rsid w:val="00D55F77"/>
    <w:rsid w:val="00D935C4"/>
    <w:rsid w:val="00D96499"/>
    <w:rsid w:val="00DA507B"/>
    <w:rsid w:val="00DC1072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7E7E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  <w:lang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FE2A-DBF8-4A88-BA21-8C73857F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2024-07-09T08:55:00Z</cp:lastPrinted>
  <dcterms:created xsi:type="dcterms:W3CDTF">2024-07-09T08:58:00Z</dcterms:created>
  <dcterms:modified xsi:type="dcterms:W3CDTF">2024-07-09T08:58:00Z</dcterms:modified>
</cp:coreProperties>
</file>