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-200025</wp:posOffset>
            </wp:positionV>
            <wp:extent cx="628650" cy="723900"/>
            <wp:effectExtent l="0" t="0" r="0" b="0"/>
            <wp:wrapTight wrapText="bothSides">
              <wp:wrapPolygon edited="0">
                <wp:start x="9164" y="0"/>
                <wp:lineTo x="3273" y="2274"/>
                <wp:lineTo x="3273" y="8526"/>
                <wp:lineTo x="7200" y="9095"/>
                <wp:lineTo x="0" y="15347"/>
                <wp:lineTo x="655" y="21032"/>
                <wp:lineTo x="1309" y="21032"/>
                <wp:lineTo x="20291" y="21032"/>
                <wp:lineTo x="21600" y="18758"/>
                <wp:lineTo x="21600" y="16484"/>
                <wp:lineTo x="20291" y="15347"/>
                <wp:lineTo x="14400" y="9095"/>
                <wp:lineTo x="18982" y="8526"/>
                <wp:lineTo x="18327" y="2274"/>
                <wp:lineTo x="12436" y="0"/>
                <wp:lineTo x="916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B49A7" w:rsidRDefault="00255CEA" w:rsidP="006D4E17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255CEA">
        <w:rPr>
          <w:rFonts w:ascii="Segoe UI" w:hAnsi="Segoe UI"/>
          <w:b/>
          <w:color w:val="000000"/>
          <w:sz w:val="32"/>
          <w:szCs w:val="32"/>
        </w:rPr>
        <w:t>В Татарстане</w:t>
      </w:r>
      <w:r w:rsidR="006D4E17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FC0300">
        <w:rPr>
          <w:rFonts w:ascii="Segoe UI" w:hAnsi="Segoe UI"/>
          <w:b/>
          <w:color w:val="000000"/>
          <w:sz w:val="32"/>
          <w:szCs w:val="32"/>
        </w:rPr>
        <w:t>завершаются</w:t>
      </w:r>
      <w:r w:rsidR="00EB49A7" w:rsidRPr="00EB49A7">
        <w:rPr>
          <w:rFonts w:ascii="Segoe UI" w:hAnsi="Segoe UI"/>
          <w:b/>
          <w:color w:val="000000"/>
          <w:sz w:val="32"/>
          <w:szCs w:val="32"/>
        </w:rPr>
        <w:t xml:space="preserve"> работы по </w:t>
      </w:r>
      <w:r w:rsidR="00EB49A7">
        <w:rPr>
          <w:rFonts w:ascii="Segoe UI" w:hAnsi="Segoe UI"/>
          <w:b/>
          <w:color w:val="000000"/>
          <w:sz w:val="32"/>
          <w:szCs w:val="32"/>
        </w:rPr>
        <w:t>выявлению правообладателей объектов недвижимости</w:t>
      </w:r>
    </w:p>
    <w:p w:rsidR="00BF7424" w:rsidRPr="00EB49A7" w:rsidRDefault="00BF7424" w:rsidP="006D4E17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47FAC" w:rsidRPr="00647FAC" w:rsidRDefault="00EB49A7" w:rsidP="006D4E17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647FAC">
        <w:rPr>
          <w:rFonts w:ascii="Segoe UI" w:hAnsi="Segoe UI"/>
          <w:i/>
          <w:color w:val="000000"/>
          <w:sz w:val="24"/>
          <w:szCs w:val="24"/>
        </w:rPr>
        <w:t>Данные работы</w:t>
      </w:r>
      <w:r w:rsidR="00FC0300" w:rsidRPr="00647FAC">
        <w:rPr>
          <w:rFonts w:ascii="Segoe UI" w:hAnsi="Segoe UI"/>
          <w:i/>
          <w:color w:val="000000"/>
          <w:sz w:val="24"/>
          <w:szCs w:val="24"/>
        </w:rPr>
        <w:t>, которые</w:t>
      </w:r>
      <w:r w:rsidRPr="00647FAC">
        <w:rPr>
          <w:rFonts w:ascii="Segoe UI" w:hAnsi="Segoe UI"/>
          <w:i/>
          <w:color w:val="000000"/>
          <w:sz w:val="24"/>
          <w:szCs w:val="24"/>
        </w:rPr>
        <w:t xml:space="preserve"> проводятся </w:t>
      </w:r>
      <w:r w:rsidR="00444DA7" w:rsidRPr="00647FAC">
        <w:rPr>
          <w:rFonts w:ascii="Segoe UI" w:hAnsi="Segoe UI"/>
          <w:i/>
          <w:color w:val="000000"/>
          <w:sz w:val="24"/>
          <w:szCs w:val="24"/>
        </w:rPr>
        <w:t xml:space="preserve">с 2021 года </w:t>
      </w:r>
      <w:r w:rsidRPr="00647FAC">
        <w:rPr>
          <w:rFonts w:ascii="Segoe UI" w:hAnsi="Segoe UI"/>
          <w:i/>
          <w:color w:val="000000"/>
          <w:sz w:val="24"/>
          <w:szCs w:val="24"/>
        </w:rPr>
        <w:t>в рамках реализации государственной программы «Национальная система пространственных данных»</w:t>
      </w:r>
      <w:r w:rsidR="00FC0300" w:rsidRPr="00647FAC">
        <w:rPr>
          <w:rFonts w:ascii="Segoe UI" w:hAnsi="Segoe UI"/>
          <w:i/>
          <w:color w:val="000000"/>
          <w:sz w:val="24"/>
          <w:szCs w:val="24"/>
        </w:rPr>
        <w:t>, выполнены на 99%</w:t>
      </w:r>
    </w:p>
    <w:p w:rsidR="00EB49A7" w:rsidRDefault="00647FAC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47FAC">
        <w:rPr>
          <w:rFonts w:ascii="Segoe UI" w:hAnsi="Segoe UI"/>
          <w:color w:val="000000"/>
          <w:sz w:val="24"/>
          <w:szCs w:val="24"/>
        </w:rPr>
        <w:t>При этом перед регионами была поставлена задача выявить правообладателей ранее учтенных объектов недвижимости до 2027 года.</w:t>
      </w:r>
    </w:p>
    <w:p w:rsidR="00CE71B9" w:rsidRPr="00CE71B9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71B9">
        <w:rPr>
          <w:rFonts w:ascii="Segoe UI" w:hAnsi="Segoe UI"/>
          <w:color w:val="000000"/>
          <w:sz w:val="24"/>
          <w:szCs w:val="24"/>
        </w:rPr>
        <w:t xml:space="preserve">Согласно статистике </w:t>
      </w:r>
      <w:proofErr w:type="spellStart"/>
      <w:r w:rsidRPr="00CE71B9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CE71B9">
        <w:rPr>
          <w:rFonts w:ascii="Segoe UI" w:hAnsi="Segoe UI"/>
          <w:b/>
          <w:color w:val="000000"/>
          <w:sz w:val="24"/>
          <w:szCs w:val="24"/>
        </w:rPr>
        <w:t xml:space="preserve"> Татарстана</w:t>
      </w:r>
      <w:r w:rsidRPr="00CE71B9">
        <w:rPr>
          <w:rFonts w:ascii="Segoe UI" w:hAnsi="Segoe UI"/>
          <w:color w:val="000000"/>
          <w:sz w:val="24"/>
          <w:szCs w:val="24"/>
        </w:rPr>
        <w:t>, за это время количество объе</w:t>
      </w:r>
      <w:r w:rsidR="0083471B">
        <w:rPr>
          <w:rFonts w:ascii="Segoe UI" w:hAnsi="Segoe UI"/>
          <w:color w:val="000000"/>
          <w:sz w:val="24"/>
          <w:szCs w:val="24"/>
        </w:rPr>
        <w:t xml:space="preserve">ктов без прав сократилось с </w:t>
      </w:r>
      <w:r w:rsidR="0083471B" w:rsidRPr="006D4E17">
        <w:rPr>
          <w:rFonts w:ascii="Segoe UI" w:hAnsi="Segoe UI"/>
          <w:b/>
          <w:color w:val="000000"/>
          <w:sz w:val="24"/>
          <w:szCs w:val="24"/>
        </w:rPr>
        <w:t>695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CE71B9">
        <w:rPr>
          <w:rFonts w:ascii="Segoe UI" w:hAnsi="Segoe UI"/>
          <w:color w:val="000000"/>
          <w:sz w:val="24"/>
          <w:szCs w:val="24"/>
        </w:rPr>
        <w:t xml:space="preserve"> до 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5,4 </w:t>
      </w:r>
      <w:r w:rsidR="00D2532B" w:rsidRPr="006D4E17">
        <w:rPr>
          <w:rFonts w:ascii="Segoe UI" w:hAnsi="Segoe UI"/>
          <w:b/>
          <w:color w:val="000000"/>
          <w:sz w:val="24"/>
          <w:szCs w:val="24"/>
        </w:rPr>
        <w:t>тысяч</w:t>
      </w:r>
      <w:r w:rsidR="00D2532B">
        <w:rPr>
          <w:rFonts w:ascii="Segoe UI" w:hAnsi="Segoe UI"/>
          <w:color w:val="000000"/>
          <w:sz w:val="24"/>
          <w:szCs w:val="24"/>
        </w:rPr>
        <w:t xml:space="preserve">, государственные права </w:t>
      </w:r>
      <w:r w:rsidR="00662C01">
        <w:rPr>
          <w:rFonts w:ascii="Segoe UI" w:hAnsi="Segoe UI"/>
          <w:color w:val="000000"/>
          <w:sz w:val="24"/>
          <w:szCs w:val="24"/>
        </w:rPr>
        <w:t xml:space="preserve">зарегистрированы в отношении порядка </w:t>
      </w:r>
      <w:r w:rsidR="00662C01" w:rsidRPr="006D4E17">
        <w:rPr>
          <w:rFonts w:ascii="Segoe UI" w:hAnsi="Segoe UI"/>
          <w:b/>
          <w:color w:val="000000"/>
          <w:sz w:val="24"/>
          <w:szCs w:val="24"/>
        </w:rPr>
        <w:t>118</w:t>
      </w:r>
      <w:r w:rsidRPr="006D4E1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CE71B9">
        <w:rPr>
          <w:rFonts w:ascii="Segoe UI" w:hAnsi="Segoe UI"/>
          <w:color w:val="000000"/>
          <w:sz w:val="24"/>
          <w:szCs w:val="24"/>
        </w:rPr>
        <w:t xml:space="preserve"> объектов недвижимости.</w:t>
      </w:r>
    </w:p>
    <w:p w:rsidR="00CE71B9" w:rsidRPr="000B1A49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62C01">
        <w:rPr>
          <w:rFonts w:ascii="Segoe UI" w:hAnsi="Segoe UI"/>
          <w:i/>
          <w:color w:val="000000"/>
          <w:sz w:val="24"/>
          <w:szCs w:val="24"/>
        </w:rPr>
        <w:t xml:space="preserve">«С 2021 года в Татарстане, как и в других регионах России, идет масштабная системная работа по выявлению правообладателей ранее учтенных объектов недвижимости. Полномочиями по их выявлению, согласно Федеральному закону №518-ФЗ, наделены органы государственной власти и местного самоуправления. </w:t>
      </w:r>
      <w:r w:rsidR="005A3F0B" w:rsidRPr="005A3F0B">
        <w:rPr>
          <w:rFonts w:ascii="Segoe UI" w:hAnsi="Segoe UI"/>
          <w:i/>
          <w:color w:val="000000"/>
          <w:sz w:val="24"/>
          <w:szCs w:val="24"/>
        </w:rPr>
        <w:t>За последние 2,5 года в рамках реализации данного закона в ЕГРН</w:t>
      </w:r>
      <w:r w:rsidR="005A3F0B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662C01">
        <w:rPr>
          <w:rFonts w:ascii="Segoe UI" w:hAnsi="Segoe UI"/>
          <w:i/>
          <w:color w:val="000000"/>
          <w:sz w:val="24"/>
          <w:szCs w:val="24"/>
        </w:rPr>
        <w:t xml:space="preserve">внесено столько данных, сколько не было внесено за предшествующие 10 лет – около 700 тысяч», - отметил </w:t>
      </w:r>
      <w:r w:rsidRPr="000B1A4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0B1A49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="00722A3D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0B1A49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Pr="000B1A49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CE71B9" w:rsidRPr="00647FAC" w:rsidRDefault="00CE71B9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71B9">
        <w:rPr>
          <w:rFonts w:ascii="Segoe UI" w:hAnsi="Segoe UI"/>
          <w:color w:val="000000"/>
          <w:sz w:val="24"/>
          <w:szCs w:val="24"/>
        </w:rPr>
        <w:t xml:space="preserve">В текущем году в республике продолжится работа по внесению сведений. Как сообщили в </w:t>
      </w:r>
      <w:r w:rsidRPr="00BF7424">
        <w:rPr>
          <w:rFonts w:ascii="Segoe UI" w:hAnsi="Segoe UI"/>
          <w:b/>
          <w:color w:val="000000"/>
          <w:sz w:val="24"/>
          <w:szCs w:val="24"/>
        </w:rPr>
        <w:t>Министерстве земельных и имущественных отношений РТ</w:t>
      </w:r>
      <w:r w:rsidRPr="00CE71B9">
        <w:rPr>
          <w:rFonts w:ascii="Segoe UI" w:hAnsi="Segoe UI"/>
          <w:color w:val="000000"/>
          <w:sz w:val="24"/>
          <w:szCs w:val="24"/>
        </w:rPr>
        <w:t>, предстоит выявить правообладателей 5</w:t>
      </w:r>
      <w:r w:rsidR="000B1A49">
        <w:rPr>
          <w:rFonts w:ascii="Segoe UI" w:hAnsi="Segoe UI"/>
          <w:color w:val="000000"/>
          <w:sz w:val="24"/>
          <w:szCs w:val="24"/>
        </w:rPr>
        <w:t>,4</w:t>
      </w:r>
      <w:r w:rsidRPr="00CE71B9">
        <w:rPr>
          <w:rFonts w:ascii="Segoe UI" w:hAnsi="Segoe UI"/>
          <w:color w:val="000000"/>
          <w:sz w:val="24"/>
          <w:szCs w:val="24"/>
        </w:rPr>
        <w:t xml:space="preserve"> тысяч ранее учтенных объектов недвижимости.</w:t>
      </w:r>
    </w:p>
    <w:p w:rsidR="00444DA7" w:rsidRPr="0071675E" w:rsidRDefault="003D431F" w:rsidP="006D4E1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31F">
        <w:rPr>
          <w:rFonts w:ascii="Segoe UI" w:hAnsi="Segoe UI"/>
          <w:i/>
          <w:color w:val="000000"/>
          <w:sz w:val="24"/>
          <w:szCs w:val="24"/>
        </w:rPr>
        <w:t xml:space="preserve">«Нам удалось сократить количество объектов, </w:t>
      </w:r>
      <w:proofErr w:type="gramStart"/>
      <w:r w:rsidRPr="003D431F">
        <w:rPr>
          <w:rFonts w:ascii="Segoe UI" w:hAnsi="Segoe UI"/>
          <w:i/>
          <w:color w:val="000000"/>
          <w:sz w:val="24"/>
          <w:szCs w:val="24"/>
        </w:rPr>
        <w:t>сведения</w:t>
      </w:r>
      <w:proofErr w:type="gramEnd"/>
      <w:r w:rsidRPr="003D431F">
        <w:rPr>
          <w:rFonts w:ascii="Segoe UI" w:hAnsi="Segoe UI"/>
          <w:i/>
          <w:color w:val="000000"/>
          <w:sz w:val="24"/>
          <w:szCs w:val="24"/>
        </w:rPr>
        <w:t xml:space="preserve"> о правообладателях которых отсутствовали в </w:t>
      </w:r>
      <w:r w:rsidR="006D4E17">
        <w:rPr>
          <w:rFonts w:ascii="Segoe UI" w:hAnsi="Segoe UI"/>
          <w:i/>
          <w:color w:val="000000"/>
          <w:sz w:val="24"/>
          <w:szCs w:val="24"/>
        </w:rPr>
        <w:t>ЕГРН</w:t>
      </w:r>
      <w:r w:rsidRPr="003D431F">
        <w:rPr>
          <w:rFonts w:ascii="Segoe UI" w:hAnsi="Segoe UI"/>
          <w:i/>
          <w:color w:val="000000"/>
          <w:sz w:val="24"/>
          <w:szCs w:val="24"/>
        </w:rPr>
        <w:t>, на 99%.  Несмотря на небольшое в цифровом выражении количество оставшихся объектов, это самые сложные объекты</w:t>
      </w:r>
      <w:r w:rsidR="00137185"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2865C1">
        <w:rPr>
          <w:rFonts w:ascii="Segoe UI" w:hAnsi="Segoe UI"/>
          <w:i/>
          <w:color w:val="000000"/>
          <w:sz w:val="24"/>
          <w:szCs w:val="24"/>
        </w:rPr>
        <w:t>К ним можно отнести</w:t>
      </w:r>
      <w:r w:rsidR="006D4E17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470D8">
        <w:rPr>
          <w:rFonts w:ascii="Segoe UI" w:hAnsi="Segoe UI"/>
          <w:i/>
          <w:color w:val="000000"/>
          <w:sz w:val="24"/>
          <w:szCs w:val="24"/>
        </w:rPr>
        <w:t>бесхозное и</w:t>
      </w:r>
      <w:r w:rsidR="00137185">
        <w:rPr>
          <w:rFonts w:ascii="Segoe UI" w:hAnsi="Segoe UI"/>
          <w:i/>
          <w:color w:val="000000"/>
          <w:sz w:val="24"/>
          <w:szCs w:val="24"/>
        </w:rPr>
        <w:t xml:space="preserve"> выморочное имущество</w:t>
      </w:r>
      <w:r w:rsidR="000470D8">
        <w:rPr>
          <w:rFonts w:ascii="Segoe UI" w:hAnsi="Segoe UI"/>
          <w:i/>
          <w:color w:val="000000"/>
          <w:sz w:val="24"/>
          <w:szCs w:val="24"/>
        </w:rPr>
        <w:t>.</w:t>
      </w:r>
      <w:r w:rsidRPr="003D431F">
        <w:rPr>
          <w:rFonts w:ascii="Segoe UI" w:hAnsi="Segoe UI"/>
          <w:i/>
          <w:color w:val="000000"/>
          <w:sz w:val="24"/>
          <w:szCs w:val="24"/>
        </w:rPr>
        <w:t xml:space="preserve"> Тем не менее, в этом году в Татарстане должны полностью завершиться мероприятия по выявлению правообладателей ранее</w:t>
      </w:r>
      <w:r w:rsidR="003A1FCA">
        <w:rPr>
          <w:rFonts w:ascii="Segoe UI" w:hAnsi="Segoe UI"/>
          <w:i/>
          <w:color w:val="000000"/>
          <w:sz w:val="24"/>
          <w:szCs w:val="24"/>
        </w:rPr>
        <w:t xml:space="preserve"> учтенных объектов недвижимости</w:t>
      </w:r>
      <w:bookmarkStart w:id="0" w:name="_GoBack"/>
      <w:bookmarkEnd w:id="0"/>
      <w:r w:rsidR="00933146">
        <w:rPr>
          <w:rFonts w:ascii="Segoe UI" w:hAnsi="Segoe UI"/>
          <w:i/>
          <w:color w:val="000000"/>
          <w:sz w:val="24"/>
          <w:szCs w:val="24"/>
        </w:rPr>
        <w:t>.</w:t>
      </w:r>
      <w:r w:rsidR="00933146" w:rsidRPr="00933146">
        <w:t xml:space="preserve"> </w:t>
      </w:r>
      <w:r w:rsidR="00933146" w:rsidRPr="00933146">
        <w:rPr>
          <w:rFonts w:ascii="Segoe UI" w:hAnsi="Segoe UI"/>
          <w:i/>
          <w:color w:val="000000"/>
          <w:sz w:val="24"/>
          <w:szCs w:val="24"/>
        </w:rPr>
        <w:t>Эта работа проводится</w:t>
      </w:r>
      <w:r w:rsidR="00933146">
        <w:rPr>
          <w:rFonts w:ascii="Segoe UI" w:hAnsi="Segoe UI"/>
          <w:i/>
          <w:color w:val="000000"/>
          <w:sz w:val="24"/>
          <w:szCs w:val="24"/>
        </w:rPr>
        <w:t>,</w:t>
      </w:r>
      <w:r w:rsidR="00933146" w:rsidRPr="00933146">
        <w:rPr>
          <w:rFonts w:ascii="Segoe UI" w:hAnsi="Segoe UI"/>
          <w:i/>
          <w:color w:val="000000"/>
          <w:sz w:val="24"/>
          <w:szCs w:val="24"/>
        </w:rPr>
        <w:t xml:space="preserve"> в первую очередь</w:t>
      </w:r>
      <w:r w:rsidR="00933146">
        <w:rPr>
          <w:rFonts w:ascii="Segoe UI" w:hAnsi="Segoe UI"/>
          <w:i/>
          <w:color w:val="000000"/>
          <w:sz w:val="24"/>
          <w:szCs w:val="24"/>
        </w:rPr>
        <w:t>, в интересах самих граждан</w:t>
      </w:r>
      <w:r>
        <w:rPr>
          <w:rFonts w:ascii="Segoe UI" w:hAnsi="Segoe UI"/>
          <w:i/>
          <w:color w:val="000000"/>
          <w:sz w:val="24"/>
          <w:szCs w:val="24"/>
        </w:rPr>
        <w:t>»</w:t>
      </w:r>
      <w:r w:rsidR="00395395" w:rsidRPr="00395395">
        <w:rPr>
          <w:rFonts w:ascii="Segoe UI" w:hAnsi="Segoe UI"/>
          <w:i/>
          <w:color w:val="000000"/>
          <w:sz w:val="24"/>
          <w:szCs w:val="24"/>
        </w:rPr>
        <w:t xml:space="preserve">, - </w:t>
      </w:r>
      <w:r w:rsidR="007251D3">
        <w:rPr>
          <w:rFonts w:ascii="Segoe UI" w:hAnsi="Segoe UI"/>
          <w:i/>
          <w:color w:val="000000"/>
          <w:sz w:val="24"/>
          <w:szCs w:val="24"/>
        </w:rPr>
        <w:t>сообщил</w:t>
      </w:r>
      <w:r w:rsidR="006D4E17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395395" w:rsidRPr="00647FAC">
        <w:rPr>
          <w:rFonts w:ascii="Segoe UI" w:hAnsi="Segoe UI"/>
          <w:b/>
          <w:i/>
          <w:color w:val="000000"/>
          <w:sz w:val="24"/>
          <w:szCs w:val="24"/>
        </w:rPr>
        <w:t>заместитель</w:t>
      </w:r>
      <w:r w:rsidR="00722A3D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r w:rsidR="00395395" w:rsidRPr="00647FAC">
        <w:rPr>
          <w:rFonts w:ascii="Segoe UI" w:hAnsi="Segoe UI"/>
          <w:b/>
          <w:i/>
          <w:color w:val="000000"/>
          <w:sz w:val="24"/>
          <w:szCs w:val="24"/>
        </w:rPr>
        <w:t xml:space="preserve">министра </w:t>
      </w:r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 xml:space="preserve">земельных и имущественных отношений РТ Алмаз </w:t>
      </w:r>
      <w:proofErr w:type="spellStart"/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="00444DA7" w:rsidRPr="00647FAC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BF7424" w:rsidRPr="00BF7424" w:rsidRDefault="00BF7424" w:rsidP="006D4E1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Д</w:t>
      </w:r>
      <w:r w:rsidRPr="00BF7424">
        <w:rPr>
          <w:rFonts w:ascii="Segoe UI" w:hAnsi="Segoe UI"/>
          <w:color w:val="000000"/>
          <w:sz w:val="24"/>
          <w:szCs w:val="24"/>
        </w:rPr>
        <w:t xml:space="preserve">остоверные сведения, внесенные в ЕГРН, </w:t>
      </w:r>
      <w:r>
        <w:rPr>
          <w:rFonts w:ascii="Segoe UI" w:hAnsi="Segoe UI"/>
          <w:color w:val="000000"/>
          <w:sz w:val="24"/>
          <w:szCs w:val="24"/>
        </w:rPr>
        <w:t xml:space="preserve">имеют важное значение </w:t>
      </w:r>
      <w:r w:rsidRPr="00BF7424">
        <w:rPr>
          <w:rFonts w:ascii="Segoe UI" w:hAnsi="Segoe UI"/>
          <w:color w:val="000000"/>
          <w:sz w:val="24"/>
          <w:szCs w:val="24"/>
        </w:rPr>
        <w:t>в обеспечении прозрачности и эффективного управления земельным и имущественным комплексом региона, а гражданам</w:t>
      </w:r>
      <w:r>
        <w:rPr>
          <w:rFonts w:ascii="Segoe UI" w:hAnsi="Segoe UI"/>
          <w:color w:val="000000"/>
          <w:sz w:val="24"/>
          <w:szCs w:val="24"/>
        </w:rPr>
        <w:t xml:space="preserve"> п</w:t>
      </w:r>
      <w:r w:rsidR="00B716B1">
        <w:rPr>
          <w:rFonts w:ascii="Segoe UI" w:hAnsi="Segoe UI"/>
          <w:color w:val="000000"/>
          <w:sz w:val="24"/>
          <w:szCs w:val="24"/>
        </w:rPr>
        <w:t>о</w:t>
      </w:r>
      <w:r>
        <w:rPr>
          <w:rFonts w:ascii="Segoe UI" w:hAnsi="Segoe UI"/>
          <w:color w:val="000000"/>
          <w:sz w:val="24"/>
          <w:szCs w:val="24"/>
        </w:rPr>
        <w:t>зволяют</w:t>
      </w:r>
      <w:r w:rsidR="003D431F">
        <w:rPr>
          <w:rFonts w:ascii="Segoe UI" w:hAnsi="Segoe UI"/>
          <w:color w:val="000000"/>
          <w:sz w:val="24"/>
          <w:szCs w:val="24"/>
        </w:rPr>
        <w:t xml:space="preserve"> беспрепятственно совершать сделки с недвижимостью, </w:t>
      </w:r>
      <w:r w:rsidR="00B716B1">
        <w:rPr>
          <w:rFonts w:ascii="Segoe UI" w:hAnsi="Segoe UI"/>
          <w:color w:val="000000"/>
          <w:sz w:val="24"/>
          <w:szCs w:val="24"/>
        </w:rPr>
        <w:t xml:space="preserve">а также </w:t>
      </w:r>
      <w:r>
        <w:rPr>
          <w:rFonts w:ascii="Segoe UI" w:hAnsi="Segoe UI"/>
          <w:color w:val="000000"/>
          <w:sz w:val="24"/>
          <w:szCs w:val="24"/>
        </w:rPr>
        <w:t xml:space="preserve">защитить </w:t>
      </w:r>
      <w:r w:rsidR="00B716B1">
        <w:rPr>
          <w:rFonts w:ascii="Segoe UI" w:hAnsi="Segoe UI"/>
          <w:color w:val="000000"/>
          <w:sz w:val="24"/>
          <w:szCs w:val="24"/>
        </w:rPr>
        <w:t xml:space="preserve">ее </w:t>
      </w:r>
      <w:r>
        <w:rPr>
          <w:rFonts w:ascii="Segoe UI" w:hAnsi="Segoe UI"/>
          <w:color w:val="000000"/>
          <w:sz w:val="24"/>
          <w:szCs w:val="24"/>
        </w:rPr>
        <w:t>от мошеннических действий</w:t>
      </w:r>
      <w:r w:rsidRPr="00BF7424">
        <w:rPr>
          <w:rFonts w:ascii="Segoe UI" w:hAnsi="Segoe UI"/>
          <w:color w:val="000000"/>
          <w:sz w:val="24"/>
          <w:szCs w:val="24"/>
        </w:rPr>
        <w:t>.</w:t>
      </w: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D4E17" w:rsidRDefault="006D4E1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4D48DD" w:rsidRDefault="004D48DD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E878F6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D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470D8"/>
    <w:rsid w:val="000B1A49"/>
    <w:rsid w:val="00115338"/>
    <w:rsid w:val="00126CE8"/>
    <w:rsid w:val="00137185"/>
    <w:rsid w:val="00255CEA"/>
    <w:rsid w:val="00275C23"/>
    <w:rsid w:val="002865C1"/>
    <w:rsid w:val="002F0831"/>
    <w:rsid w:val="002F6796"/>
    <w:rsid w:val="00304AF6"/>
    <w:rsid w:val="00310F01"/>
    <w:rsid w:val="003355A9"/>
    <w:rsid w:val="00395395"/>
    <w:rsid w:val="003A1FCA"/>
    <w:rsid w:val="003A7FB0"/>
    <w:rsid w:val="003B04EF"/>
    <w:rsid w:val="003D431F"/>
    <w:rsid w:val="003F2402"/>
    <w:rsid w:val="004377D4"/>
    <w:rsid w:val="00444DA7"/>
    <w:rsid w:val="004C2B5C"/>
    <w:rsid w:val="004D48DD"/>
    <w:rsid w:val="004F1C07"/>
    <w:rsid w:val="005256DC"/>
    <w:rsid w:val="00556C2B"/>
    <w:rsid w:val="005A3F0B"/>
    <w:rsid w:val="00616267"/>
    <w:rsid w:val="00647FAC"/>
    <w:rsid w:val="00662C01"/>
    <w:rsid w:val="006A676C"/>
    <w:rsid w:val="006B3C00"/>
    <w:rsid w:val="006D4E17"/>
    <w:rsid w:val="006E6D83"/>
    <w:rsid w:val="0071675E"/>
    <w:rsid w:val="00722A3D"/>
    <w:rsid w:val="007251D3"/>
    <w:rsid w:val="00734B10"/>
    <w:rsid w:val="007756A9"/>
    <w:rsid w:val="00781003"/>
    <w:rsid w:val="007D2E4A"/>
    <w:rsid w:val="0083471B"/>
    <w:rsid w:val="00846622"/>
    <w:rsid w:val="008624C5"/>
    <w:rsid w:val="008924C8"/>
    <w:rsid w:val="008A129C"/>
    <w:rsid w:val="008F615B"/>
    <w:rsid w:val="00924292"/>
    <w:rsid w:val="00933146"/>
    <w:rsid w:val="00957A5E"/>
    <w:rsid w:val="009E6EEC"/>
    <w:rsid w:val="00A1350A"/>
    <w:rsid w:val="00A22EE2"/>
    <w:rsid w:val="00A245FF"/>
    <w:rsid w:val="00B12E3D"/>
    <w:rsid w:val="00B2257A"/>
    <w:rsid w:val="00B61CE2"/>
    <w:rsid w:val="00B716B1"/>
    <w:rsid w:val="00BF7424"/>
    <w:rsid w:val="00CE71B9"/>
    <w:rsid w:val="00D15F1E"/>
    <w:rsid w:val="00D2532B"/>
    <w:rsid w:val="00D6734D"/>
    <w:rsid w:val="00D92EC9"/>
    <w:rsid w:val="00DB6419"/>
    <w:rsid w:val="00E37367"/>
    <w:rsid w:val="00E878F6"/>
    <w:rsid w:val="00EB49A7"/>
    <w:rsid w:val="00FC0300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2024-06-14T07:54:00Z</cp:lastPrinted>
  <dcterms:created xsi:type="dcterms:W3CDTF">2024-06-17T07:09:00Z</dcterms:created>
  <dcterms:modified xsi:type="dcterms:W3CDTF">2024-06-17T07:13:00Z</dcterms:modified>
</cp:coreProperties>
</file>