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F" w:rsidRDefault="00555CDF">
      <w:pPr>
        <w:spacing w:after="0" w:line="240" w:lineRule="auto"/>
        <w:ind w:firstLine="709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057275" cy="1057275"/>
            <wp:effectExtent l="0" t="0" r="0" b="0"/>
            <wp:wrapTight wrapText="bothSides" distL="114300" distR="114300">
              <wp:wrapPolygon edited="0">
                <wp:start x="9730" y="1168"/>
                <wp:lineTo x="5838" y="3114"/>
                <wp:lineTo x="4670" y="13622"/>
                <wp:lineTo x="2724" y="17124"/>
                <wp:lineTo x="3892" y="19849"/>
                <wp:lineTo x="5059" y="20627"/>
                <wp:lineTo x="7784" y="20627"/>
                <wp:lineTo x="9341" y="20627"/>
                <wp:lineTo x="16346" y="20627"/>
                <wp:lineTo x="18292" y="20238"/>
                <wp:lineTo x="19459" y="19849"/>
                <wp:lineTo x="19070" y="17514"/>
                <wp:lineTo x="16735" y="13622"/>
                <wp:lineTo x="17514" y="5449"/>
                <wp:lineTo x="15957" y="3114"/>
                <wp:lineTo x="12065" y="1168"/>
                <wp:lineTo x="9730" y="1168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CC1" w:rsidRDefault="00693919">
      <w:pPr>
        <w:spacing w:after="0" w:line="240" w:lineRule="auto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Пресс-релиз</w:t>
      </w:r>
    </w:p>
    <w:p w:rsidR="00272CC1" w:rsidRDefault="00272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72CC1" w:rsidRDefault="00555CDF">
      <w:pPr>
        <w:spacing w:after="0" w:line="240" w:lineRule="auto"/>
        <w:ind w:firstLine="709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Более 50 свободных участков</w:t>
      </w:r>
      <w:r w:rsidR="00693919">
        <w:rPr>
          <w:rFonts w:ascii="Segoe UI" w:hAnsi="Segoe UI"/>
          <w:b/>
          <w:sz w:val="32"/>
        </w:rPr>
        <w:t xml:space="preserve"> для строительства жилья </w:t>
      </w:r>
    </w:p>
    <w:p w:rsidR="00272CC1" w:rsidRDefault="00D73D50">
      <w:pPr>
        <w:spacing w:after="0" w:line="240" w:lineRule="auto"/>
        <w:ind w:firstLine="709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о</w:t>
      </w:r>
      <w:r w:rsidR="00693919">
        <w:rPr>
          <w:rFonts w:ascii="Segoe UI" w:hAnsi="Segoe UI"/>
          <w:b/>
          <w:sz w:val="32"/>
        </w:rPr>
        <w:t>пределены</w:t>
      </w:r>
      <w:r>
        <w:rPr>
          <w:rFonts w:ascii="Segoe UI" w:hAnsi="Segoe UI"/>
          <w:b/>
          <w:sz w:val="32"/>
        </w:rPr>
        <w:t xml:space="preserve"> </w:t>
      </w:r>
      <w:r w:rsidR="00693919">
        <w:rPr>
          <w:rFonts w:ascii="Segoe UI" w:hAnsi="Segoe UI"/>
          <w:b/>
          <w:sz w:val="32"/>
        </w:rPr>
        <w:t>в Татарстане</w:t>
      </w:r>
    </w:p>
    <w:p w:rsidR="00272CC1" w:rsidRDefault="00272CC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:rsidR="00272CC1" w:rsidRDefault="00693919">
      <w:pPr>
        <w:spacing w:after="0" w:line="240" w:lineRule="atLeast"/>
        <w:ind w:firstLine="709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>Данные участки выявлены в ходе продолжающейся реализации проекта «Земля для стройки» на территории республики</w:t>
      </w:r>
    </w:p>
    <w:p w:rsidR="00272CC1" w:rsidRPr="00555CDF" w:rsidRDefault="00693919">
      <w:pPr>
        <w:spacing w:after="0" w:line="240" w:lineRule="atLeast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Всего в Татарстане с момента запуска проекта выявлено по состоянию </w:t>
      </w:r>
      <w:r w:rsidRPr="00555CDF">
        <w:rPr>
          <w:rFonts w:ascii="Segoe UI" w:hAnsi="Segoe UI"/>
          <w:sz w:val="24"/>
        </w:rPr>
        <w:t xml:space="preserve">на начало  апреля </w:t>
      </w:r>
      <w:r w:rsidRPr="00555CDF">
        <w:rPr>
          <w:rFonts w:ascii="Segoe UI" w:hAnsi="Segoe UI"/>
          <w:b/>
          <w:sz w:val="24"/>
        </w:rPr>
        <w:t>2</w:t>
      </w:r>
      <w:r w:rsidR="00555CDF" w:rsidRPr="00555CDF">
        <w:rPr>
          <w:rFonts w:ascii="Segoe UI" w:hAnsi="Segoe UI"/>
          <w:b/>
          <w:sz w:val="24"/>
        </w:rPr>
        <w:t> </w:t>
      </w:r>
      <w:r w:rsidRPr="00555CDF">
        <w:rPr>
          <w:rFonts w:ascii="Segoe UI" w:hAnsi="Segoe UI"/>
          <w:b/>
          <w:sz w:val="24"/>
        </w:rPr>
        <w:t>685</w:t>
      </w:r>
      <w:r w:rsidR="00555CDF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земельных участков общей площадью </w:t>
      </w:r>
      <w:r w:rsidRPr="00555CDF">
        <w:rPr>
          <w:rFonts w:ascii="Segoe UI" w:hAnsi="Segoe UI"/>
          <w:sz w:val="24"/>
        </w:rPr>
        <w:t xml:space="preserve">порядка </w:t>
      </w:r>
      <w:r w:rsidRPr="00555CDF">
        <w:rPr>
          <w:rFonts w:ascii="Segoe UI" w:hAnsi="Segoe UI"/>
          <w:b/>
          <w:sz w:val="24"/>
        </w:rPr>
        <w:t>3 тысяч</w:t>
      </w:r>
      <w:r>
        <w:rPr>
          <w:rFonts w:ascii="Segoe UI" w:hAnsi="Segoe UI"/>
          <w:sz w:val="24"/>
        </w:rPr>
        <w:t xml:space="preserve"> гектаров земли. Данные участки можно использовать под строительство многоквартирных и индивидуальных жилых домов. </w:t>
      </w:r>
    </w:p>
    <w:p w:rsidR="00272CC1" w:rsidRPr="00555CDF" w:rsidRDefault="00693919">
      <w:pPr>
        <w:spacing w:after="0" w:line="240" w:lineRule="atLeast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оборот </w:t>
      </w:r>
      <w:r w:rsidRPr="00555CDF">
        <w:rPr>
          <w:rFonts w:ascii="Segoe UI" w:hAnsi="Segoe UI"/>
          <w:sz w:val="24"/>
        </w:rPr>
        <w:t>вовлечено 56 земельных участков площадью около</w:t>
      </w:r>
      <w:r w:rsidR="00555CDF" w:rsidRPr="00555CDF">
        <w:rPr>
          <w:rFonts w:ascii="Segoe UI" w:hAnsi="Segoe UI"/>
          <w:sz w:val="24"/>
        </w:rPr>
        <w:t xml:space="preserve"> 300 гектаров</w:t>
      </w:r>
      <w:r>
        <w:rPr>
          <w:rFonts w:ascii="Segoe UI" w:hAnsi="Segoe UI"/>
          <w:sz w:val="24"/>
        </w:rPr>
        <w:t xml:space="preserve">. Из них </w:t>
      </w:r>
      <w:r w:rsidRPr="00555CDF">
        <w:rPr>
          <w:rFonts w:ascii="Segoe UI" w:hAnsi="Segoe UI"/>
          <w:sz w:val="24"/>
        </w:rPr>
        <w:t>49</w:t>
      </w:r>
      <w:r>
        <w:rPr>
          <w:rFonts w:ascii="Segoe UI" w:hAnsi="Segoe UI"/>
          <w:sz w:val="24"/>
        </w:rPr>
        <w:t xml:space="preserve"> предназначены для индивидуального жилищного строительства, </w:t>
      </w:r>
      <w:r w:rsidRPr="00555CDF">
        <w:rPr>
          <w:rFonts w:ascii="Segoe UI" w:hAnsi="Segoe UI"/>
          <w:sz w:val="24"/>
        </w:rPr>
        <w:t>7</w:t>
      </w:r>
      <w:r>
        <w:rPr>
          <w:rFonts w:ascii="Segoe UI" w:hAnsi="Segoe UI"/>
          <w:sz w:val="24"/>
        </w:rPr>
        <w:t xml:space="preserve"> участков – для многоквартирных домов. </w:t>
      </w:r>
    </w:p>
    <w:p w:rsidR="00272CC1" w:rsidRPr="00030DCE" w:rsidRDefault="00693919">
      <w:pPr>
        <w:spacing w:after="0" w:line="240" w:lineRule="atLeast"/>
        <w:ind w:firstLine="709"/>
        <w:jc w:val="both"/>
        <w:rPr>
          <w:rFonts w:ascii="Segoe UI" w:hAnsi="Segoe UI"/>
          <w:b/>
          <w:i/>
          <w:sz w:val="24"/>
        </w:rPr>
      </w:pPr>
      <w:r w:rsidRPr="00030DCE">
        <w:rPr>
          <w:rFonts w:ascii="Segoe UI" w:hAnsi="Segoe UI"/>
          <w:i/>
          <w:sz w:val="24"/>
        </w:rPr>
        <w:t xml:space="preserve">«Росреестр Татарстана совместно с другими задействованными министерствами и ведомствами ведёт непрерывную работу по поиску земель, пригодных для строительства </w:t>
      </w:r>
      <w:r w:rsidR="001E560F" w:rsidRPr="00030DCE">
        <w:rPr>
          <w:rFonts w:ascii="Segoe UI" w:hAnsi="Segoe UI"/>
          <w:i/>
          <w:sz w:val="24"/>
        </w:rPr>
        <w:t>индивидуальных жилых и многоквартирных домов</w:t>
      </w:r>
      <w:r w:rsidRPr="00030DCE">
        <w:rPr>
          <w:rFonts w:ascii="Segoe UI" w:hAnsi="Segoe UI"/>
          <w:i/>
          <w:sz w:val="24"/>
        </w:rPr>
        <w:t>. В этом году в качестве перспективных для жилищного строительства определено</w:t>
      </w:r>
      <w:r w:rsidR="00555CDF" w:rsidRPr="00030DCE">
        <w:rPr>
          <w:rFonts w:ascii="Segoe UI" w:hAnsi="Segoe UI"/>
          <w:i/>
          <w:sz w:val="24"/>
        </w:rPr>
        <w:t xml:space="preserve"> </w:t>
      </w:r>
      <w:r w:rsidR="00030DCE">
        <w:rPr>
          <w:rFonts w:ascii="Segoe UI" w:hAnsi="Segoe UI"/>
          <w:i/>
          <w:sz w:val="24"/>
        </w:rPr>
        <w:t>4</w:t>
      </w:r>
      <w:r w:rsidRPr="00030DCE">
        <w:rPr>
          <w:rFonts w:ascii="Segoe UI" w:hAnsi="Segoe UI"/>
          <w:i/>
          <w:sz w:val="24"/>
        </w:rPr>
        <w:t>3 земельных участка</w:t>
      </w:r>
      <w:r w:rsidR="00030DCE" w:rsidRPr="00030DCE">
        <w:rPr>
          <w:rFonts w:ascii="Segoe UI" w:hAnsi="Segoe UI"/>
          <w:i/>
          <w:sz w:val="24"/>
        </w:rPr>
        <w:t xml:space="preserve"> </w:t>
      </w:r>
      <w:r w:rsidRPr="00030DCE">
        <w:rPr>
          <w:rFonts w:ascii="Segoe UI" w:hAnsi="Segoe UI"/>
          <w:i/>
          <w:sz w:val="24"/>
        </w:rPr>
        <w:t xml:space="preserve"> </w:t>
      </w:r>
      <w:r w:rsidR="00030DCE">
        <w:rPr>
          <w:rFonts w:ascii="Segoe UI" w:hAnsi="Segoe UI"/>
          <w:i/>
          <w:sz w:val="24"/>
        </w:rPr>
        <w:t xml:space="preserve">и 10 территорий </w:t>
      </w:r>
      <w:r w:rsidRPr="00030DCE">
        <w:rPr>
          <w:rFonts w:ascii="Segoe UI" w:hAnsi="Segoe UI"/>
          <w:i/>
          <w:sz w:val="24"/>
        </w:rPr>
        <w:t>об</w:t>
      </w:r>
      <w:r w:rsidR="00555CDF" w:rsidRPr="00030DCE">
        <w:rPr>
          <w:rFonts w:ascii="Segoe UI" w:hAnsi="Segoe UI"/>
          <w:i/>
          <w:sz w:val="24"/>
        </w:rPr>
        <w:t xml:space="preserve">щей площадью около 45 гектаров. </w:t>
      </w:r>
      <w:r w:rsidRPr="00030DCE">
        <w:rPr>
          <w:rFonts w:ascii="Segoe UI" w:hAnsi="Segoe UI"/>
          <w:i/>
          <w:sz w:val="24"/>
        </w:rPr>
        <w:t xml:space="preserve">Потенциальные инвесторы и граждане могут их выбрать на Публичной кадастровой карте», - сообщил </w:t>
      </w:r>
      <w:r w:rsidRPr="00030DCE">
        <w:rPr>
          <w:rFonts w:ascii="Segoe UI" w:hAnsi="Segoe UI"/>
          <w:b/>
          <w:i/>
          <w:sz w:val="24"/>
        </w:rPr>
        <w:t>руководитель Росреестра Татарстана Азат Зяббаров.</w:t>
      </w:r>
    </w:p>
    <w:p w:rsidR="00585A3D" w:rsidRPr="00585A3D" w:rsidRDefault="00585A3D" w:rsidP="00585A3D">
      <w:pPr>
        <w:spacing w:after="0" w:line="240" w:lineRule="atLeast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Данные земельные участки расположены</w:t>
      </w:r>
      <w:r w:rsidRPr="00585A3D">
        <w:rPr>
          <w:rFonts w:ascii="Segoe UI" w:hAnsi="Segoe UI"/>
          <w:sz w:val="24"/>
        </w:rPr>
        <w:t xml:space="preserve"> в Агрызском, Аксубаевском, Апастовском, Атнинском, Высокогорском, Заинском, Камско-Устьинском, Лениногорском, Мензелинском, Бугульминском, Спасском, Азнакаевском</w:t>
      </w:r>
      <w:r w:rsidR="00BE2E8E">
        <w:rPr>
          <w:rFonts w:ascii="Segoe UI" w:hAnsi="Segoe UI"/>
          <w:sz w:val="24"/>
        </w:rPr>
        <w:t xml:space="preserve">, Пестречинском, Чистопольском и Тукаевском </w:t>
      </w:r>
      <w:r w:rsidRPr="00585A3D">
        <w:rPr>
          <w:rFonts w:ascii="Segoe UI" w:hAnsi="Segoe UI"/>
          <w:sz w:val="24"/>
        </w:rPr>
        <w:t xml:space="preserve"> районах</w:t>
      </w:r>
      <w:r w:rsidR="00111E9E">
        <w:rPr>
          <w:rFonts w:ascii="Segoe UI" w:hAnsi="Segoe UI"/>
          <w:sz w:val="24"/>
        </w:rPr>
        <w:t xml:space="preserve">. </w:t>
      </w:r>
    </w:p>
    <w:p w:rsidR="00272CC1" w:rsidRDefault="00693919">
      <w:pPr>
        <w:spacing w:after="0" w:line="240" w:lineRule="atLeast"/>
        <w:ind w:firstLine="709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Отметим,</w:t>
      </w:r>
      <w:r>
        <w:rPr>
          <w:rFonts w:ascii="Segoe UI" w:hAnsi="Segoe UI"/>
          <w:sz w:val="24"/>
        </w:rPr>
        <w:t xml:space="preserve"> проект «Земля для стройки» реализуется с 2020 года</w:t>
      </w:r>
      <w:r w:rsidR="00555CDF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>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272CC1" w:rsidRDefault="00693919">
      <w:pPr>
        <w:spacing w:after="0" w:line="240" w:lineRule="atLeast"/>
        <w:ind w:firstLine="709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Справочно</w:t>
      </w:r>
    </w:p>
    <w:p w:rsidR="00272CC1" w:rsidRDefault="00693919">
      <w:pPr>
        <w:spacing w:after="0" w:line="240" w:lineRule="atLeast"/>
        <w:ind w:firstLine="709"/>
        <w:jc w:val="both"/>
        <w:rPr>
          <w:rFonts w:ascii="Segoe UI" w:hAnsi="Segoe UI"/>
          <w:color w:val="000000" w:themeColor="text1"/>
          <w:sz w:val="24"/>
        </w:rPr>
      </w:pPr>
      <w:r>
        <w:rPr>
          <w:rFonts w:ascii="Segoe UI" w:hAnsi="Segoe UI"/>
          <w:color w:val="000000" w:themeColor="text1"/>
          <w:sz w:val="24"/>
        </w:rPr>
        <w:t>Для поиска земельных участков нужно зайти на сайт Публичной кадастровой карты Росреестра, затем выбрать в меню «Земля для стройки» и ввести в поисковую строку следующую комбинацию знаков: 16:*, где 16 – код региона,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Для создания обращения необходимо нажать на ссылку «Подать обращение» в информационном окне по соответствующему объекту.</w:t>
      </w:r>
    </w:p>
    <w:p w:rsidR="001666D3" w:rsidRDefault="001666D3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</w:p>
    <w:p w:rsidR="00272CC1" w:rsidRDefault="00693919">
      <w:pPr>
        <w:spacing w:after="0" w:line="240" w:lineRule="atLeast"/>
        <w:ind w:firstLine="709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272CC1" w:rsidRDefault="00693919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Пресс-служба </w:t>
      </w:r>
    </w:p>
    <w:p w:rsidR="00272CC1" w:rsidRDefault="00693919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Росреестра Татарстана </w:t>
      </w:r>
    </w:p>
    <w:p w:rsidR="00272CC1" w:rsidRDefault="00693919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8 (843) 255-25-10 </w:t>
      </w:r>
    </w:p>
    <w:p w:rsidR="00272CC1" w:rsidRDefault="001A4F7D">
      <w:pPr>
        <w:spacing w:after="0" w:line="240" w:lineRule="atLeast"/>
        <w:jc w:val="right"/>
        <w:rPr>
          <w:rFonts w:ascii="Segoe UI" w:hAnsi="Segoe UI"/>
          <w:sz w:val="20"/>
        </w:rPr>
      </w:pPr>
      <w:hyperlink r:id="rId5" w:history="1">
        <w:r w:rsidR="00693919">
          <w:rPr>
            <w:rFonts w:ascii="Segoe UI" w:hAnsi="Segoe UI"/>
            <w:sz w:val="20"/>
          </w:rPr>
          <w:t>https://rosreestr.tatarstan.ru</w:t>
        </w:r>
      </w:hyperlink>
    </w:p>
    <w:p w:rsidR="00272CC1" w:rsidRDefault="00693919">
      <w:pPr>
        <w:spacing w:after="0" w:line="240" w:lineRule="atLeast"/>
        <w:jc w:val="right"/>
        <w:rPr>
          <w:rFonts w:ascii="Segoe UI" w:hAnsi="Segoe UI"/>
          <w:sz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272CC1" w:rsidSect="00555CDF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2CC1"/>
    <w:rsid w:val="00030DCE"/>
    <w:rsid w:val="00111E9E"/>
    <w:rsid w:val="001666D3"/>
    <w:rsid w:val="001A4F7D"/>
    <w:rsid w:val="001E560F"/>
    <w:rsid w:val="00272CC1"/>
    <w:rsid w:val="003E3599"/>
    <w:rsid w:val="003F4886"/>
    <w:rsid w:val="003F57E3"/>
    <w:rsid w:val="0043638B"/>
    <w:rsid w:val="004C748F"/>
    <w:rsid w:val="00555CDF"/>
    <w:rsid w:val="00585A3D"/>
    <w:rsid w:val="00693919"/>
    <w:rsid w:val="006B5D98"/>
    <w:rsid w:val="00850374"/>
    <w:rsid w:val="0098618E"/>
    <w:rsid w:val="009A5E21"/>
    <w:rsid w:val="00A503D4"/>
    <w:rsid w:val="00B83DC7"/>
    <w:rsid w:val="00BA3436"/>
    <w:rsid w:val="00BE2E8E"/>
    <w:rsid w:val="00D56248"/>
    <w:rsid w:val="00D57BF6"/>
    <w:rsid w:val="00D73D50"/>
    <w:rsid w:val="00F3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2CC1"/>
  </w:style>
  <w:style w:type="paragraph" w:styleId="10">
    <w:name w:val="heading 1"/>
    <w:next w:val="a"/>
    <w:link w:val="11"/>
    <w:uiPriority w:val="9"/>
    <w:qFormat/>
    <w:rsid w:val="00272CC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72CC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72CC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72CC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72CC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2CC1"/>
  </w:style>
  <w:style w:type="paragraph" w:styleId="21">
    <w:name w:val="toc 2"/>
    <w:next w:val="a"/>
    <w:link w:val="22"/>
    <w:uiPriority w:val="39"/>
    <w:rsid w:val="00272CC1"/>
    <w:pPr>
      <w:ind w:left="200"/>
    </w:pPr>
  </w:style>
  <w:style w:type="character" w:customStyle="1" w:styleId="22">
    <w:name w:val="Оглавление 2 Знак"/>
    <w:link w:val="21"/>
    <w:rsid w:val="00272CC1"/>
  </w:style>
  <w:style w:type="paragraph" w:styleId="41">
    <w:name w:val="toc 4"/>
    <w:next w:val="a"/>
    <w:link w:val="42"/>
    <w:uiPriority w:val="39"/>
    <w:rsid w:val="00272CC1"/>
    <w:pPr>
      <w:ind w:left="600"/>
    </w:pPr>
  </w:style>
  <w:style w:type="character" w:customStyle="1" w:styleId="42">
    <w:name w:val="Оглавление 4 Знак"/>
    <w:link w:val="41"/>
    <w:rsid w:val="00272CC1"/>
  </w:style>
  <w:style w:type="paragraph" w:styleId="6">
    <w:name w:val="toc 6"/>
    <w:next w:val="a"/>
    <w:link w:val="60"/>
    <w:uiPriority w:val="39"/>
    <w:rsid w:val="00272CC1"/>
    <w:pPr>
      <w:ind w:left="1000"/>
    </w:pPr>
  </w:style>
  <w:style w:type="character" w:customStyle="1" w:styleId="60">
    <w:name w:val="Оглавление 6 Знак"/>
    <w:link w:val="6"/>
    <w:rsid w:val="00272CC1"/>
  </w:style>
  <w:style w:type="paragraph" w:styleId="7">
    <w:name w:val="toc 7"/>
    <w:next w:val="a"/>
    <w:link w:val="70"/>
    <w:uiPriority w:val="39"/>
    <w:rsid w:val="00272CC1"/>
    <w:pPr>
      <w:ind w:left="1200"/>
    </w:pPr>
  </w:style>
  <w:style w:type="character" w:customStyle="1" w:styleId="70">
    <w:name w:val="Оглавление 7 Знак"/>
    <w:link w:val="7"/>
    <w:rsid w:val="00272CC1"/>
  </w:style>
  <w:style w:type="paragraph" w:customStyle="1" w:styleId="12">
    <w:name w:val="Основной шрифт абзаца1"/>
    <w:link w:val="3"/>
    <w:rsid w:val="00272CC1"/>
  </w:style>
  <w:style w:type="character" w:customStyle="1" w:styleId="30">
    <w:name w:val="Заголовок 3 Знак"/>
    <w:link w:val="3"/>
    <w:rsid w:val="00272CC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72CC1"/>
    <w:pPr>
      <w:ind w:left="400"/>
    </w:pPr>
  </w:style>
  <w:style w:type="character" w:customStyle="1" w:styleId="32">
    <w:name w:val="Оглавление 3 Знак"/>
    <w:link w:val="31"/>
    <w:rsid w:val="00272CC1"/>
  </w:style>
  <w:style w:type="paragraph" w:styleId="a3">
    <w:name w:val="Normal (Web)"/>
    <w:basedOn w:val="a"/>
    <w:link w:val="a4"/>
    <w:rsid w:val="00272CC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72CC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272CC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72CC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72CC1"/>
    <w:rPr>
      <w:color w:val="0000FF"/>
      <w:u w:val="single"/>
    </w:rPr>
  </w:style>
  <w:style w:type="character" w:styleId="a5">
    <w:name w:val="Hyperlink"/>
    <w:link w:val="13"/>
    <w:rsid w:val="00272CC1"/>
    <w:rPr>
      <w:color w:val="0000FF"/>
      <w:u w:val="single"/>
    </w:rPr>
  </w:style>
  <w:style w:type="paragraph" w:customStyle="1" w:styleId="Footnote">
    <w:name w:val="Footnote"/>
    <w:link w:val="Footnote0"/>
    <w:rsid w:val="00272CC1"/>
    <w:rPr>
      <w:rFonts w:ascii="XO Thames" w:hAnsi="XO Thames"/>
    </w:rPr>
  </w:style>
  <w:style w:type="character" w:customStyle="1" w:styleId="Footnote0">
    <w:name w:val="Footnote"/>
    <w:link w:val="Footnote"/>
    <w:rsid w:val="00272C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72CC1"/>
    <w:rPr>
      <w:rFonts w:ascii="XO Thames" w:hAnsi="XO Thames"/>
      <w:b/>
    </w:rPr>
  </w:style>
  <w:style w:type="character" w:customStyle="1" w:styleId="15">
    <w:name w:val="Оглавление 1 Знак"/>
    <w:link w:val="14"/>
    <w:rsid w:val="00272CC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72CC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72CC1"/>
    <w:rPr>
      <w:rFonts w:ascii="XO Thames" w:hAnsi="XO Thames"/>
      <w:sz w:val="20"/>
    </w:rPr>
  </w:style>
  <w:style w:type="paragraph" w:styleId="a6">
    <w:name w:val="Balloon Text"/>
    <w:basedOn w:val="a"/>
    <w:link w:val="a7"/>
    <w:rsid w:val="00272CC1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272CC1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rsid w:val="00272CC1"/>
    <w:pPr>
      <w:ind w:left="1600"/>
    </w:pPr>
  </w:style>
  <w:style w:type="character" w:customStyle="1" w:styleId="90">
    <w:name w:val="Оглавление 9 Знак"/>
    <w:link w:val="9"/>
    <w:rsid w:val="00272CC1"/>
  </w:style>
  <w:style w:type="paragraph" w:styleId="8">
    <w:name w:val="toc 8"/>
    <w:next w:val="a"/>
    <w:link w:val="80"/>
    <w:uiPriority w:val="39"/>
    <w:rsid w:val="00272CC1"/>
    <w:pPr>
      <w:ind w:left="1400"/>
    </w:pPr>
  </w:style>
  <w:style w:type="character" w:customStyle="1" w:styleId="80">
    <w:name w:val="Оглавление 8 Знак"/>
    <w:link w:val="8"/>
    <w:rsid w:val="00272CC1"/>
  </w:style>
  <w:style w:type="paragraph" w:styleId="51">
    <w:name w:val="toc 5"/>
    <w:next w:val="a"/>
    <w:link w:val="52"/>
    <w:uiPriority w:val="39"/>
    <w:rsid w:val="00272CC1"/>
    <w:pPr>
      <w:ind w:left="800"/>
    </w:pPr>
  </w:style>
  <w:style w:type="character" w:customStyle="1" w:styleId="52">
    <w:name w:val="Оглавление 5 Знак"/>
    <w:link w:val="51"/>
    <w:rsid w:val="00272CC1"/>
  </w:style>
  <w:style w:type="paragraph" w:styleId="a8">
    <w:name w:val="Subtitle"/>
    <w:next w:val="a"/>
    <w:link w:val="a9"/>
    <w:uiPriority w:val="11"/>
    <w:qFormat/>
    <w:rsid w:val="00272CC1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272CC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72CC1"/>
    <w:pPr>
      <w:ind w:left="1800"/>
    </w:pPr>
  </w:style>
  <w:style w:type="character" w:customStyle="1" w:styleId="toc100">
    <w:name w:val="toc 10"/>
    <w:link w:val="toc10"/>
    <w:rsid w:val="00272CC1"/>
  </w:style>
  <w:style w:type="paragraph" w:styleId="aa">
    <w:name w:val="Title"/>
    <w:next w:val="a"/>
    <w:link w:val="ab"/>
    <w:uiPriority w:val="10"/>
    <w:qFormat/>
    <w:rsid w:val="00272CC1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272CC1"/>
    <w:rPr>
      <w:rFonts w:ascii="XO Thames" w:hAnsi="XO Thames"/>
      <w:b/>
      <w:sz w:val="52"/>
    </w:rPr>
  </w:style>
  <w:style w:type="paragraph" w:customStyle="1" w:styleId="16">
    <w:name w:val="Строгий1"/>
    <w:basedOn w:val="12"/>
    <w:link w:val="ac"/>
    <w:rsid w:val="00272CC1"/>
    <w:rPr>
      <w:b/>
    </w:rPr>
  </w:style>
  <w:style w:type="character" w:styleId="ac">
    <w:name w:val="Strong"/>
    <w:basedOn w:val="a0"/>
    <w:link w:val="16"/>
    <w:rsid w:val="00272CC1"/>
    <w:rPr>
      <w:b/>
    </w:rPr>
  </w:style>
  <w:style w:type="character" w:customStyle="1" w:styleId="40">
    <w:name w:val="Заголовок 4 Знак"/>
    <w:link w:val="4"/>
    <w:rsid w:val="00272CC1"/>
    <w:rPr>
      <w:rFonts w:ascii="XO Thames" w:hAnsi="XO Thames"/>
      <w:b/>
      <w:color w:val="595959"/>
      <w:sz w:val="26"/>
    </w:rPr>
  </w:style>
  <w:style w:type="paragraph" w:customStyle="1" w:styleId="17">
    <w:name w:val="Выделение1"/>
    <w:basedOn w:val="12"/>
    <w:link w:val="ad"/>
    <w:rsid w:val="00272CC1"/>
    <w:rPr>
      <w:i/>
    </w:rPr>
  </w:style>
  <w:style w:type="character" w:styleId="ad">
    <w:name w:val="Emphasis"/>
    <w:basedOn w:val="a0"/>
    <w:link w:val="17"/>
    <w:rsid w:val="00272CC1"/>
    <w:rPr>
      <w:i/>
    </w:rPr>
  </w:style>
  <w:style w:type="character" w:customStyle="1" w:styleId="20">
    <w:name w:val="Заголовок 2 Знак"/>
    <w:link w:val="2"/>
    <w:rsid w:val="00272CC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Лилия Николаевна</dc:creator>
  <cp:lastModifiedBy>GrishinaLN</cp:lastModifiedBy>
  <cp:revision>3</cp:revision>
  <dcterms:created xsi:type="dcterms:W3CDTF">2024-04-08T10:06:00Z</dcterms:created>
  <dcterms:modified xsi:type="dcterms:W3CDTF">2024-04-08T11:54:00Z</dcterms:modified>
</cp:coreProperties>
</file>