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10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70"/>
        <w:gridCol w:w="12"/>
        <w:gridCol w:w="1136"/>
        <w:gridCol w:w="4221"/>
      </w:tblGrid>
      <w:tr w:rsidR="00714B0C" w:rsidRPr="00477FA3" w:rsidTr="00A560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dxa"/>
          </w:tcPr>
          <w:p w:rsidR="00714B0C" w:rsidRPr="00477FA3" w:rsidRDefault="00714B0C" w:rsidP="00C67146">
            <w:pPr>
              <w:widowControl/>
              <w:spacing w:line="300" w:lineRule="exact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477FA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СОВЕТ ВЫСОКОГОРСКОГО МУНИЦИПАЛЬНОГО РАЙОНА РЕСПУБЛИКИ ТАТАРСТАН</w:t>
            </w:r>
          </w:p>
        </w:tc>
        <w:tc>
          <w:tcPr>
            <w:tcW w:w="1148" w:type="dxa"/>
            <w:gridSpan w:val="2"/>
            <w:vMerge w:val="restart"/>
            <w:tcMar>
              <w:left w:w="0" w:type="dxa"/>
              <w:right w:w="0" w:type="dxa"/>
            </w:tcMar>
          </w:tcPr>
          <w:p w:rsidR="00714B0C" w:rsidRPr="00477FA3" w:rsidRDefault="00714B0C" w:rsidP="00C67146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 w:val="0"/>
                <w:color w:val="auto"/>
                <w:sz w:val="22"/>
                <w:szCs w:val="22"/>
              </w:rPr>
            </w:pPr>
            <w:r w:rsidRPr="00477FA3">
              <w:rPr>
                <w:rFonts w:ascii="Calibri" w:hAnsi="Calibri" w:cs="Times New Roman"/>
                <w:noProof/>
                <w:color w:val="auto"/>
                <w:sz w:val="22"/>
                <w:szCs w:val="22"/>
              </w:rPr>
              <w:drawing>
                <wp:inline distT="0" distB="0" distL="0" distR="0" wp14:anchorId="2AC22640" wp14:editId="7542405C">
                  <wp:extent cx="720000" cy="849600"/>
                  <wp:effectExtent l="0" t="0" r="4445" b="8255"/>
                  <wp:docPr id="1" name="Рисунок 1" descr="vysokogo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ysokogor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52" r="-452"/>
                          <a:stretch/>
                        </pic:blipFill>
                        <pic:spPr bwMode="auto">
                          <a:xfrm>
                            <a:off x="0" y="0"/>
                            <a:ext cx="720000" cy="84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:rsidR="00714B0C" w:rsidRPr="00477FA3" w:rsidRDefault="00714B0C" w:rsidP="00C67146">
            <w:pPr>
              <w:widowControl/>
              <w:spacing w:line="300" w:lineRule="exact"/>
              <w:ind w:left="-111" w:right="-106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477FA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ТАТАРСТАН</w:t>
            </w:r>
            <w:r w:rsidRPr="00477FA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 </w:t>
            </w:r>
            <w:r w:rsidRPr="00477FA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РЕСПУБЛИКАСЫ БИЕКТАУ МУНИЦИПАЛЬ РАЙОН СОВЕТЫ</w:t>
            </w:r>
          </w:p>
        </w:tc>
      </w:tr>
      <w:tr w:rsidR="00714B0C" w:rsidRPr="00477FA3" w:rsidTr="00A56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dxa"/>
            <w:shd w:val="clear" w:color="auto" w:fill="FFFFFF"/>
          </w:tcPr>
          <w:p w:rsidR="00714B0C" w:rsidRPr="00477FA3" w:rsidRDefault="00714B0C" w:rsidP="00C67146">
            <w:pPr>
              <w:widowControl/>
              <w:spacing w:before="120" w:line="220" w:lineRule="exact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77F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Кооперативная ул., 5, пос. ж/д станции</w:t>
            </w:r>
            <w:r w:rsidRPr="00477F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Высокая Гора, Высокогорский район, Республика Татарстан, 422700</w:t>
            </w:r>
          </w:p>
        </w:tc>
        <w:tc>
          <w:tcPr>
            <w:tcW w:w="1148" w:type="dxa"/>
            <w:gridSpan w:val="2"/>
            <w:vMerge/>
            <w:shd w:val="clear" w:color="auto" w:fill="FFFFFF"/>
          </w:tcPr>
          <w:p w:rsidR="00714B0C" w:rsidRPr="00477FA3" w:rsidRDefault="00714B0C" w:rsidP="00C67146">
            <w:pPr>
              <w:widowControl/>
              <w:spacing w:before="120"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FFFFFF"/>
          </w:tcPr>
          <w:p w:rsidR="00714B0C" w:rsidRPr="00477FA3" w:rsidRDefault="00714B0C" w:rsidP="00C67146">
            <w:pPr>
              <w:widowControl/>
              <w:spacing w:before="120" w:line="220" w:lineRule="exact"/>
              <w:ind w:lef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F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Кооперативная ур, 5. Биектау т/ю </w:t>
            </w:r>
            <w:r w:rsidRPr="00477F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 xml:space="preserve">станциясе поселогы, Биектау районы, </w:t>
            </w:r>
            <w:r w:rsidRPr="00477F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Татарстан Республикасы, 422700</w:t>
            </w:r>
          </w:p>
        </w:tc>
      </w:tr>
      <w:tr w:rsidR="00714B0C" w:rsidRPr="00477FA3" w:rsidTr="00A56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</w:tcPr>
          <w:p w:rsidR="00714B0C" w:rsidRPr="00477FA3" w:rsidRDefault="00714B0C" w:rsidP="00C67146">
            <w:pPr>
              <w:widowControl/>
              <w:spacing w:before="120" w:line="220" w:lineRule="exact"/>
              <w:ind w:left="142" w:right="-1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 w:bidi="en-US"/>
              </w:rPr>
            </w:pPr>
            <w:r w:rsidRPr="00477F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Тел</w:t>
            </w:r>
            <w:r w:rsidRPr="00477F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 xml:space="preserve">.: +7 (84365) 2-30-61, </w:t>
            </w:r>
            <w:r w:rsidRPr="00477F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 w:bidi="en-US"/>
              </w:rPr>
              <w:t xml:space="preserve">e-mail: </w:t>
            </w:r>
            <w:hyperlink r:id="rId9" w:history="1">
              <w:r w:rsidRPr="00477FA3">
                <w:rPr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lang w:val="en-US" w:bidi="en-US"/>
                </w:rPr>
                <w:t>biektau@tatar.ru</w:t>
              </w:r>
            </w:hyperlink>
            <w:r w:rsidRPr="00477F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 w:bidi="en-US"/>
              </w:rPr>
              <w:t>, www.vysokaya-gora.tatarstan.ru</w:t>
            </w:r>
          </w:p>
          <w:p w:rsidR="00714B0C" w:rsidRPr="00477FA3" w:rsidRDefault="00714B0C" w:rsidP="00C67146">
            <w:pPr>
              <w:widowControl/>
              <w:spacing w:line="220" w:lineRule="exact"/>
              <w:ind w:left="3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bidi="en-US"/>
              </w:rPr>
            </w:pPr>
            <w:r w:rsidRPr="00477F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bidi="en-US"/>
              </w:rPr>
              <w:t>___________</w:t>
            </w:r>
            <w:r w:rsidRPr="00477F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 w:bidi="en-US"/>
              </w:rPr>
              <w:t>_</w:t>
            </w:r>
            <w:r w:rsidRPr="00477F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bidi="en-US"/>
              </w:rPr>
              <w:t>_________________________________________________________________________________</w:t>
            </w:r>
          </w:p>
        </w:tc>
      </w:tr>
      <w:tr w:rsidR="00714B0C" w:rsidRPr="00EA74CA" w:rsidTr="00A56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2" w:type="dxa"/>
            <w:gridSpan w:val="2"/>
            <w:shd w:val="clear" w:color="auto" w:fill="FFFFFF"/>
          </w:tcPr>
          <w:p w:rsidR="00714B0C" w:rsidRPr="00EA74CA" w:rsidRDefault="00714B0C" w:rsidP="00C67146">
            <w:pPr>
              <w:widowControl/>
              <w:ind w:left="22"/>
              <w:jc w:val="center"/>
              <w:rPr>
                <w:rFonts w:ascii="Times New Roman" w:hAnsi="Times New Roman" w:cs="Times New Roman"/>
                <w:color w:val="auto"/>
                <w:sz w:val="16"/>
                <w:szCs w:val="28"/>
              </w:rPr>
            </w:pPr>
          </w:p>
          <w:p w:rsidR="00714B0C" w:rsidRPr="00EA74CA" w:rsidRDefault="00714B0C" w:rsidP="00C67146">
            <w:pPr>
              <w:widowControl/>
              <w:ind w:left="22"/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EA74CA">
              <w:rPr>
                <w:rFonts w:ascii="Times New Roman" w:hAnsi="Times New Roman" w:cs="Times New Roman"/>
                <w:color w:val="auto"/>
                <w:sz w:val="28"/>
                <w:szCs w:val="28"/>
                <w:lang w:val="tt-RU"/>
              </w:rPr>
              <w:t>РЕШЕНИЕ</w:t>
            </w:r>
          </w:p>
        </w:tc>
        <w:tc>
          <w:tcPr>
            <w:tcW w:w="1136" w:type="dxa"/>
            <w:shd w:val="clear" w:color="auto" w:fill="FFFFFF"/>
          </w:tcPr>
          <w:p w:rsidR="00714B0C" w:rsidRPr="00EA74CA" w:rsidRDefault="00714B0C" w:rsidP="00C67146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4221" w:type="dxa"/>
            <w:shd w:val="clear" w:color="auto" w:fill="FFFFFF"/>
          </w:tcPr>
          <w:p w:rsidR="00714B0C" w:rsidRPr="00EA74CA" w:rsidRDefault="00714B0C" w:rsidP="00C67146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pacing w:val="50"/>
                <w:sz w:val="16"/>
                <w:szCs w:val="28"/>
              </w:rPr>
            </w:pPr>
          </w:p>
          <w:p w:rsidR="00714B0C" w:rsidRPr="00EA74CA" w:rsidRDefault="00714B0C" w:rsidP="00C67146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</w:pPr>
            <w:r w:rsidRPr="00EA74C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КАРАР</w:t>
            </w:r>
          </w:p>
        </w:tc>
      </w:tr>
      <w:tr w:rsidR="00714B0C" w:rsidRPr="00EA74CA" w:rsidTr="00A56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2" w:type="dxa"/>
            <w:gridSpan w:val="2"/>
          </w:tcPr>
          <w:p w:rsidR="00714B0C" w:rsidRPr="00EA74CA" w:rsidRDefault="00714B0C" w:rsidP="00C67146">
            <w:pPr>
              <w:widowControl/>
              <w:ind w:left="22"/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</w:t>
            </w:r>
            <w:r w:rsidRPr="00EA74C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_____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</w:t>
            </w:r>
            <w:r w:rsidRPr="00EA74C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 г.</w:t>
            </w:r>
          </w:p>
        </w:tc>
        <w:tc>
          <w:tcPr>
            <w:tcW w:w="1136" w:type="dxa"/>
          </w:tcPr>
          <w:p w:rsidR="00714B0C" w:rsidRPr="00EA74CA" w:rsidRDefault="00714B0C" w:rsidP="00C67146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4221" w:type="dxa"/>
          </w:tcPr>
          <w:p w:rsidR="00714B0C" w:rsidRDefault="00714B0C" w:rsidP="00C67146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                  </w:t>
            </w:r>
            <w:r w:rsidRPr="00EA74C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_____</w:t>
            </w:r>
          </w:p>
          <w:p w:rsidR="00714B0C" w:rsidRPr="00EA74CA" w:rsidRDefault="00714B0C" w:rsidP="00C6714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</w:pPr>
          </w:p>
        </w:tc>
      </w:tr>
    </w:tbl>
    <w:p w:rsidR="007D1D2A" w:rsidRDefault="0042467C" w:rsidP="00552A4A">
      <w:pPr>
        <w:shd w:val="clear" w:color="auto" w:fill="FFFFFF"/>
        <w:spacing w:line="276" w:lineRule="auto"/>
        <w:ind w:right="1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67C">
        <w:rPr>
          <w:rFonts w:ascii="Times New Roman" w:hAnsi="Times New Roman" w:cs="Times New Roman"/>
          <w:b/>
          <w:bCs/>
          <w:sz w:val="28"/>
          <w:szCs w:val="28"/>
        </w:rPr>
        <w:t>О расходовании средств резервного</w:t>
      </w:r>
      <w:r w:rsidR="007D1D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467C">
        <w:rPr>
          <w:rFonts w:ascii="Times New Roman" w:hAnsi="Times New Roman" w:cs="Times New Roman"/>
          <w:b/>
          <w:bCs/>
          <w:sz w:val="28"/>
          <w:szCs w:val="28"/>
        </w:rPr>
        <w:t>фонда</w:t>
      </w:r>
      <w:r w:rsidR="00552A4A" w:rsidRPr="00A560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46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2467C" w:rsidRPr="0042467C" w:rsidRDefault="0042467C" w:rsidP="00552A4A">
      <w:pPr>
        <w:shd w:val="clear" w:color="auto" w:fill="FFFFFF"/>
        <w:spacing w:line="276" w:lineRule="auto"/>
        <w:ind w:right="1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67C">
        <w:rPr>
          <w:rFonts w:ascii="Times New Roman" w:hAnsi="Times New Roman" w:cs="Times New Roman"/>
          <w:b/>
          <w:bCs/>
          <w:sz w:val="28"/>
          <w:szCs w:val="28"/>
        </w:rPr>
        <w:t>Исполнительного комитета</w:t>
      </w:r>
      <w:r w:rsidR="007D1D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467C">
        <w:rPr>
          <w:rFonts w:ascii="Times New Roman" w:hAnsi="Times New Roman" w:cs="Times New Roman"/>
          <w:b/>
          <w:bCs/>
          <w:sz w:val="28"/>
          <w:szCs w:val="28"/>
        </w:rPr>
        <w:t>Высокогорского муниципального</w:t>
      </w:r>
    </w:p>
    <w:p w:rsidR="0042467C" w:rsidRPr="0042467C" w:rsidRDefault="007D1D2A" w:rsidP="00552A4A">
      <w:pPr>
        <w:shd w:val="clear" w:color="auto" w:fill="FFFFFF"/>
        <w:spacing w:line="276" w:lineRule="auto"/>
        <w:ind w:right="1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2467C" w:rsidRPr="0042467C">
        <w:rPr>
          <w:rFonts w:ascii="Times New Roman" w:hAnsi="Times New Roman" w:cs="Times New Roman"/>
          <w:b/>
          <w:bCs/>
          <w:sz w:val="28"/>
          <w:szCs w:val="28"/>
        </w:rPr>
        <w:t>айона за 202</w:t>
      </w:r>
      <w:r w:rsidR="009008B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2467C" w:rsidRPr="0042467C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42467C" w:rsidRPr="0042467C" w:rsidRDefault="0042467C" w:rsidP="00552A4A">
      <w:pPr>
        <w:shd w:val="clear" w:color="auto" w:fill="FFFFFF"/>
        <w:spacing w:line="276" w:lineRule="auto"/>
        <w:ind w:right="1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467C" w:rsidRPr="0042467C" w:rsidRDefault="0042467C" w:rsidP="00552A4A">
      <w:pPr>
        <w:shd w:val="clear" w:color="auto" w:fill="FFFFFF"/>
        <w:spacing w:line="276" w:lineRule="auto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467C">
        <w:rPr>
          <w:rFonts w:ascii="Times New Roman" w:hAnsi="Times New Roman" w:cs="Times New Roman"/>
          <w:bCs/>
          <w:sz w:val="28"/>
          <w:szCs w:val="28"/>
        </w:rPr>
        <w:t xml:space="preserve">Руководствуясь </w:t>
      </w:r>
      <w:r w:rsidR="00412A9A">
        <w:rPr>
          <w:rFonts w:ascii="Times New Roman" w:hAnsi="Times New Roman" w:cs="Times New Roman"/>
          <w:bCs/>
          <w:sz w:val="28"/>
          <w:szCs w:val="28"/>
        </w:rPr>
        <w:t xml:space="preserve">ст.81 Бюджетного кодекса Российской Федерации и </w:t>
      </w:r>
      <w:r w:rsidRPr="0042467C">
        <w:rPr>
          <w:rFonts w:ascii="Times New Roman" w:hAnsi="Times New Roman" w:cs="Times New Roman"/>
          <w:bCs/>
          <w:sz w:val="28"/>
          <w:szCs w:val="28"/>
        </w:rPr>
        <w:t>Положением о резервном фонде, утвержденн</w:t>
      </w:r>
      <w:r w:rsidR="006A10D7">
        <w:rPr>
          <w:rFonts w:ascii="Times New Roman" w:hAnsi="Times New Roman" w:cs="Times New Roman"/>
          <w:bCs/>
          <w:sz w:val="28"/>
          <w:szCs w:val="28"/>
        </w:rPr>
        <w:t>ым</w:t>
      </w:r>
      <w:r w:rsidRPr="004246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7CA0">
        <w:rPr>
          <w:rFonts w:ascii="Times New Roman" w:hAnsi="Times New Roman" w:cs="Times New Roman"/>
          <w:bCs/>
          <w:sz w:val="28"/>
          <w:szCs w:val="28"/>
        </w:rPr>
        <w:t>П</w:t>
      </w:r>
      <w:r w:rsidR="00412A9A">
        <w:rPr>
          <w:rFonts w:ascii="Times New Roman" w:hAnsi="Times New Roman" w:cs="Times New Roman"/>
          <w:bCs/>
          <w:sz w:val="28"/>
          <w:szCs w:val="28"/>
        </w:rPr>
        <w:t xml:space="preserve">остановлением </w:t>
      </w:r>
      <w:r w:rsidR="00DB7CA0">
        <w:rPr>
          <w:rFonts w:ascii="Times New Roman" w:hAnsi="Times New Roman" w:cs="Times New Roman"/>
          <w:bCs/>
          <w:sz w:val="28"/>
          <w:szCs w:val="28"/>
        </w:rPr>
        <w:t>И</w:t>
      </w:r>
      <w:r w:rsidR="00412A9A">
        <w:rPr>
          <w:rFonts w:ascii="Times New Roman" w:hAnsi="Times New Roman" w:cs="Times New Roman"/>
          <w:bCs/>
          <w:sz w:val="28"/>
          <w:szCs w:val="28"/>
        </w:rPr>
        <w:t>сполнительного комитета Высокогорского муниципального района</w:t>
      </w:r>
      <w:r w:rsidRPr="0042467C">
        <w:rPr>
          <w:rFonts w:ascii="Times New Roman" w:hAnsi="Times New Roman" w:cs="Times New Roman"/>
          <w:bCs/>
          <w:sz w:val="28"/>
          <w:szCs w:val="28"/>
        </w:rPr>
        <w:t xml:space="preserve"> от 30.12.2011 №</w:t>
      </w:r>
      <w:r w:rsidR="00552A4A" w:rsidRPr="00552A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467C">
        <w:rPr>
          <w:rFonts w:ascii="Times New Roman" w:hAnsi="Times New Roman" w:cs="Times New Roman"/>
          <w:bCs/>
          <w:sz w:val="28"/>
          <w:szCs w:val="28"/>
        </w:rPr>
        <w:t>3769 (с учетом внесенных изменений, утвержденны</w:t>
      </w:r>
      <w:r w:rsidR="00552A4A">
        <w:rPr>
          <w:rFonts w:ascii="Times New Roman" w:hAnsi="Times New Roman" w:cs="Times New Roman"/>
          <w:bCs/>
          <w:sz w:val="28"/>
          <w:szCs w:val="28"/>
        </w:rPr>
        <w:t>х</w:t>
      </w:r>
      <w:r w:rsidRPr="0042467C">
        <w:rPr>
          <w:rFonts w:ascii="Times New Roman" w:hAnsi="Times New Roman" w:cs="Times New Roman"/>
          <w:bCs/>
          <w:sz w:val="28"/>
          <w:szCs w:val="28"/>
        </w:rPr>
        <w:t xml:space="preserve"> Постановлением Исполнительного комитета Высокогорского муниципального района от 25.05.2017 №</w:t>
      </w:r>
      <w:r w:rsidR="00DB7C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467C">
        <w:rPr>
          <w:rFonts w:ascii="Times New Roman" w:hAnsi="Times New Roman" w:cs="Times New Roman"/>
          <w:bCs/>
          <w:sz w:val="28"/>
          <w:szCs w:val="28"/>
        </w:rPr>
        <w:t>1378), Совет Высокогорского муниципального района</w:t>
      </w:r>
    </w:p>
    <w:p w:rsidR="0042467C" w:rsidRPr="0042467C" w:rsidRDefault="0042467C" w:rsidP="00552A4A">
      <w:pPr>
        <w:shd w:val="clear" w:color="auto" w:fill="FFFFFF"/>
        <w:spacing w:line="276" w:lineRule="auto"/>
        <w:ind w:right="1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467C" w:rsidRPr="0042467C" w:rsidRDefault="0042467C" w:rsidP="00552A4A">
      <w:pPr>
        <w:shd w:val="clear" w:color="auto" w:fill="FFFFFF"/>
        <w:spacing w:line="276" w:lineRule="auto"/>
        <w:ind w:right="19" w:firstLine="709"/>
        <w:jc w:val="center"/>
        <w:rPr>
          <w:rFonts w:ascii="Times New Roman" w:hAnsi="Times New Roman" w:cs="Times New Roman"/>
          <w:b/>
          <w:bCs/>
          <w:spacing w:val="-19"/>
          <w:w w:val="130"/>
          <w:sz w:val="28"/>
          <w:szCs w:val="28"/>
        </w:rPr>
      </w:pPr>
      <w:r w:rsidRPr="0042467C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42467C" w:rsidRPr="0042467C" w:rsidRDefault="0042467C" w:rsidP="00552A4A">
      <w:pPr>
        <w:numPr>
          <w:ilvl w:val="0"/>
          <w:numId w:val="3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line="276" w:lineRule="auto"/>
        <w:ind w:left="0" w:right="19" w:firstLine="709"/>
        <w:jc w:val="both"/>
        <w:rPr>
          <w:rFonts w:ascii="Times New Roman" w:hAnsi="Times New Roman" w:cs="Times New Roman"/>
        </w:rPr>
      </w:pPr>
      <w:r w:rsidRPr="0042467C">
        <w:rPr>
          <w:rFonts w:ascii="Times New Roman" w:hAnsi="Times New Roman" w:cs="Times New Roman"/>
          <w:bCs/>
          <w:sz w:val="28"/>
          <w:szCs w:val="28"/>
        </w:rPr>
        <w:t>Утвердить отчет о расходовании средств резервного фонда Исполнительного комитета</w:t>
      </w:r>
      <w:r w:rsidRPr="0042467C">
        <w:rPr>
          <w:rFonts w:ascii="Times New Roman" w:hAnsi="Times New Roman" w:cs="Times New Roman"/>
        </w:rPr>
        <w:t xml:space="preserve"> </w:t>
      </w:r>
      <w:r w:rsidRPr="0042467C">
        <w:rPr>
          <w:rFonts w:ascii="Times New Roman" w:hAnsi="Times New Roman" w:cs="Times New Roman"/>
          <w:bCs/>
          <w:sz w:val="28"/>
          <w:szCs w:val="28"/>
        </w:rPr>
        <w:t>Высокогорского муниципального района за 202</w:t>
      </w:r>
      <w:r w:rsidR="009008BD">
        <w:rPr>
          <w:rFonts w:ascii="Times New Roman" w:hAnsi="Times New Roman" w:cs="Times New Roman"/>
          <w:bCs/>
          <w:sz w:val="28"/>
          <w:szCs w:val="28"/>
        </w:rPr>
        <w:t>3</w:t>
      </w:r>
      <w:r w:rsidRPr="0042467C">
        <w:rPr>
          <w:rFonts w:ascii="Times New Roman" w:hAnsi="Times New Roman" w:cs="Times New Roman"/>
          <w:bCs/>
          <w:sz w:val="28"/>
          <w:szCs w:val="28"/>
        </w:rPr>
        <w:t xml:space="preserve"> год (приложение).</w:t>
      </w:r>
    </w:p>
    <w:p w:rsidR="0042467C" w:rsidRPr="00552A4A" w:rsidRDefault="0042467C" w:rsidP="00552A4A">
      <w:pPr>
        <w:numPr>
          <w:ilvl w:val="0"/>
          <w:numId w:val="3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line="276" w:lineRule="auto"/>
        <w:ind w:left="0" w:right="19" w:firstLine="709"/>
        <w:jc w:val="both"/>
        <w:rPr>
          <w:rFonts w:ascii="Times New Roman" w:hAnsi="Times New Roman" w:cs="Times New Roman"/>
          <w:color w:val="000000" w:themeColor="text1"/>
        </w:rPr>
      </w:pPr>
      <w:r w:rsidRPr="0042467C">
        <w:rPr>
          <w:rFonts w:ascii="Times New Roman" w:hAnsi="Times New Roman" w:cs="Times New Roman"/>
          <w:bCs/>
          <w:sz w:val="28"/>
          <w:szCs w:val="28"/>
        </w:rPr>
        <w:t xml:space="preserve">Опубликовать настоящее решение путем размещения на официальном сайте Высокогорского муниципального района в сети Интернет по веб-адресу </w:t>
      </w:r>
      <w:hyperlink r:id="rId10" w:history="1">
        <w:r w:rsidRPr="00552A4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552A4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://</w:t>
        </w:r>
        <w:r w:rsidRPr="00552A4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vysokaya</w:t>
        </w:r>
        <w:r w:rsidRPr="00552A4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-</w:t>
        </w:r>
        <w:r w:rsidRPr="00552A4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gora</w:t>
        </w:r>
        <w:r w:rsidRPr="00552A4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r w:rsidRPr="00552A4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tatarstan</w:t>
        </w:r>
        <w:r w:rsidRPr="00552A4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r w:rsidRPr="00552A4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C93208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.</w:t>
      </w:r>
    </w:p>
    <w:p w:rsidR="0042467C" w:rsidRPr="00DB7CA0" w:rsidRDefault="0042467C" w:rsidP="00A7064F">
      <w:pPr>
        <w:numPr>
          <w:ilvl w:val="0"/>
          <w:numId w:val="3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line="276" w:lineRule="auto"/>
        <w:ind w:left="0"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7CA0">
        <w:rPr>
          <w:rFonts w:ascii="Times New Roman" w:hAnsi="Times New Roman" w:cs="Times New Roman"/>
          <w:bCs/>
          <w:sz w:val="28"/>
          <w:szCs w:val="28"/>
        </w:rPr>
        <w:t>Контроль исполнения данного решения возложить на постоянную комиссию по бюджету, финансам и экономической политике Совета Высокогорского муниципального района.</w:t>
      </w:r>
    </w:p>
    <w:p w:rsidR="0042467C" w:rsidRDefault="0042467C" w:rsidP="00552A4A">
      <w:pPr>
        <w:shd w:val="clear" w:color="auto" w:fill="FFFFFF"/>
        <w:spacing w:line="276" w:lineRule="auto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3208" w:rsidRPr="0042467C" w:rsidRDefault="00C93208" w:rsidP="00552A4A">
      <w:pPr>
        <w:shd w:val="clear" w:color="auto" w:fill="FFFFFF"/>
        <w:spacing w:line="276" w:lineRule="auto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467C" w:rsidRPr="0042467C" w:rsidRDefault="0042467C" w:rsidP="00DB7CA0">
      <w:pPr>
        <w:shd w:val="clear" w:color="auto" w:fill="FFFFFF"/>
        <w:spacing w:line="276" w:lineRule="auto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467C">
        <w:rPr>
          <w:rFonts w:ascii="Times New Roman" w:hAnsi="Times New Roman" w:cs="Times New Roman"/>
          <w:bCs/>
          <w:sz w:val="28"/>
          <w:szCs w:val="28"/>
        </w:rPr>
        <w:t>Председатель Совета,</w:t>
      </w:r>
    </w:p>
    <w:p w:rsidR="0042467C" w:rsidRPr="0042467C" w:rsidRDefault="0042467C" w:rsidP="00DB7CA0">
      <w:pPr>
        <w:shd w:val="clear" w:color="auto" w:fill="FFFFFF"/>
        <w:spacing w:line="276" w:lineRule="auto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467C">
        <w:rPr>
          <w:rFonts w:ascii="Times New Roman" w:hAnsi="Times New Roman" w:cs="Times New Roman"/>
          <w:bCs/>
          <w:sz w:val="28"/>
          <w:szCs w:val="28"/>
        </w:rPr>
        <w:t>Глава муниципального района</w:t>
      </w:r>
      <w:r w:rsidRPr="0042467C">
        <w:rPr>
          <w:rFonts w:ascii="Times New Roman" w:hAnsi="Times New Roman" w:cs="Times New Roman"/>
          <w:bCs/>
          <w:sz w:val="28"/>
          <w:szCs w:val="28"/>
        </w:rPr>
        <w:tab/>
      </w:r>
      <w:r w:rsidRPr="0042467C">
        <w:rPr>
          <w:rFonts w:ascii="Times New Roman" w:hAnsi="Times New Roman" w:cs="Times New Roman"/>
          <w:bCs/>
          <w:sz w:val="28"/>
          <w:szCs w:val="28"/>
        </w:rPr>
        <w:tab/>
      </w:r>
      <w:r w:rsidR="00DB7CA0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42467C">
        <w:rPr>
          <w:rFonts w:ascii="Times New Roman" w:hAnsi="Times New Roman" w:cs="Times New Roman"/>
          <w:bCs/>
          <w:sz w:val="28"/>
          <w:szCs w:val="28"/>
        </w:rPr>
        <w:tab/>
      </w:r>
      <w:r w:rsidR="00DB7CA0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6F3239">
        <w:rPr>
          <w:rFonts w:ascii="Times New Roman" w:hAnsi="Times New Roman" w:cs="Times New Roman"/>
          <w:bCs/>
          <w:sz w:val="28"/>
          <w:szCs w:val="28"/>
        </w:rPr>
        <w:t>Р.Ф.Хисамутдинов</w:t>
      </w:r>
    </w:p>
    <w:p w:rsidR="0042467C" w:rsidRPr="0042467C" w:rsidRDefault="0042467C" w:rsidP="0042467C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467C" w:rsidRDefault="0042467C" w:rsidP="0042467C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479F" w:rsidRDefault="006B479F" w:rsidP="0042467C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3208" w:rsidRDefault="00C93208" w:rsidP="0042467C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3208" w:rsidRDefault="00C93208" w:rsidP="0042467C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479F" w:rsidRDefault="006B479F" w:rsidP="0042467C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467C" w:rsidRPr="0042467C" w:rsidRDefault="006B479F" w:rsidP="006B479F">
      <w:pPr>
        <w:shd w:val="clear" w:color="auto" w:fill="FFFFFF"/>
        <w:spacing w:line="317" w:lineRule="exact"/>
        <w:ind w:right="1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467C">
        <w:rPr>
          <w:rFonts w:ascii="Times New Roman" w:hAnsi="Times New Roman" w:cs="Times New Roman"/>
          <w:sz w:val="28"/>
          <w:szCs w:val="28"/>
        </w:rPr>
        <w:lastRenderedPageBreak/>
        <w:t>Отчет о расходовании средств резервного фонда</w:t>
      </w:r>
    </w:p>
    <w:p w:rsidR="0042467C" w:rsidRPr="0042467C" w:rsidRDefault="006B479F" w:rsidP="006B479F">
      <w:pPr>
        <w:shd w:val="clear" w:color="auto" w:fill="FFFFFF"/>
        <w:spacing w:line="317" w:lineRule="exact"/>
        <w:ind w:right="1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467C">
        <w:rPr>
          <w:rFonts w:ascii="Times New Roman" w:hAnsi="Times New Roman" w:cs="Times New Roman"/>
          <w:sz w:val="28"/>
          <w:szCs w:val="28"/>
        </w:rPr>
        <w:t>Исполнительного комитета Высокогорского муниципального района</w:t>
      </w:r>
    </w:p>
    <w:p w:rsidR="0042467C" w:rsidRDefault="006B479F" w:rsidP="006B479F">
      <w:pPr>
        <w:shd w:val="clear" w:color="auto" w:fill="FFFFFF"/>
        <w:spacing w:line="317" w:lineRule="exact"/>
        <w:ind w:right="19"/>
        <w:jc w:val="center"/>
        <w:rPr>
          <w:rFonts w:ascii="Times New Roman" w:hAnsi="Times New Roman" w:cs="Times New Roman"/>
          <w:sz w:val="28"/>
          <w:szCs w:val="28"/>
        </w:rPr>
      </w:pPr>
      <w:r w:rsidRPr="0042467C">
        <w:rPr>
          <w:rFonts w:ascii="Times New Roman" w:hAnsi="Times New Roman" w:cs="Times New Roman"/>
          <w:sz w:val="28"/>
          <w:szCs w:val="28"/>
        </w:rPr>
        <w:t>за 202</w:t>
      </w:r>
      <w:r w:rsidR="009008BD">
        <w:rPr>
          <w:rFonts w:ascii="Times New Roman" w:hAnsi="Times New Roman" w:cs="Times New Roman"/>
          <w:sz w:val="28"/>
          <w:szCs w:val="28"/>
        </w:rPr>
        <w:t>3</w:t>
      </w:r>
      <w:r w:rsidRPr="0042467C">
        <w:rPr>
          <w:rFonts w:ascii="Times New Roman" w:hAnsi="Times New Roman" w:cs="Times New Roman"/>
          <w:sz w:val="28"/>
          <w:szCs w:val="28"/>
        </w:rPr>
        <w:t>г.</w:t>
      </w:r>
    </w:p>
    <w:p w:rsidR="00C93208" w:rsidRDefault="00C93208" w:rsidP="006B479F">
      <w:pPr>
        <w:shd w:val="clear" w:color="auto" w:fill="FFFFFF"/>
        <w:spacing w:line="317" w:lineRule="exact"/>
        <w:ind w:right="1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7"/>
        <w:gridCol w:w="3416"/>
        <w:gridCol w:w="1936"/>
        <w:gridCol w:w="3685"/>
      </w:tblGrid>
      <w:tr w:rsidR="009008BD" w:rsidRPr="009008BD" w:rsidTr="00C93208">
        <w:trPr>
          <w:trHeight w:val="51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center"/>
              <w:rPr>
                <w:rFonts w:ascii="Times New Roman" w:hAnsi="Times New Roman" w:cs="Arial"/>
                <w:b/>
                <w:bCs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b/>
                <w:bCs/>
                <w:color w:val="auto"/>
                <w:sz w:val="28"/>
                <w:szCs w:val="20"/>
              </w:rPr>
              <w:t>№ п/п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center"/>
              <w:rPr>
                <w:rFonts w:ascii="Times New Roman" w:hAnsi="Times New Roman" w:cs="Arial"/>
                <w:b/>
                <w:bCs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b/>
                <w:bCs/>
                <w:color w:val="auto"/>
                <w:sz w:val="28"/>
                <w:szCs w:val="20"/>
              </w:rPr>
              <w:t>Бюджетополучатель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center"/>
              <w:rPr>
                <w:rFonts w:ascii="Times New Roman" w:hAnsi="Times New Roman" w:cs="Arial"/>
                <w:b/>
                <w:bCs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b/>
                <w:bCs/>
                <w:color w:val="auto"/>
                <w:sz w:val="28"/>
                <w:szCs w:val="20"/>
              </w:rPr>
              <w:t>Сумма (руб.)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BD" w:rsidRPr="009008BD" w:rsidRDefault="009008BD" w:rsidP="009008BD">
            <w:pPr>
              <w:widowControl/>
              <w:jc w:val="center"/>
              <w:rPr>
                <w:rFonts w:ascii="Times New Roman" w:hAnsi="Times New Roman" w:cs="Arial"/>
                <w:b/>
                <w:bCs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b/>
                <w:bCs/>
                <w:color w:val="auto"/>
                <w:sz w:val="28"/>
                <w:szCs w:val="20"/>
              </w:rPr>
              <w:t>направление средств</w:t>
            </w:r>
          </w:p>
        </w:tc>
      </w:tr>
      <w:tr w:rsidR="009008BD" w:rsidRPr="009008BD" w:rsidTr="00C93208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center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МБДОУ Бирюлинский д/с Белочка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33 600,00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приобретение насоса циркуляционного</w:t>
            </w:r>
          </w:p>
        </w:tc>
      </w:tr>
      <w:tr w:rsidR="009008BD" w:rsidRPr="009008BD" w:rsidTr="00C93208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center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МБДОУ Высокогорский д/с Подсолнушек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20 000,00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приобретение насоса циркуляционного</w:t>
            </w:r>
          </w:p>
        </w:tc>
      </w:tr>
      <w:tr w:rsidR="009008BD" w:rsidRPr="009008BD" w:rsidTr="00C93208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center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МБДОУ Дубъязский д/с Гульчачак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31 680,00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приобретение насоса циркуляционного</w:t>
            </w:r>
          </w:p>
        </w:tc>
      </w:tr>
      <w:tr w:rsidR="009008BD" w:rsidRPr="009008BD" w:rsidTr="00C93208">
        <w:trPr>
          <w:trHeight w:val="345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center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4</w:t>
            </w:r>
          </w:p>
        </w:tc>
        <w:tc>
          <w:tcPr>
            <w:tcW w:w="3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МБДОУ Красносельский д/с Тургай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29 511,00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приобретение и поверка манометров, термометров</w:t>
            </w:r>
          </w:p>
        </w:tc>
      </w:tr>
      <w:tr w:rsidR="009008BD" w:rsidRPr="009008BD" w:rsidTr="00C93208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</w:p>
        </w:tc>
        <w:tc>
          <w:tcPr>
            <w:tcW w:w="3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51 000,00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приобретение электрического насоса</w:t>
            </w:r>
          </w:p>
        </w:tc>
      </w:tr>
      <w:tr w:rsidR="009008BD" w:rsidRPr="009008BD" w:rsidTr="00C93208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center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МБДОУ Мамонинский д/с Шатлык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12 499,00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приобретение электрической плиты</w:t>
            </w:r>
          </w:p>
        </w:tc>
      </w:tr>
      <w:tr w:rsidR="009008BD" w:rsidRPr="009008BD" w:rsidTr="00C93208">
        <w:trPr>
          <w:trHeight w:val="5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center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МБОУ Алан-Бексерская ООШ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57 452,50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приобретение насосов циркуляционных</w:t>
            </w:r>
          </w:p>
        </w:tc>
      </w:tr>
      <w:tr w:rsidR="009008BD" w:rsidRPr="009008BD" w:rsidTr="00C93208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center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МБОУ Айбашская СОШ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28 000,00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сервисное обслуживание бортовых комплектов</w:t>
            </w:r>
          </w:p>
        </w:tc>
      </w:tr>
      <w:tr w:rsidR="009008BD" w:rsidRPr="009008BD" w:rsidTr="00C93208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center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МБОУ Алатская ООШ им.Ахманова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28 000,00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сервисное обслуживание бортовых комплектов</w:t>
            </w:r>
          </w:p>
        </w:tc>
      </w:tr>
      <w:tr w:rsidR="009008BD" w:rsidRPr="009008BD" w:rsidTr="00C93208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center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МБОУ Альдермышская СОШ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16 000,00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сервисное обслуживание бортовых комплектов</w:t>
            </w:r>
          </w:p>
        </w:tc>
      </w:tr>
      <w:tr w:rsidR="00323079" w:rsidRPr="009008BD" w:rsidTr="00C93208">
        <w:trPr>
          <w:trHeight w:val="132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79" w:rsidRPr="009008BD" w:rsidRDefault="00323079" w:rsidP="009008BD">
            <w:pPr>
              <w:widowControl/>
              <w:jc w:val="center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10</w:t>
            </w:r>
          </w:p>
        </w:tc>
        <w:tc>
          <w:tcPr>
            <w:tcW w:w="3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79" w:rsidRPr="009008BD" w:rsidRDefault="00323079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МБОУ Большебитаманская ООШ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79" w:rsidRPr="009008BD" w:rsidRDefault="004E57E2" w:rsidP="004E57E2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>
              <w:rPr>
                <w:rFonts w:ascii="Times New Roman" w:hAnsi="Times New Roman" w:cs="Arial CYR"/>
                <w:color w:val="auto"/>
                <w:sz w:val="28"/>
                <w:szCs w:val="20"/>
              </w:rPr>
              <w:t>8 500,00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079" w:rsidRPr="009008BD" w:rsidRDefault="00323079" w:rsidP="004E57E2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настройка, активация тахографа, установка сим-карты ЭРА-Глонасс, пломбировка и прошивка тахографа</w:t>
            </w:r>
          </w:p>
        </w:tc>
      </w:tr>
      <w:tr w:rsidR="004E57E2" w:rsidRPr="009008BD" w:rsidTr="00C93208">
        <w:trPr>
          <w:trHeight w:val="656"/>
        </w:trPr>
        <w:tc>
          <w:tcPr>
            <w:tcW w:w="6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E2" w:rsidRPr="009008BD" w:rsidRDefault="004E57E2" w:rsidP="009008BD">
            <w:pPr>
              <w:widowControl/>
              <w:jc w:val="center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</w:p>
        </w:tc>
        <w:tc>
          <w:tcPr>
            <w:tcW w:w="341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57E2" w:rsidRPr="009008BD" w:rsidRDefault="004E57E2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E2" w:rsidRDefault="004E57E2" w:rsidP="004E57E2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>
              <w:rPr>
                <w:rFonts w:ascii="Times New Roman" w:hAnsi="Times New Roman" w:cs="Arial CYR"/>
                <w:color w:val="auto"/>
                <w:sz w:val="28"/>
                <w:szCs w:val="20"/>
              </w:rPr>
              <w:t>10 850,00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7E2" w:rsidRPr="009008BD" w:rsidRDefault="004E57E2" w:rsidP="004E57E2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 xml:space="preserve">оплата ОСАГО, госпошлина </w:t>
            </w:r>
            <w:r>
              <w:rPr>
                <w:rFonts w:ascii="Times New Roman" w:hAnsi="Times New Roman" w:cs="Arial"/>
                <w:color w:val="auto"/>
                <w:sz w:val="28"/>
                <w:szCs w:val="20"/>
              </w:rPr>
              <w:t>для</w:t>
            </w: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 xml:space="preserve"> регистрации автобусов</w:t>
            </w:r>
          </w:p>
        </w:tc>
      </w:tr>
      <w:tr w:rsidR="00323079" w:rsidRPr="009008BD" w:rsidTr="00C93208">
        <w:trPr>
          <w:trHeight w:val="255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79" w:rsidRPr="009008BD" w:rsidRDefault="00323079" w:rsidP="009008BD">
            <w:pPr>
              <w:widowControl/>
              <w:jc w:val="center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</w:p>
        </w:tc>
        <w:tc>
          <w:tcPr>
            <w:tcW w:w="3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79" w:rsidRPr="009008BD" w:rsidRDefault="00323079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79" w:rsidRPr="004E57E2" w:rsidRDefault="004E57E2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  <w:lang w:val="en-US"/>
              </w:rPr>
            </w:pPr>
            <w:r>
              <w:rPr>
                <w:rFonts w:ascii="Times New Roman" w:hAnsi="Times New Roman" w:cs="Arial CYR"/>
                <w:color w:val="auto"/>
                <w:sz w:val="28"/>
                <w:szCs w:val="20"/>
                <w:lang w:val="en-US"/>
              </w:rPr>
              <w:t>63</w:t>
            </w:r>
            <w:r>
              <w:rPr>
                <w:rFonts w:ascii="Times New Roman" w:hAnsi="Times New Roman" w:cs="Arial CYR"/>
                <w:color w:val="auto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cs="Arial CYR"/>
                <w:color w:val="auto"/>
                <w:sz w:val="28"/>
                <w:szCs w:val="20"/>
                <w:lang w:val="en-US"/>
              </w:rPr>
              <w:t>500</w:t>
            </w:r>
            <w:r>
              <w:rPr>
                <w:rFonts w:ascii="Times New Roman" w:hAnsi="Times New Roman" w:cs="Arial CYR"/>
                <w:color w:val="auto"/>
                <w:sz w:val="28"/>
                <w:szCs w:val="20"/>
              </w:rPr>
              <w:t>,</w:t>
            </w:r>
            <w:r>
              <w:rPr>
                <w:rFonts w:ascii="Times New Roman" w:hAnsi="Times New Roman" w:cs="Arial CYR"/>
                <w:color w:val="auto"/>
                <w:sz w:val="28"/>
                <w:szCs w:val="20"/>
                <w:lang w:val="en-US"/>
              </w:rPr>
              <w:t>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79" w:rsidRPr="009008BD" w:rsidRDefault="004E57E2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на приобретение бортовых комплектов спутниковой навигации, монтаж комплекта видеонаблюдения</w:t>
            </w:r>
          </w:p>
        </w:tc>
      </w:tr>
      <w:tr w:rsidR="009008BD" w:rsidRPr="009008BD" w:rsidTr="00C93208">
        <w:trPr>
          <w:trHeight w:val="255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center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11</w:t>
            </w:r>
          </w:p>
        </w:tc>
        <w:tc>
          <w:tcPr>
            <w:tcW w:w="3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МБОУ Березкинская ООШ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41 045,54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приобретение газового котла</w:t>
            </w:r>
          </w:p>
        </w:tc>
      </w:tr>
      <w:tr w:rsidR="009008BD" w:rsidRPr="009008BD" w:rsidTr="00C93208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</w:p>
        </w:tc>
        <w:tc>
          <w:tcPr>
            <w:tcW w:w="3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28 000,00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сервисное обслуживание бортовых комплектов</w:t>
            </w:r>
          </w:p>
        </w:tc>
      </w:tr>
      <w:tr w:rsidR="009008BD" w:rsidRPr="009008BD" w:rsidTr="00C93208">
        <w:trPr>
          <w:trHeight w:val="255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center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12</w:t>
            </w:r>
          </w:p>
        </w:tc>
        <w:tc>
          <w:tcPr>
            <w:tcW w:w="3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МБОУ ВСОШ №5 им.братьев Максуди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250 000,00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газоснабжение</w:t>
            </w:r>
          </w:p>
        </w:tc>
      </w:tr>
      <w:tr w:rsidR="009008BD" w:rsidRPr="009008BD" w:rsidTr="00C93208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</w:p>
        </w:tc>
        <w:tc>
          <w:tcPr>
            <w:tcW w:w="3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22 000,00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 xml:space="preserve">сервисное обслуживание </w:t>
            </w: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lastRenderedPageBreak/>
              <w:t>бортовых комплектов</w:t>
            </w:r>
          </w:p>
        </w:tc>
      </w:tr>
      <w:tr w:rsidR="0032279A" w:rsidRPr="009008BD" w:rsidTr="00C93208">
        <w:trPr>
          <w:trHeight w:val="129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79A" w:rsidRPr="009008BD" w:rsidRDefault="0032279A" w:rsidP="009008BD">
            <w:pPr>
              <w:widowControl/>
              <w:jc w:val="center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lastRenderedPageBreak/>
              <w:t>13</w:t>
            </w:r>
          </w:p>
        </w:tc>
        <w:tc>
          <w:tcPr>
            <w:tcW w:w="3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79A" w:rsidRPr="009008BD" w:rsidRDefault="0032279A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МБОУ ВСОШ 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9A" w:rsidRPr="009008BD" w:rsidRDefault="0032279A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>
              <w:rPr>
                <w:rFonts w:ascii="Times New Roman" w:hAnsi="Times New Roman" w:cs="Arial CYR"/>
                <w:color w:val="auto"/>
                <w:sz w:val="28"/>
                <w:szCs w:val="20"/>
              </w:rPr>
              <w:t>8 500,00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9A" w:rsidRPr="009008BD" w:rsidRDefault="0032279A" w:rsidP="0032279A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настройка, активация тахографа, установка сим-карты ЭРА-Глонасс, пломбировка и прошивка тахографа</w:t>
            </w:r>
          </w:p>
        </w:tc>
      </w:tr>
      <w:tr w:rsidR="0032279A" w:rsidRPr="009008BD" w:rsidTr="00C93208">
        <w:trPr>
          <w:trHeight w:val="1290"/>
        </w:trPr>
        <w:tc>
          <w:tcPr>
            <w:tcW w:w="6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9A" w:rsidRPr="009008BD" w:rsidRDefault="0032279A" w:rsidP="009008BD">
            <w:pPr>
              <w:widowControl/>
              <w:jc w:val="center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</w:p>
        </w:tc>
        <w:tc>
          <w:tcPr>
            <w:tcW w:w="341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279A" w:rsidRPr="009008BD" w:rsidRDefault="0032279A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79A" w:rsidRPr="009008BD" w:rsidRDefault="0032279A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>
              <w:rPr>
                <w:rFonts w:ascii="Times New Roman" w:hAnsi="Times New Roman" w:cs="Arial CYR"/>
                <w:color w:val="auto"/>
                <w:sz w:val="28"/>
                <w:szCs w:val="20"/>
              </w:rPr>
              <w:t>63 500,00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79A" w:rsidRPr="009008BD" w:rsidRDefault="0032279A" w:rsidP="0032279A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на приобретение бортовых комплектов спутниковой навигации, монтаж комплекта видеонаблюдения</w:t>
            </w:r>
          </w:p>
        </w:tc>
      </w:tr>
      <w:tr w:rsidR="0032279A" w:rsidRPr="009008BD" w:rsidTr="00C93208">
        <w:trPr>
          <w:trHeight w:val="677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9A" w:rsidRPr="009008BD" w:rsidRDefault="0032279A" w:rsidP="009008BD">
            <w:pPr>
              <w:widowControl/>
              <w:jc w:val="center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</w:p>
        </w:tc>
        <w:tc>
          <w:tcPr>
            <w:tcW w:w="3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9A" w:rsidRPr="009008BD" w:rsidRDefault="0032279A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79A" w:rsidRPr="009008BD" w:rsidRDefault="0032279A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>
              <w:rPr>
                <w:rFonts w:ascii="Times New Roman" w:hAnsi="Times New Roman" w:cs="Arial CYR"/>
                <w:color w:val="auto"/>
                <w:sz w:val="28"/>
                <w:szCs w:val="20"/>
              </w:rPr>
              <w:t>10 850,00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79A" w:rsidRPr="009008BD" w:rsidRDefault="0032279A" w:rsidP="00344438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оплата ОСАГО, госпошлина при регистрации автобусов</w:t>
            </w:r>
          </w:p>
        </w:tc>
      </w:tr>
      <w:tr w:rsidR="009008BD" w:rsidRPr="009008BD" w:rsidTr="00C93208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center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МБОУ ВСОШ 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28 000,00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сервисное обслуживание бортовых комплектов</w:t>
            </w:r>
          </w:p>
        </w:tc>
      </w:tr>
      <w:tr w:rsidR="009008BD" w:rsidRPr="009008BD" w:rsidTr="00C93208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center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15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МБОУ ВСОШ №4 им.Г.Баруди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34 000,00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сервисное обслуживание бортовых комплектов</w:t>
            </w:r>
          </w:p>
        </w:tc>
      </w:tr>
      <w:tr w:rsidR="009008BD" w:rsidRPr="009008BD" w:rsidTr="00C93208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center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16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C4625C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>
              <w:rPr>
                <w:rFonts w:ascii="Times New Roman" w:hAnsi="Times New Roman" w:cs="Arial CYR"/>
                <w:color w:val="auto"/>
                <w:sz w:val="28"/>
                <w:szCs w:val="20"/>
              </w:rPr>
              <w:t>МБУ ДО ЦВР «</w:t>
            </w:r>
            <w:r w:rsidR="009008BD"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Тулпар</w:t>
            </w:r>
            <w:r>
              <w:rPr>
                <w:rFonts w:ascii="Times New Roman" w:hAnsi="Times New Roman" w:cs="Arial CYR"/>
                <w:color w:val="auto"/>
                <w:sz w:val="28"/>
                <w:szCs w:val="20"/>
              </w:rPr>
              <w:t>»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142 350,00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проведение мероприятия, посвященного Дню защиты детей</w:t>
            </w:r>
          </w:p>
        </w:tc>
      </w:tr>
      <w:tr w:rsidR="009008BD" w:rsidRPr="009008BD" w:rsidTr="00C93208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center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17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МБОУ Иске-Казанская ООШ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333 501,92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заработная плата с начислениями</w:t>
            </w:r>
          </w:p>
        </w:tc>
      </w:tr>
      <w:tr w:rsidR="009008BD" w:rsidRPr="009008BD" w:rsidTr="00C93208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center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18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МБОУ Озерная СОШ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15 000,00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040580" w:rsidP="00040580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>
              <w:rPr>
                <w:rFonts w:ascii="Times New Roman" w:hAnsi="Times New Roman" w:cs="Arial"/>
                <w:color w:val="auto"/>
                <w:sz w:val="28"/>
                <w:szCs w:val="20"/>
              </w:rPr>
              <w:t>на оплату расходов по постановлению</w:t>
            </w:r>
            <w:r w:rsidRPr="00040580">
              <w:rPr>
                <w:rFonts w:ascii="Times New Roman" w:hAnsi="Times New Roman" w:cs="Arial"/>
                <w:color w:val="auto"/>
                <w:sz w:val="28"/>
                <w:szCs w:val="20"/>
              </w:rPr>
              <w:t xml:space="preserve"> </w:t>
            </w:r>
            <w:r w:rsidR="009008BD"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Роспотребнадзор</w:t>
            </w:r>
            <w:r>
              <w:rPr>
                <w:rFonts w:ascii="Times New Roman" w:hAnsi="Times New Roman" w:cs="Arial"/>
                <w:color w:val="auto"/>
                <w:sz w:val="28"/>
                <w:szCs w:val="20"/>
              </w:rPr>
              <w:t>а №24/1/22</w:t>
            </w:r>
          </w:p>
        </w:tc>
      </w:tr>
      <w:tr w:rsidR="009008BD" w:rsidRPr="009008BD" w:rsidTr="00C93208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center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19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МБОУ Суксинская СОШ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28 000,00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сервисное обслуживание бортовых комплектов</w:t>
            </w:r>
          </w:p>
        </w:tc>
      </w:tr>
      <w:tr w:rsidR="009008BD" w:rsidRPr="009008BD" w:rsidTr="00C93208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center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20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МБОУ Чепчуговская СОШ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72 500,00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сервисное обслуживание бортовых комплектов</w:t>
            </w:r>
          </w:p>
        </w:tc>
      </w:tr>
      <w:tr w:rsidR="009008BD" w:rsidRPr="009008BD" w:rsidTr="00C93208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center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МБОУ Чернышевская СОШ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8 500,00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сервисное обслуживание бортовых комплектов</w:t>
            </w:r>
          </w:p>
        </w:tc>
      </w:tr>
      <w:tr w:rsidR="009008BD" w:rsidRPr="009008BD" w:rsidTr="00C93208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center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МБОУ Шуманская СОШ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28 000,00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сервисное обслуживание бортовых комплектов</w:t>
            </w:r>
          </w:p>
        </w:tc>
      </w:tr>
      <w:tr w:rsidR="009008BD" w:rsidRPr="009008BD" w:rsidTr="00C93208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center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МБУ СШ Биектау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25 197,00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ГСМ (командировочные</w:t>
            </w:r>
            <w:r w:rsidR="00344438">
              <w:rPr>
                <w:rFonts w:ascii="Times New Roman" w:hAnsi="Times New Roman" w:cs="Arial"/>
                <w:color w:val="auto"/>
                <w:sz w:val="28"/>
                <w:szCs w:val="20"/>
              </w:rPr>
              <w:t xml:space="preserve"> в г.Болгар</w:t>
            </w: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)</w:t>
            </w:r>
          </w:p>
        </w:tc>
      </w:tr>
      <w:tr w:rsidR="009008BD" w:rsidRPr="009008BD" w:rsidTr="00C93208">
        <w:trPr>
          <w:trHeight w:val="76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center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 xml:space="preserve">Исполнительный комитет Красносельского сельского поселения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344438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40 000,00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344438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>
              <w:rPr>
                <w:rFonts w:ascii="Times New Roman" w:hAnsi="Times New Roman" w:cs="Arial"/>
                <w:color w:val="auto"/>
                <w:sz w:val="28"/>
                <w:szCs w:val="20"/>
              </w:rPr>
              <w:t>п</w:t>
            </w:r>
            <w:r w:rsidR="009008BD"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родуктовые наборы ко Дню пожилых</w:t>
            </w:r>
          </w:p>
        </w:tc>
      </w:tr>
      <w:tr w:rsidR="009008BD" w:rsidRPr="009008BD" w:rsidTr="00C93208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center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25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Исполнительный комитет Суксинского сельского поселения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344438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49 500,00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344438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приобретение газового котла</w:t>
            </w:r>
          </w:p>
        </w:tc>
      </w:tr>
      <w:tr w:rsidR="009008BD" w:rsidRPr="009008BD" w:rsidTr="00C93208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center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Исполнительный комитет Шапшинского сельского поселения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344438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98 470,00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344438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приобретение газового котла</w:t>
            </w:r>
          </w:p>
        </w:tc>
      </w:tr>
      <w:tr w:rsidR="009008BD" w:rsidRPr="009008BD" w:rsidTr="00C93208">
        <w:trPr>
          <w:trHeight w:val="255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center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lastRenderedPageBreak/>
              <w:t>27</w:t>
            </w:r>
          </w:p>
        </w:tc>
        <w:tc>
          <w:tcPr>
            <w:tcW w:w="3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МКУ "Совет Высокогорского муниципального района Республики Татарстан"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344438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116 566,00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344438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членские взносы</w:t>
            </w:r>
            <w:r w:rsidR="00344438">
              <w:rPr>
                <w:rFonts w:ascii="Times New Roman" w:hAnsi="Times New Roman" w:cs="Arial"/>
                <w:color w:val="auto"/>
                <w:sz w:val="28"/>
                <w:szCs w:val="20"/>
              </w:rPr>
              <w:t xml:space="preserve"> в Совет муниципальных образований</w:t>
            </w:r>
          </w:p>
        </w:tc>
      </w:tr>
      <w:tr w:rsidR="009008BD" w:rsidRPr="009008BD" w:rsidTr="00C93208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</w:p>
        </w:tc>
        <w:tc>
          <w:tcPr>
            <w:tcW w:w="3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344438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31 975,83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344438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 xml:space="preserve">командировочные расходы </w:t>
            </w:r>
          </w:p>
        </w:tc>
      </w:tr>
      <w:tr w:rsidR="009008BD" w:rsidRPr="009008BD" w:rsidTr="00C93208">
        <w:trPr>
          <w:trHeight w:val="255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center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28</w:t>
            </w:r>
          </w:p>
        </w:tc>
        <w:tc>
          <w:tcPr>
            <w:tcW w:w="3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МКУ "Отдел образования Высокогорского муниципального района"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76 377,00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на проведение итоговой аттестации  выпускников 9</w:t>
            </w:r>
            <w:r w:rsidR="0032279A">
              <w:rPr>
                <w:rFonts w:ascii="Times New Roman" w:hAnsi="Times New Roman" w:cs="Arial"/>
                <w:color w:val="auto"/>
                <w:sz w:val="28"/>
                <w:szCs w:val="20"/>
              </w:rPr>
              <w:t>-х</w:t>
            </w: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 xml:space="preserve"> классов </w:t>
            </w:r>
          </w:p>
        </w:tc>
      </w:tr>
      <w:tr w:rsidR="009008BD" w:rsidRPr="009008BD" w:rsidTr="00C93208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</w:p>
        </w:tc>
        <w:tc>
          <w:tcPr>
            <w:tcW w:w="3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30 780,00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на проведение итоговой аттестации  выпускников 11</w:t>
            </w:r>
            <w:r w:rsidR="0032279A">
              <w:rPr>
                <w:rFonts w:ascii="Times New Roman" w:hAnsi="Times New Roman" w:cs="Arial"/>
                <w:color w:val="auto"/>
                <w:sz w:val="28"/>
                <w:szCs w:val="20"/>
              </w:rPr>
              <w:t>-х</w:t>
            </w: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 xml:space="preserve"> классов </w:t>
            </w:r>
          </w:p>
        </w:tc>
      </w:tr>
      <w:tr w:rsidR="009008BD" w:rsidRPr="009008BD" w:rsidTr="00C93208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</w:p>
        </w:tc>
        <w:tc>
          <w:tcPr>
            <w:tcW w:w="3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659 680,00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на проведение августовского совещания работников образования Высокогорского МР</w:t>
            </w:r>
          </w:p>
        </w:tc>
      </w:tr>
      <w:tr w:rsidR="009008BD" w:rsidRPr="009008BD" w:rsidTr="00C93208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</w:p>
        </w:tc>
        <w:tc>
          <w:tcPr>
            <w:tcW w:w="3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250 250,00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на расходы в связи с проведением Дня учителя</w:t>
            </w:r>
          </w:p>
        </w:tc>
      </w:tr>
      <w:tr w:rsidR="009008BD" w:rsidRPr="009008BD" w:rsidTr="00C93208">
        <w:trPr>
          <w:trHeight w:val="255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center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29</w:t>
            </w:r>
          </w:p>
        </w:tc>
        <w:tc>
          <w:tcPr>
            <w:tcW w:w="3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МКУ "Исполнительный комитет Высокогорского муниципального района Республики Татарстан"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33 000,00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членские взносы</w:t>
            </w:r>
            <w:r w:rsidR="00344438">
              <w:rPr>
                <w:rFonts w:ascii="Times New Roman" w:hAnsi="Times New Roman" w:cs="Arial CYR"/>
                <w:color w:val="auto"/>
                <w:sz w:val="28"/>
                <w:szCs w:val="20"/>
              </w:rPr>
              <w:t xml:space="preserve"> в Союз малых городов РФ</w:t>
            </w:r>
          </w:p>
        </w:tc>
      </w:tr>
      <w:tr w:rsidR="009008BD" w:rsidRPr="009008BD" w:rsidTr="00C93208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</w:p>
        </w:tc>
        <w:tc>
          <w:tcPr>
            <w:tcW w:w="3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167 000,00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материальная помощь</w:t>
            </w:r>
          </w:p>
        </w:tc>
      </w:tr>
      <w:tr w:rsidR="009008BD" w:rsidRPr="009008BD" w:rsidTr="00C93208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</w:p>
        </w:tc>
        <w:tc>
          <w:tcPr>
            <w:tcW w:w="3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21 476,73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ОСАГО</w:t>
            </w:r>
          </w:p>
        </w:tc>
      </w:tr>
      <w:tr w:rsidR="009008BD" w:rsidRPr="009008BD" w:rsidTr="00C93208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</w:p>
        </w:tc>
        <w:tc>
          <w:tcPr>
            <w:tcW w:w="3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7 838,00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344438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 xml:space="preserve">командировочные расходы </w:t>
            </w:r>
          </w:p>
        </w:tc>
      </w:tr>
      <w:tr w:rsidR="009008BD" w:rsidRPr="009008BD" w:rsidTr="00C93208">
        <w:trPr>
          <w:trHeight w:val="54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</w:p>
        </w:tc>
        <w:tc>
          <w:tcPr>
            <w:tcW w:w="3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22 164,17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подписка на периодические издания для семей, воспитывающих детей с ограниченными возможностями здоровья</w:t>
            </w:r>
          </w:p>
        </w:tc>
      </w:tr>
      <w:tr w:rsidR="009008BD" w:rsidRPr="009008BD" w:rsidTr="00C93208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</w:p>
        </w:tc>
        <w:tc>
          <w:tcPr>
            <w:tcW w:w="3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52 890,00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 xml:space="preserve">на проведение мероприятий, приуроченных ликвидации аварии на ЧАЭС </w:t>
            </w:r>
          </w:p>
        </w:tc>
      </w:tr>
      <w:tr w:rsidR="009008BD" w:rsidRPr="009008BD" w:rsidTr="00C93208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</w:p>
        </w:tc>
        <w:tc>
          <w:tcPr>
            <w:tcW w:w="3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130 000,00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ind w:right="1372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подготовка и проведение выборов</w:t>
            </w:r>
          </w:p>
        </w:tc>
      </w:tr>
      <w:tr w:rsidR="009008BD" w:rsidRPr="009008BD" w:rsidTr="00C93208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</w:p>
        </w:tc>
        <w:tc>
          <w:tcPr>
            <w:tcW w:w="3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461 100,00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проведение Дня пожилых людей</w:t>
            </w:r>
          </w:p>
        </w:tc>
      </w:tr>
      <w:tr w:rsidR="009008BD" w:rsidRPr="009008BD" w:rsidTr="00C93208">
        <w:trPr>
          <w:trHeight w:val="63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</w:p>
        </w:tc>
        <w:tc>
          <w:tcPr>
            <w:tcW w:w="3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374 314,39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на технологическое присоединение газоиспользующего оборудования  и объектов капитального строительства</w:t>
            </w:r>
            <w:r w:rsidR="00344438">
              <w:rPr>
                <w:rFonts w:ascii="Times New Roman" w:hAnsi="Times New Roman" w:cs="Arial"/>
                <w:color w:val="auto"/>
                <w:sz w:val="28"/>
                <w:szCs w:val="20"/>
              </w:rPr>
              <w:t xml:space="preserve"> </w:t>
            </w:r>
            <w:r w:rsidR="00344438" w:rsidRPr="00344438">
              <w:rPr>
                <w:rFonts w:ascii="Times New Roman" w:hAnsi="Times New Roman" w:cs="Arial"/>
                <w:color w:val="auto"/>
                <w:sz w:val="28"/>
                <w:szCs w:val="20"/>
              </w:rPr>
              <w:t>по адр.п.ж/д ст.В.Гора ул.Чернышевского д.14</w:t>
            </w:r>
          </w:p>
        </w:tc>
      </w:tr>
      <w:tr w:rsidR="009008BD" w:rsidRPr="009008BD" w:rsidTr="00C93208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</w:p>
        </w:tc>
        <w:tc>
          <w:tcPr>
            <w:tcW w:w="3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218 754,00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 xml:space="preserve">на технологическое присоединение к электрическим сетям </w:t>
            </w: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lastRenderedPageBreak/>
              <w:t xml:space="preserve">с.Сосновка, С.Ямашурма, п.Калинино </w:t>
            </w:r>
          </w:p>
        </w:tc>
      </w:tr>
      <w:tr w:rsidR="009008BD" w:rsidRPr="009008BD" w:rsidTr="00C93208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</w:p>
        </w:tc>
        <w:tc>
          <w:tcPr>
            <w:tcW w:w="3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203 746,92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 xml:space="preserve">на технологическое присоединение к газораспределительным сетям с.Сосновка, С.Ямашурма, п.Калинино </w:t>
            </w:r>
          </w:p>
        </w:tc>
      </w:tr>
      <w:tr w:rsidR="009008BD" w:rsidRPr="009008BD" w:rsidTr="00C93208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</w:p>
        </w:tc>
        <w:tc>
          <w:tcPr>
            <w:tcW w:w="3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46 980,00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софинансирование расходов по договору найма жилого помещения ("Комплексное развитие сельских территорий)</w:t>
            </w:r>
          </w:p>
        </w:tc>
      </w:tr>
      <w:tr w:rsidR="009008BD" w:rsidRPr="009008BD" w:rsidTr="00C93208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jc w:val="center"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Итого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jc w:val="right"/>
              <w:rPr>
                <w:rFonts w:ascii="Times New Roman" w:hAnsi="Times New Roman" w:cs="Arial CYR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 CYR"/>
                <w:color w:val="auto"/>
                <w:sz w:val="28"/>
                <w:szCs w:val="20"/>
              </w:rPr>
              <w:t>4 622 400,00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8BD" w:rsidRPr="009008BD" w:rsidRDefault="009008BD" w:rsidP="009008BD">
            <w:pPr>
              <w:widowControl/>
              <w:rPr>
                <w:rFonts w:ascii="Times New Roman" w:hAnsi="Times New Roman" w:cs="Arial"/>
                <w:color w:val="auto"/>
                <w:sz w:val="28"/>
                <w:szCs w:val="20"/>
              </w:rPr>
            </w:pPr>
            <w:r w:rsidRPr="009008BD">
              <w:rPr>
                <w:rFonts w:ascii="Times New Roman" w:hAnsi="Times New Roman" w:cs="Arial"/>
                <w:color w:val="auto"/>
                <w:sz w:val="28"/>
                <w:szCs w:val="20"/>
              </w:rPr>
              <w:t> </w:t>
            </w:r>
          </w:p>
        </w:tc>
      </w:tr>
    </w:tbl>
    <w:p w:rsidR="009008BD" w:rsidRPr="009008BD" w:rsidRDefault="009008BD" w:rsidP="006B479F">
      <w:pPr>
        <w:shd w:val="clear" w:color="auto" w:fill="FFFFFF"/>
        <w:spacing w:line="317" w:lineRule="exact"/>
        <w:ind w:right="19"/>
        <w:jc w:val="center"/>
        <w:rPr>
          <w:rFonts w:ascii="Times New Roman" w:hAnsi="Times New Roman" w:cs="Times New Roman"/>
          <w:sz w:val="28"/>
          <w:szCs w:val="28"/>
        </w:rPr>
      </w:pPr>
    </w:p>
    <w:p w:rsidR="009008BD" w:rsidRDefault="009008BD" w:rsidP="006B479F">
      <w:pPr>
        <w:shd w:val="clear" w:color="auto" w:fill="FFFFFF"/>
        <w:spacing w:line="317" w:lineRule="exact"/>
        <w:ind w:right="19"/>
        <w:jc w:val="center"/>
        <w:rPr>
          <w:rFonts w:ascii="Times New Roman" w:hAnsi="Times New Roman" w:cs="Times New Roman"/>
          <w:sz w:val="28"/>
          <w:szCs w:val="28"/>
        </w:rPr>
      </w:pPr>
    </w:p>
    <w:p w:rsidR="009008BD" w:rsidRDefault="009008BD" w:rsidP="006B479F">
      <w:pPr>
        <w:shd w:val="clear" w:color="auto" w:fill="FFFFFF"/>
        <w:spacing w:line="317" w:lineRule="exact"/>
        <w:ind w:right="19"/>
        <w:jc w:val="center"/>
        <w:rPr>
          <w:rFonts w:ascii="Times New Roman" w:hAnsi="Times New Roman" w:cs="Times New Roman"/>
          <w:sz w:val="28"/>
          <w:szCs w:val="28"/>
        </w:rPr>
      </w:pPr>
    </w:p>
    <w:p w:rsidR="00960A41" w:rsidRDefault="00960A41" w:rsidP="00727F01">
      <w:pPr>
        <w:shd w:val="clear" w:color="auto" w:fill="FFFFFF"/>
        <w:spacing w:line="317" w:lineRule="exact"/>
        <w:ind w:right="19"/>
        <w:rPr>
          <w:rFonts w:ascii="Times New Roman" w:hAnsi="Times New Roman" w:cs="Times New Roman"/>
          <w:sz w:val="28"/>
          <w:szCs w:val="28"/>
        </w:rPr>
      </w:pPr>
    </w:p>
    <w:p w:rsidR="0042467C" w:rsidRDefault="0042467C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2467C" w:rsidRDefault="0042467C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2467C" w:rsidRDefault="0042467C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2467C" w:rsidRDefault="0042467C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2467C" w:rsidRDefault="0042467C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2467C" w:rsidRDefault="0042467C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2467C" w:rsidRDefault="0042467C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2467C" w:rsidRDefault="0042467C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2467C" w:rsidRDefault="0042467C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2467C" w:rsidRDefault="0042467C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2467C" w:rsidRDefault="0042467C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42467C" w:rsidSect="009008BD">
      <w:type w:val="continuous"/>
      <w:pgSz w:w="11900" w:h="16840"/>
      <w:pgMar w:top="1134" w:right="112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79D" w:rsidRDefault="00E9279D">
      <w:r>
        <w:separator/>
      </w:r>
    </w:p>
  </w:endnote>
  <w:endnote w:type="continuationSeparator" w:id="0">
    <w:p w:rsidR="00E9279D" w:rsidRDefault="00E9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79D" w:rsidRDefault="00E9279D">
      <w:r>
        <w:separator/>
      </w:r>
    </w:p>
  </w:footnote>
  <w:footnote w:type="continuationSeparator" w:id="0">
    <w:p w:rsidR="00E9279D" w:rsidRDefault="00E92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0271E"/>
    <w:multiLevelType w:val="hybridMultilevel"/>
    <w:tmpl w:val="BB30BC76"/>
    <w:lvl w:ilvl="0" w:tplc="8466D50C">
      <w:start w:val="1"/>
      <w:numFmt w:val="decimal"/>
      <w:lvlText w:val="%1."/>
      <w:lvlJc w:val="left"/>
      <w:pPr>
        <w:tabs>
          <w:tab w:val="num" w:pos="1026"/>
        </w:tabs>
        <w:ind w:left="102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1" w15:restartNumberingAfterBreak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3E"/>
    <w:rsid w:val="0000273E"/>
    <w:rsid w:val="0003310E"/>
    <w:rsid w:val="00040580"/>
    <w:rsid w:val="00063378"/>
    <w:rsid w:val="00065025"/>
    <w:rsid w:val="000759D8"/>
    <w:rsid w:val="00185747"/>
    <w:rsid w:val="001D5392"/>
    <w:rsid w:val="001F3374"/>
    <w:rsid w:val="00210955"/>
    <w:rsid w:val="00232E74"/>
    <w:rsid w:val="00233540"/>
    <w:rsid w:val="00254DAC"/>
    <w:rsid w:val="00275C02"/>
    <w:rsid w:val="00280424"/>
    <w:rsid w:val="00285A2C"/>
    <w:rsid w:val="00290EDF"/>
    <w:rsid w:val="002A18CD"/>
    <w:rsid w:val="002C0B47"/>
    <w:rsid w:val="002D6B09"/>
    <w:rsid w:val="0032279A"/>
    <w:rsid w:val="00323079"/>
    <w:rsid w:val="00325B74"/>
    <w:rsid w:val="00330C54"/>
    <w:rsid w:val="00344438"/>
    <w:rsid w:val="00385078"/>
    <w:rsid w:val="003A74D0"/>
    <w:rsid w:val="003C2389"/>
    <w:rsid w:val="003F6EF6"/>
    <w:rsid w:val="00412A9A"/>
    <w:rsid w:val="0042467C"/>
    <w:rsid w:val="004670D9"/>
    <w:rsid w:val="004A48AF"/>
    <w:rsid w:val="004B067B"/>
    <w:rsid w:val="004C5BF4"/>
    <w:rsid w:val="004D0E32"/>
    <w:rsid w:val="004E1B96"/>
    <w:rsid w:val="004E57E2"/>
    <w:rsid w:val="004F7F42"/>
    <w:rsid w:val="00517C02"/>
    <w:rsid w:val="005379AC"/>
    <w:rsid w:val="00552A4A"/>
    <w:rsid w:val="00580847"/>
    <w:rsid w:val="005F3C97"/>
    <w:rsid w:val="00615D5D"/>
    <w:rsid w:val="00616ADC"/>
    <w:rsid w:val="006221E6"/>
    <w:rsid w:val="006473AC"/>
    <w:rsid w:val="00661BDF"/>
    <w:rsid w:val="00666B35"/>
    <w:rsid w:val="00693CCF"/>
    <w:rsid w:val="006A10D7"/>
    <w:rsid w:val="006B479F"/>
    <w:rsid w:val="006F3239"/>
    <w:rsid w:val="00714B0C"/>
    <w:rsid w:val="0072723D"/>
    <w:rsid w:val="00727F01"/>
    <w:rsid w:val="00743EFE"/>
    <w:rsid w:val="007447E1"/>
    <w:rsid w:val="007623D5"/>
    <w:rsid w:val="007D1D2A"/>
    <w:rsid w:val="007D4119"/>
    <w:rsid w:val="00811A7D"/>
    <w:rsid w:val="0081687F"/>
    <w:rsid w:val="00821F8E"/>
    <w:rsid w:val="008447E0"/>
    <w:rsid w:val="00866389"/>
    <w:rsid w:val="00882508"/>
    <w:rsid w:val="0088446B"/>
    <w:rsid w:val="00887633"/>
    <w:rsid w:val="00900794"/>
    <w:rsid w:val="009008BD"/>
    <w:rsid w:val="00960A41"/>
    <w:rsid w:val="009A27D5"/>
    <w:rsid w:val="009B55B5"/>
    <w:rsid w:val="00A56075"/>
    <w:rsid w:val="00A56882"/>
    <w:rsid w:val="00AB0C6F"/>
    <w:rsid w:val="00AC50E7"/>
    <w:rsid w:val="00B21B55"/>
    <w:rsid w:val="00B23281"/>
    <w:rsid w:val="00B47B8E"/>
    <w:rsid w:val="00B5559A"/>
    <w:rsid w:val="00B67A79"/>
    <w:rsid w:val="00BF7DC5"/>
    <w:rsid w:val="00C30960"/>
    <w:rsid w:val="00C41C48"/>
    <w:rsid w:val="00C4625C"/>
    <w:rsid w:val="00C93208"/>
    <w:rsid w:val="00CB214F"/>
    <w:rsid w:val="00D426DD"/>
    <w:rsid w:val="00D436BB"/>
    <w:rsid w:val="00D64CA2"/>
    <w:rsid w:val="00DB7CA0"/>
    <w:rsid w:val="00DE4671"/>
    <w:rsid w:val="00E77FFC"/>
    <w:rsid w:val="00E815EA"/>
    <w:rsid w:val="00E9279D"/>
    <w:rsid w:val="00F40416"/>
    <w:rsid w:val="00F4675D"/>
    <w:rsid w:val="00F53CEE"/>
    <w:rsid w:val="00F6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B8EF56"/>
  <w15:docId w15:val="{D75BE4E9-0019-4955-89CD-7471B6CB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73E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273E"/>
    <w:rPr>
      <w:color w:val="0066CC"/>
      <w:u w:val="single"/>
    </w:rPr>
  </w:style>
  <w:style w:type="character" w:customStyle="1" w:styleId="3">
    <w:name w:val="Основной текст (3)_"/>
    <w:link w:val="30"/>
    <w:locked/>
    <w:rsid w:val="0000273E"/>
    <w:rPr>
      <w:rFonts w:ascii="Palatino Linotype" w:hAnsi="Palatino Linotype"/>
      <w:b/>
      <w:sz w:val="19"/>
    </w:rPr>
  </w:style>
  <w:style w:type="paragraph" w:customStyle="1" w:styleId="30">
    <w:name w:val="Основной текст (3)"/>
    <w:basedOn w:val="a"/>
    <w:link w:val="3"/>
    <w:rsid w:val="0000273E"/>
    <w:pPr>
      <w:shd w:val="clear" w:color="auto" w:fill="FFFFFF"/>
      <w:spacing w:line="240" w:lineRule="exact"/>
      <w:jc w:val="center"/>
    </w:pPr>
    <w:rPr>
      <w:rFonts w:ascii="Palatino Linotype" w:hAnsi="Palatino Linotype" w:cs="Times New Roman"/>
      <w:b/>
      <w:bCs/>
      <w:color w:val="auto"/>
      <w:sz w:val="19"/>
      <w:szCs w:val="19"/>
    </w:rPr>
  </w:style>
  <w:style w:type="character" w:customStyle="1" w:styleId="2">
    <w:name w:val="Основной текст (2)_"/>
    <w:link w:val="20"/>
    <w:locked/>
    <w:rsid w:val="0000273E"/>
    <w:rPr>
      <w:rFonts w:ascii="Palatino Linotype" w:hAnsi="Palatino Linotype"/>
      <w:sz w:val="18"/>
    </w:rPr>
  </w:style>
  <w:style w:type="paragraph" w:customStyle="1" w:styleId="20">
    <w:name w:val="Основной текст (2)"/>
    <w:basedOn w:val="a"/>
    <w:link w:val="2"/>
    <w:rsid w:val="0000273E"/>
    <w:pPr>
      <w:shd w:val="clear" w:color="auto" w:fill="FFFFFF"/>
      <w:spacing w:line="226" w:lineRule="exact"/>
      <w:jc w:val="both"/>
    </w:pPr>
    <w:rPr>
      <w:rFonts w:ascii="Palatino Linotype" w:hAnsi="Palatino Linotype" w:cs="Times New Roman"/>
      <w:color w:val="auto"/>
      <w:sz w:val="18"/>
      <w:szCs w:val="18"/>
    </w:rPr>
  </w:style>
  <w:style w:type="character" w:customStyle="1" w:styleId="4">
    <w:name w:val="Основной текст (4)_"/>
    <w:link w:val="40"/>
    <w:locked/>
    <w:rsid w:val="0000273E"/>
    <w:rPr>
      <w:sz w:val="18"/>
    </w:rPr>
  </w:style>
  <w:style w:type="paragraph" w:customStyle="1" w:styleId="40">
    <w:name w:val="Основной текст (4)"/>
    <w:basedOn w:val="a"/>
    <w:link w:val="4"/>
    <w:rsid w:val="0000273E"/>
    <w:pPr>
      <w:shd w:val="clear" w:color="auto" w:fill="FFFFFF"/>
      <w:spacing w:before="480" w:after="18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styleId="a4">
    <w:name w:val="header"/>
    <w:basedOn w:val="a"/>
    <w:link w:val="a5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0273E"/>
    <w:rPr>
      <w:rFonts w:ascii="Microsoft Sans Serif" w:hAnsi="Microsoft Sans Serif"/>
      <w:color w:val="000000"/>
      <w:sz w:val="24"/>
      <w:lang w:val="ru-RU" w:eastAsia="ru-RU"/>
    </w:rPr>
  </w:style>
  <w:style w:type="paragraph" w:styleId="a6">
    <w:name w:val="footer"/>
    <w:basedOn w:val="a"/>
    <w:link w:val="a7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0273E"/>
    <w:rPr>
      <w:rFonts w:ascii="Microsoft Sans Serif" w:hAnsi="Microsoft Sans Serif"/>
      <w:color w:val="000000"/>
      <w:sz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0027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0273E"/>
    <w:rPr>
      <w:rFonts w:ascii="Segoe UI" w:hAnsi="Segoe UI"/>
      <w:color w:val="000000"/>
      <w:sz w:val="18"/>
      <w:lang w:val="ru-RU" w:eastAsia="ru-RU"/>
    </w:rPr>
  </w:style>
  <w:style w:type="paragraph" w:styleId="aa">
    <w:name w:val="Title"/>
    <w:basedOn w:val="a"/>
    <w:link w:val="ab"/>
    <w:uiPriority w:val="10"/>
    <w:qFormat/>
    <w:rsid w:val="0000273E"/>
    <w:pPr>
      <w:widowControl/>
      <w:jc w:val="center"/>
    </w:pPr>
    <w:rPr>
      <w:rFonts w:ascii="Times New Roman" w:hAnsi="Times New Roman" w:cs="Times New Roman"/>
      <w:color w:val="auto"/>
    </w:rPr>
  </w:style>
  <w:style w:type="character" w:customStyle="1" w:styleId="ab">
    <w:name w:val="Заголовок Знак"/>
    <w:basedOn w:val="a0"/>
    <w:link w:val="aa"/>
    <w:uiPriority w:val="10"/>
    <w:locked/>
    <w:rsid w:val="0000273E"/>
    <w:rPr>
      <w:rFonts w:eastAsia="Times New Roman"/>
      <w:sz w:val="24"/>
      <w:lang w:val="ru-RU" w:eastAsia="ru-RU"/>
    </w:rPr>
  </w:style>
  <w:style w:type="character" w:styleId="ac">
    <w:name w:val="FollowedHyperlink"/>
    <w:uiPriority w:val="99"/>
    <w:unhideWhenUsed/>
    <w:rsid w:val="00C30960"/>
    <w:rPr>
      <w:color w:val="800080"/>
      <w:u w:val="single"/>
    </w:rPr>
  </w:style>
  <w:style w:type="paragraph" w:customStyle="1" w:styleId="xl67">
    <w:name w:val="xl67"/>
    <w:basedOn w:val="a"/>
    <w:rsid w:val="003A74D0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xl68">
    <w:name w:val="xl6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69">
    <w:name w:val="xl69"/>
    <w:basedOn w:val="a"/>
    <w:rsid w:val="003A74D0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70">
    <w:name w:val="xl7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71">
    <w:name w:val="xl7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auto"/>
    </w:rPr>
  </w:style>
  <w:style w:type="paragraph" w:customStyle="1" w:styleId="xl72">
    <w:name w:val="xl7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73">
    <w:name w:val="xl7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74">
    <w:name w:val="xl7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76">
    <w:name w:val="xl7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/>
      <w:iCs/>
      <w:color w:val="auto"/>
    </w:rPr>
  </w:style>
  <w:style w:type="paragraph" w:customStyle="1" w:styleId="xl78">
    <w:name w:val="xl7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</w:rPr>
  </w:style>
  <w:style w:type="paragraph" w:customStyle="1" w:styleId="xl79">
    <w:name w:val="xl7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</w:rPr>
  </w:style>
  <w:style w:type="paragraph" w:customStyle="1" w:styleId="xl80">
    <w:name w:val="xl80"/>
    <w:basedOn w:val="a"/>
    <w:rsid w:val="003A74D0"/>
    <w:pPr>
      <w:widowControl/>
      <w:spacing w:before="100" w:beforeAutospacing="1" w:after="100" w:afterAutospacing="1"/>
      <w:ind w:firstLineChars="200" w:firstLine="200"/>
    </w:pPr>
    <w:rPr>
      <w:rFonts w:ascii="Times New Roman" w:hAnsi="Times New Roman" w:cs="Times New Roman"/>
      <w:color w:val="auto"/>
    </w:rPr>
  </w:style>
  <w:style w:type="paragraph" w:customStyle="1" w:styleId="xl81">
    <w:name w:val="xl8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2">
    <w:name w:val="xl8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3">
    <w:name w:val="xl8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84">
    <w:name w:val="xl84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85">
    <w:name w:val="xl85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6">
    <w:name w:val="xl8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7">
    <w:name w:val="xl8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88">
    <w:name w:val="xl8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</w:rPr>
  </w:style>
  <w:style w:type="paragraph" w:customStyle="1" w:styleId="xl90">
    <w:name w:val="xl9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91">
    <w:name w:val="xl9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92">
    <w:name w:val="xl9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93">
    <w:name w:val="xl9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94">
    <w:name w:val="xl9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95">
    <w:name w:val="xl9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96">
    <w:name w:val="xl9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color w:val="auto"/>
    </w:rPr>
  </w:style>
  <w:style w:type="paragraph" w:customStyle="1" w:styleId="xl97">
    <w:name w:val="xl9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98">
    <w:name w:val="xl9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</w:rPr>
  </w:style>
  <w:style w:type="paragraph" w:customStyle="1" w:styleId="xl100">
    <w:name w:val="xl10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01">
    <w:name w:val="xl10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02">
    <w:name w:val="xl10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03">
    <w:name w:val="xl10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4">
    <w:name w:val="xl104"/>
    <w:basedOn w:val="a"/>
    <w:rsid w:val="003A74D0"/>
    <w:pPr>
      <w:widowControl/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105">
    <w:name w:val="xl10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xl106">
    <w:name w:val="xl106"/>
    <w:basedOn w:val="a"/>
    <w:rsid w:val="003A74D0"/>
    <w:pPr>
      <w:widowControl/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07">
    <w:name w:val="xl107"/>
    <w:basedOn w:val="a"/>
    <w:rsid w:val="003A74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08">
    <w:name w:val="xl108"/>
    <w:basedOn w:val="a"/>
    <w:rsid w:val="003A74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auto"/>
    </w:rPr>
  </w:style>
  <w:style w:type="paragraph" w:customStyle="1" w:styleId="xl109">
    <w:name w:val="xl109"/>
    <w:basedOn w:val="a"/>
    <w:rsid w:val="003A74D0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10">
    <w:name w:val="xl110"/>
    <w:basedOn w:val="a"/>
    <w:rsid w:val="003A74D0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</w:rPr>
  </w:style>
  <w:style w:type="numbering" w:customStyle="1" w:styleId="1">
    <w:name w:val="Нет списка1"/>
    <w:next w:val="a2"/>
    <w:uiPriority w:val="99"/>
    <w:semiHidden/>
    <w:unhideWhenUsed/>
    <w:rsid w:val="003A74D0"/>
  </w:style>
  <w:style w:type="numbering" w:customStyle="1" w:styleId="21">
    <w:name w:val="Нет списка2"/>
    <w:next w:val="a2"/>
    <w:uiPriority w:val="99"/>
    <w:semiHidden/>
    <w:unhideWhenUsed/>
    <w:rsid w:val="00A56882"/>
  </w:style>
  <w:style w:type="numbering" w:customStyle="1" w:styleId="31">
    <w:name w:val="Нет списка3"/>
    <w:next w:val="a2"/>
    <w:uiPriority w:val="99"/>
    <w:semiHidden/>
    <w:unhideWhenUsed/>
    <w:rsid w:val="0072723D"/>
  </w:style>
  <w:style w:type="numbering" w:customStyle="1" w:styleId="41">
    <w:name w:val="Нет списка4"/>
    <w:next w:val="a2"/>
    <w:uiPriority w:val="99"/>
    <w:semiHidden/>
    <w:unhideWhenUsed/>
    <w:rsid w:val="00F40416"/>
  </w:style>
  <w:style w:type="numbering" w:customStyle="1" w:styleId="5">
    <w:name w:val="Нет списка5"/>
    <w:next w:val="a2"/>
    <w:uiPriority w:val="99"/>
    <w:semiHidden/>
    <w:unhideWhenUsed/>
    <w:rsid w:val="00B67A79"/>
  </w:style>
  <w:style w:type="paragraph" w:customStyle="1" w:styleId="xl65">
    <w:name w:val="xl65"/>
    <w:basedOn w:val="a"/>
    <w:rsid w:val="00866389"/>
    <w:pPr>
      <w:widowControl/>
      <w:spacing w:before="100" w:beforeAutospacing="1" w:after="100" w:afterAutospacing="1"/>
    </w:pPr>
    <w:rPr>
      <w:rFonts w:ascii="Arial CYR" w:hAnsi="Arial CYR" w:cs="Arial CYR"/>
      <w:color w:val="auto"/>
    </w:rPr>
  </w:style>
  <w:style w:type="paragraph" w:customStyle="1" w:styleId="xl66">
    <w:name w:val="xl66"/>
    <w:basedOn w:val="a"/>
    <w:rsid w:val="00866389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numbering" w:customStyle="1" w:styleId="6">
    <w:name w:val="Нет списка6"/>
    <w:next w:val="a2"/>
    <w:uiPriority w:val="99"/>
    <w:semiHidden/>
    <w:unhideWhenUsed/>
    <w:rsid w:val="00F53CEE"/>
  </w:style>
  <w:style w:type="paragraph" w:customStyle="1" w:styleId="xl111">
    <w:name w:val="xl111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12">
    <w:name w:val="xl112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xl113">
    <w:name w:val="xl113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14">
    <w:name w:val="xl114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table" w:styleId="ad">
    <w:name w:val="Table Grid"/>
    <w:basedOn w:val="a1"/>
    <w:rsid w:val="00727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Таблица простая 41"/>
    <w:basedOn w:val="a1"/>
    <w:next w:val="42"/>
    <w:uiPriority w:val="44"/>
    <w:rsid w:val="00714B0C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2">
    <w:name w:val="Plain Table 4"/>
    <w:basedOn w:val="a1"/>
    <w:uiPriority w:val="44"/>
    <w:rsid w:val="00714B0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vysokaya-gora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41D09-2B9D-40C5-96B1-1ED8424D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vgor-lk</dc:creator>
  <cp:lastModifiedBy>MustakimovaEF</cp:lastModifiedBy>
  <cp:revision>35</cp:revision>
  <cp:lastPrinted>2024-03-25T13:21:00Z</cp:lastPrinted>
  <dcterms:created xsi:type="dcterms:W3CDTF">2021-02-20T11:37:00Z</dcterms:created>
  <dcterms:modified xsi:type="dcterms:W3CDTF">2024-03-25T13:21:00Z</dcterms:modified>
</cp:coreProperties>
</file>