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54" w:rsidRPr="00DE16D3" w:rsidRDefault="0054565A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  <w:lang w:val="en-US"/>
        </w:rPr>
      </w:pPr>
      <w:r>
        <w:rPr>
          <w:rFonts w:ascii="Segoe UI" w:hAnsi="Segoe U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-276225</wp:posOffset>
            </wp:positionV>
            <wp:extent cx="914400" cy="1009650"/>
            <wp:effectExtent l="19050" t="0" r="0" b="0"/>
            <wp:wrapTight wrapText="bothSides" distL="114300" distR="114300">
              <wp:wrapPolygon edited="0">
                <wp:start x="9450" y="0"/>
                <wp:lineTo x="4500" y="2038"/>
                <wp:lineTo x="3600" y="6521"/>
                <wp:lineTo x="8550" y="13042"/>
                <wp:lineTo x="0" y="13042"/>
                <wp:lineTo x="-450" y="18340"/>
                <wp:lineTo x="2250" y="19562"/>
                <wp:lineTo x="1800" y="21192"/>
                <wp:lineTo x="19800" y="21192"/>
                <wp:lineTo x="19350" y="19562"/>
                <wp:lineTo x="21600" y="18747"/>
                <wp:lineTo x="21600" y="13857"/>
                <wp:lineTo x="12600" y="13042"/>
                <wp:lineTo x="13050" y="13042"/>
                <wp:lineTo x="18450" y="6928"/>
                <wp:lineTo x="18900" y="4483"/>
                <wp:lineTo x="17100" y="2038"/>
                <wp:lineTo x="12150" y="0"/>
                <wp:lineTo x="9450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65A" w:rsidRPr="00960F48" w:rsidRDefault="0054565A" w:rsidP="0054565A">
      <w:pPr>
        <w:spacing w:after="0" w:line="240" w:lineRule="atLeast"/>
        <w:jc w:val="right"/>
        <w:rPr>
          <w:rFonts w:ascii="Segoe UI" w:hAnsi="Segoe UI"/>
          <w:color w:val="000000" w:themeColor="text1"/>
          <w:sz w:val="28"/>
          <w:szCs w:val="28"/>
        </w:rPr>
      </w:pPr>
      <w:r w:rsidRPr="00960F48">
        <w:rPr>
          <w:rFonts w:ascii="Segoe UI" w:hAnsi="Segoe UI"/>
          <w:color w:val="000000" w:themeColor="text1"/>
          <w:sz w:val="28"/>
          <w:szCs w:val="28"/>
        </w:rPr>
        <w:t xml:space="preserve">   Пресс-релиз</w:t>
      </w:r>
    </w:p>
    <w:p w:rsidR="00DE7D5A" w:rsidRDefault="00DE7D5A" w:rsidP="005D3D54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7273AE" w:rsidRDefault="00CA253C" w:rsidP="005D3D54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В Татарстане </w:t>
      </w:r>
      <w:r w:rsidRPr="00CA253C">
        <w:rPr>
          <w:rFonts w:ascii="Segoe UI" w:hAnsi="Segoe UI"/>
          <w:b/>
          <w:sz w:val="32"/>
        </w:rPr>
        <w:t xml:space="preserve"> </w:t>
      </w:r>
      <w:r>
        <w:rPr>
          <w:rFonts w:ascii="Segoe UI" w:hAnsi="Segoe UI"/>
          <w:b/>
          <w:sz w:val="32"/>
        </w:rPr>
        <w:t xml:space="preserve">по </w:t>
      </w:r>
      <w:r w:rsidRPr="00CA253C">
        <w:rPr>
          <w:rFonts w:ascii="Segoe UI" w:hAnsi="Segoe UI"/>
          <w:b/>
          <w:sz w:val="32"/>
        </w:rPr>
        <w:t xml:space="preserve">"гаражной амнистии" </w:t>
      </w:r>
      <w:r>
        <w:rPr>
          <w:rFonts w:ascii="Segoe UI" w:hAnsi="Segoe UI"/>
          <w:b/>
          <w:sz w:val="32"/>
        </w:rPr>
        <w:t>оформлено более</w:t>
      </w:r>
    </w:p>
    <w:p w:rsidR="005D3D54" w:rsidRDefault="00CA253C" w:rsidP="005D3D54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12,7 тысяч объектов недвижимости</w:t>
      </w:r>
    </w:p>
    <w:p w:rsidR="005D3D54" w:rsidRDefault="005D3D54" w:rsidP="005D3D54">
      <w:pPr>
        <w:spacing w:after="0" w:line="240" w:lineRule="auto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354A04" w:rsidRPr="00354A04" w:rsidRDefault="00354A04" w:rsidP="00354A04">
      <w:pPr>
        <w:spacing w:after="0" w:line="240" w:lineRule="atLeast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bookmarkStart w:id="0" w:name="_GoBack"/>
      <w:r w:rsidRPr="00354A04">
        <w:rPr>
          <w:rFonts w:ascii="Segoe UI" w:hAnsi="Segoe UI"/>
          <w:i/>
          <w:color w:val="000000" w:themeColor="text1"/>
          <w:sz w:val="24"/>
          <w:szCs w:val="24"/>
        </w:rPr>
        <w:t>Из них более 6,5 тыс. объектов были зарегистрированы в 2023 году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 (</w:t>
      </w:r>
      <w:r w:rsidRPr="00354A04">
        <w:rPr>
          <w:rFonts w:ascii="Segoe UI" w:hAnsi="Segoe UI"/>
          <w:i/>
          <w:color w:val="000000" w:themeColor="text1"/>
          <w:sz w:val="24"/>
          <w:szCs w:val="24"/>
        </w:rPr>
        <w:t>2 316 тыс. гаражей и 4 245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 земельных участков)</w:t>
      </w:r>
      <w:r w:rsidRPr="00354A04">
        <w:rPr>
          <w:rFonts w:ascii="Segoe UI" w:hAnsi="Segoe UI"/>
          <w:i/>
          <w:color w:val="000000" w:themeColor="text1"/>
          <w:sz w:val="24"/>
          <w:szCs w:val="24"/>
        </w:rPr>
        <w:t xml:space="preserve">. </w:t>
      </w:r>
    </w:p>
    <w:p w:rsidR="00354A04" w:rsidRPr="00CA253C" w:rsidRDefault="00354A04" w:rsidP="00354A0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Всего с</w:t>
      </w:r>
      <w:r w:rsidRPr="00CA253C">
        <w:rPr>
          <w:rFonts w:ascii="Segoe UI" w:hAnsi="Segoe UI"/>
          <w:color w:val="000000" w:themeColor="text1"/>
          <w:sz w:val="24"/>
          <w:szCs w:val="24"/>
        </w:rPr>
        <w:t xml:space="preserve"> начала действия "гаражной амнистии" </w:t>
      </w:r>
      <w:r w:rsidR="0046087B">
        <w:rPr>
          <w:rFonts w:ascii="Segoe UI" w:hAnsi="Segoe UI"/>
          <w:color w:val="000000" w:themeColor="text1"/>
          <w:sz w:val="24"/>
          <w:szCs w:val="24"/>
        </w:rPr>
        <w:t xml:space="preserve">- с </w:t>
      </w:r>
      <w:r w:rsidR="0046087B" w:rsidRPr="00CA253C">
        <w:rPr>
          <w:rFonts w:ascii="Segoe UI" w:hAnsi="Segoe UI"/>
          <w:color w:val="000000" w:themeColor="text1"/>
          <w:sz w:val="24"/>
          <w:szCs w:val="24"/>
        </w:rPr>
        <w:t>1 сентября 2021 года</w:t>
      </w:r>
      <w:r w:rsidR="0046087B">
        <w:rPr>
          <w:rFonts w:ascii="Segoe UI" w:hAnsi="Segoe UI"/>
          <w:color w:val="000000" w:themeColor="text1"/>
          <w:sz w:val="24"/>
          <w:szCs w:val="24"/>
        </w:rPr>
        <w:t xml:space="preserve"> - </w:t>
      </w:r>
      <w:r>
        <w:rPr>
          <w:rFonts w:ascii="Segoe UI" w:hAnsi="Segoe UI"/>
          <w:color w:val="000000" w:themeColor="text1"/>
          <w:sz w:val="24"/>
          <w:szCs w:val="24"/>
        </w:rPr>
        <w:t xml:space="preserve">татарстанцы </w:t>
      </w:r>
      <w:r w:rsidRPr="00CA253C">
        <w:rPr>
          <w:rFonts w:ascii="Segoe UI" w:hAnsi="Segoe UI"/>
          <w:color w:val="000000" w:themeColor="text1"/>
          <w:sz w:val="24"/>
          <w:szCs w:val="24"/>
        </w:rPr>
        <w:t xml:space="preserve">оформили в упрощенном порядке </w:t>
      </w:r>
      <w:r>
        <w:rPr>
          <w:rFonts w:ascii="Segoe UI" w:hAnsi="Segoe UI"/>
          <w:color w:val="000000" w:themeColor="text1"/>
          <w:sz w:val="24"/>
          <w:szCs w:val="24"/>
        </w:rPr>
        <w:t xml:space="preserve">около </w:t>
      </w:r>
      <w:r w:rsidRPr="00CA253C">
        <w:rPr>
          <w:rFonts w:ascii="Segoe UI" w:hAnsi="Segoe UI"/>
          <w:color w:val="000000" w:themeColor="text1"/>
          <w:sz w:val="24"/>
          <w:szCs w:val="24"/>
        </w:rPr>
        <w:t>5</w:t>
      </w:r>
      <w:r>
        <w:rPr>
          <w:rFonts w:ascii="Segoe UI" w:hAnsi="Segoe UI"/>
          <w:color w:val="000000" w:themeColor="text1"/>
          <w:sz w:val="24"/>
          <w:szCs w:val="24"/>
        </w:rPr>
        <w:t>,6 тыс</w:t>
      </w:r>
      <w:r w:rsidR="003C7D22">
        <w:rPr>
          <w:rFonts w:ascii="Segoe UI" w:hAnsi="Segoe UI"/>
          <w:color w:val="000000" w:themeColor="text1"/>
          <w:sz w:val="24"/>
          <w:szCs w:val="24"/>
        </w:rPr>
        <w:t>.</w:t>
      </w:r>
      <w:r>
        <w:rPr>
          <w:rFonts w:ascii="Segoe UI" w:hAnsi="Segoe UI"/>
          <w:color w:val="000000" w:themeColor="text1"/>
          <w:sz w:val="24"/>
          <w:szCs w:val="24"/>
        </w:rPr>
        <w:t xml:space="preserve"> гаражей и 7,2 тыс. участков </w:t>
      </w:r>
      <w:r w:rsidRPr="00CA253C">
        <w:rPr>
          <w:rFonts w:ascii="Segoe UI" w:hAnsi="Segoe UI"/>
          <w:color w:val="000000" w:themeColor="text1"/>
          <w:sz w:val="24"/>
          <w:szCs w:val="24"/>
        </w:rPr>
        <w:t xml:space="preserve">под ними, общая площадь которых составила </w:t>
      </w:r>
      <w:r>
        <w:rPr>
          <w:rFonts w:ascii="Segoe UI" w:hAnsi="Segoe UI"/>
          <w:color w:val="000000" w:themeColor="text1"/>
          <w:sz w:val="24"/>
          <w:szCs w:val="24"/>
        </w:rPr>
        <w:t>порядка 200 тыс.</w:t>
      </w:r>
      <w:r w:rsidRPr="00CA253C">
        <w:rPr>
          <w:rFonts w:ascii="Segoe UI" w:hAnsi="Segoe UI"/>
          <w:color w:val="000000" w:themeColor="text1"/>
          <w:sz w:val="24"/>
          <w:szCs w:val="24"/>
        </w:rPr>
        <w:t xml:space="preserve"> кв. м.</w:t>
      </w:r>
    </w:p>
    <w:p w:rsidR="004F11D9" w:rsidRPr="004F11D9" w:rsidRDefault="0046087B" w:rsidP="004F11D9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4F11D9">
        <w:rPr>
          <w:rFonts w:ascii="Segoe UI" w:hAnsi="Segoe UI"/>
          <w:i/>
          <w:color w:val="000000" w:themeColor="text1"/>
          <w:sz w:val="24"/>
          <w:szCs w:val="24"/>
        </w:rPr>
        <w:t>«</w:t>
      </w:r>
      <w:r w:rsidR="00354A04" w:rsidRPr="004F11D9">
        <w:rPr>
          <w:rFonts w:ascii="Segoe UI" w:hAnsi="Segoe UI"/>
          <w:i/>
          <w:color w:val="000000" w:themeColor="text1"/>
          <w:sz w:val="24"/>
          <w:szCs w:val="24"/>
        </w:rPr>
        <w:t>В</w:t>
      </w:r>
      <w:r w:rsidR="00CA253C" w:rsidRPr="004F11D9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Татарстане продолжается оформление гаражных объектов по упрощенной схеме</w:t>
      </w:r>
      <w:r w:rsidRPr="004F11D9">
        <w:rPr>
          <w:rFonts w:ascii="Segoe UI" w:hAnsi="Segoe UI"/>
          <w:i/>
          <w:color w:val="000000" w:themeColor="text1"/>
          <w:sz w:val="24"/>
          <w:szCs w:val="24"/>
        </w:rPr>
        <w:t xml:space="preserve">. </w:t>
      </w:r>
      <w:r w:rsidR="00CA253C" w:rsidRPr="004F11D9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4F11D9">
        <w:rPr>
          <w:rFonts w:ascii="Segoe UI" w:hAnsi="Segoe UI"/>
          <w:i/>
          <w:color w:val="000000" w:themeColor="text1"/>
          <w:sz w:val="24"/>
          <w:szCs w:val="24"/>
        </w:rPr>
        <w:t>Благодаря «гаражной амнистии» граждане имеют возможность в течение пяти лет</w:t>
      </w:r>
      <w:r w:rsidR="004F11D9">
        <w:rPr>
          <w:rFonts w:ascii="Segoe UI" w:hAnsi="Segoe UI"/>
          <w:i/>
          <w:color w:val="000000" w:themeColor="text1"/>
          <w:sz w:val="24"/>
          <w:szCs w:val="24"/>
        </w:rPr>
        <w:t xml:space="preserve"> – до 1 сентября 2026-го года -</w:t>
      </w:r>
      <w:r w:rsidRPr="004F11D9">
        <w:rPr>
          <w:rFonts w:ascii="Segoe UI" w:hAnsi="Segoe UI"/>
          <w:i/>
          <w:color w:val="000000" w:themeColor="text1"/>
          <w:sz w:val="24"/>
          <w:szCs w:val="24"/>
        </w:rPr>
        <w:t xml:space="preserve"> бесплатно получить в собственность государственные и муниципальные земельные участки, на которых находятся их гаражи.</w:t>
      </w:r>
      <w:r w:rsidR="004F11D9" w:rsidRPr="004F11D9">
        <w:rPr>
          <w:rFonts w:ascii="Segoe UI" w:hAnsi="Segoe UI"/>
          <w:i/>
          <w:color w:val="000000" w:themeColor="text1"/>
          <w:sz w:val="24"/>
          <w:szCs w:val="24"/>
        </w:rPr>
        <w:t xml:space="preserve"> Обращаю внимание, что подавать документы нужно не напрямую в Росреестр, а в местную администрацию. Муниципалитеты самостоятельно передают необходимые данные в наше ведомство</w:t>
      </w:r>
      <w:r w:rsidR="004F11D9">
        <w:rPr>
          <w:rFonts w:ascii="Segoe UI" w:hAnsi="Segoe UI"/>
          <w:i/>
          <w:color w:val="000000" w:themeColor="text1"/>
          <w:sz w:val="24"/>
          <w:szCs w:val="24"/>
        </w:rPr>
        <w:t xml:space="preserve">», - пояснила </w:t>
      </w:r>
      <w:r w:rsidR="004F11D9" w:rsidRPr="004F11D9">
        <w:rPr>
          <w:rFonts w:ascii="Segoe UI" w:hAnsi="Segoe UI"/>
          <w:b/>
          <w:i/>
          <w:color w:val="000000" w:themeColor="text1"/>
          <w:sz w:val="24"/>
          <w:szCs w:val="24"/>
        </w:rPr>
        <w:t>заместитель руководителя Росреестра Татарстана Лилия Бурганова.</w:t>
      </w:r>
    </w:p>
    <w:p w:rsidR="0046087B" w:rsidRPr="00CC508E" w:rsidRDefault="0046087B" w:rsidP="0046087B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9C176B">
        <w:rPr>
          <w:rFonts w:ascii="Segoe UI" w:hAnsi="Segoe UI"/>
          <w:b/>
          <w:color w:val="000000" w:themeColor="text1"/>
          <w:sz w:val="24"/>
          <w:szCs w:val="24"/>
        </w:rPr>
        <w:t>Напомним,</w:t>
      </w:r>
      <w:r w:rsidRPr="00CA253C">
        <w:rPr>
          <w:rFonts w:ascii="Segoe UI" w:hAnsi="Segoe UI"/>
          <w:color w:val="000000" w:themeColor="text1"/>
          <w:sz w:val="24"/>
          <w:szCs w:val="24"/>
        </w:rPr>
        <w:t xml:space="preserve"> «</w:t>
      </w:r>
      <w:r w:rsidR="009C176B">
        <w:rPr>
          <w:rFonts w:ascii="Segoe UI" w:hAnsi="Segoe UI"/>
          <w:color w:val="000000" w:themeColor="text1"/>
          <w:sz w:val="24"/>
          <w:szCs w:val="24"/>
        </w:rPr>
        <w:t>г</w:t>
      </w:r>
      <w:r w:rsidRPr="00CA253C">
        <w:rPr>
          <w:rFonts w:ascii="Segoe UI" w:hAnsi="Segoe UI"/>
          <w:color w:val="000000" w:themeColor="text1"/>
          <w:sz w:val="24"/>
          <w:szCs w:val="24"/>
        </w:rPr>
        <w:t xml:space="preserve">аражная амнистия» распространяется на объекты, возведенные до 30 декабря 2004 года, т.е. до введения в действие Градостроительного кодекса РФ. Речь идет об объектах капитального строительства, в том числе о тех, что находятся в гаражно-строительных кооперативах. Под «гаражную амнистию» не попадают </w:t>
      </w:r>
      <w:r w:rsidRPr="00CC508E">
        <w:rPr>
          <w:rFonts w:ascii="Segoe UI" w:hAnsi="Segoe UI"/>
          <w:color w:val="000000" w:themeColor="text1"/>
          <w:sz w:val="24"/>
          <w:szCs w:val="24"/>
        </w:rPr>
        <w:t>самовольные постройки</w:t>
      </w:r>
      <w:r w:rsidR="00CC508E" w:rsidRPr="00CC508E">
        <w:rPr>
          <w:rFonts w:ascii="Segoe UI" w:hAnsi="Segoe UI"/>
          <w:color w:val="000000" w:themeColor="text1"/>
          <w:sz w:val="24"/>
          <w:szCs w:val="24"/>
        </w:rPr>
        <w:t>, п</w:t>
      </w:r>
      <w:r w:rsidR="000A1632">
        <w:rPr>
          <w:rFonts w:ascii="Segoe UI" w:hAnsi="Segoe UI"/>
          <w:color w:val="000000" w:themeColor="text1"/>
          <w:sz w:val="24"/>
          <w:szCs w:val="24"/>
        </w:rPr>
        <w:t>одземные гаражи при многоэтажных домах</w:t>
      </w:r>
      <w:r w:rsidRPr="00CC508E">
        <w:rPr>
          <w:rFonts w:ascii="Segoe UI" w:hAnsi="Segoe UI"/>
          <w:color w:val="000000" w:themeColor="text1"/>
          <w:sz w:val="24"/>
          <w:szCs w:val="24"/>
        </w:rPr>
        <w:t xml:space="preserve"> и офисных комплексах</w:t>
      </w:r>
      <w:r w:rsidR="00CC508E" w:rsidRPr="00CC508E">
        <w:rPr>
          <w:rFonts w:ascii="Segoe UI" w:hAnsi="Segoe UI"/>
          <w:color w:val="000000" w:themeColor="text1"/>
          <w:sz w:val="24"/>
          <w:szCs w:val="24"/>
        </w:rPr>
        <w:t xml:space="preserve">, а также гаражи некапитального строительства (например, «ракушки»). </w:t>
      </w:r>
    </w:p>
    <w:p w:rsidR="0046087B" w:rsidRPr="003C7D22" w:rsidRDefault="009C176B" w:rsidP="0046087B">
      <w:pPr>
        <w:spacing w:after="0" w:line="240" w:lineRule="atLeast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C7D22">
        <w:rPr>
          <w:rFonts w:ascii="Segoe UI" w:hAnsi="Segoe UI"/>
          <w:b/>
          <w:color w:val="000000" w:themeColor="text1"/>
          <w:sz w:val="24"/>
          <w:szCs w:val="24"/>
        </w:rPr>
        <w:t xml:space="preserve">Кроме того, </w:t>
      </w:r>
      <w:r w:rsidR="0046087B" w:rsidRPr="003C7D22">
        <w:rPr>
          <w:rFonts w:ascii="Segoe UI" w:hAnsi="Segoe UI"/>
          <w:b/>
          <w:color w:val="000000" w:themeColor="text1"/>
          <w:sz w:val="24"/>
          <w:szCs w:val="24"/>
        </w:rPr>
        <w:t xml:space="preserve">с 1 октября 2023 года вступил в силу закон, который </w:t>
      </w:r>
      <w:r w:rsidR="009614EF">
        <w:rPr>
          <w:rFonts w:ascii="Segoe UI" w:hAnsi="Segoe UI"/>
          <w:b/>
          <w:color w:val="000000" w:themeColor="text1"/>
          <w:sz w:val="24"/>
          <w:szCs w:val="24"/>
        </w:rPr>
        <w:t xml:space="preserve">уточняет и расширяет </w:t>
      </w:r>
      <w:r w:rsidR="0046087B" w:rsidRPr="003C7D22">
        <w:rPr>
          <w:rFonts w:ascii="Segoe UI" w:hAnsi="Segoe UI"/>
          <w:b/>
          <w:color w:val="000000" w:themeColor="text1"/>
          <w:sz w:val="24"/>
          <w:szCs w:val="24"/>
        </w:rPr>
        <w:t xml:space="preserve"> положения «гаражной амнистии» (ФЗ от 24.07.2023 № 338-ФЗ):</w:t>
      </w:r>
    </w:p>
    <w:p w:rsidR="0046087B" w:rsidRPr="00CA253C" w:rsidRDefault="0046087B" w:rsidP="0046087B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CA253C">
        <w:rPr>
          <w:rFonts w:ascii="Segoe UI" w:hAnsi="Segoe UI"/>
          <w:color w:val="000000" w:themeColor="text1"/>
          <w:sz w:val="24"/>
          <w:szCs w:val="24"/>
        </w:rPr>
        <w:t xml:space="preserve"> - закрепляет понятие гаража как нежилого здания, предназначенного исключительно для хранения транспортных средств, расположенного в границах территории гаражного назначения, которое может быть блокировано общими стенами с другими гаражами в одном ряду либо быть отдельно стоящим объектом капительного строительства;</w:t>
      </w:r>
    </w:p>
    <w:p w:rsidR="0046087B" w:rsidRPr="00CA253C" w:rsidRDefault="0046087B" w:rsidP="0046087B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CA253C">
        <w:rPr>
          <w:rFonts w:ascii="Segoe UI" w:hAnsi="Segoe UI"/>
          <w:color w:val="000000" w:themeColor="text1"/>
          <w:sz w:val="24"/>
          <w:szCs w:val="24"/>
        </w:rPr>
        <w:t>- вводит новое понятие гаражного комплекса как здания или сооружения (в т.ч. подземное или имеющее подземные этажи), которое предназначено для размещения транспортных средств и в котором расположены машино-места;</w:t>
      </w:r>
    </w:p>
    <w:p w:rsidR="0046087B" w:rsidRPr="00CA253C" w:rsidRDefault="0046087B" w:rsidP="0046087B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CA253C">
        <w:rPr>
          <w:rFonts w:ascii="Segoe UI" w:hAnsi="Segoe UI"/>
          <w:color w:val="000000" w:themeColor="text1"/>
          <w:sz w:val="24"/>
          <w:szCs w:val="24"/>
        </w:rPr>
        <w:t>- предусматривает возможность образования земельного участка на основании схемы расположения земельного участка на кадастровом плане территории, в отношении которого утвержден проект межевания территории, а также образования земельного участка, предоставленного гражданам в аренду со множественностью лиц на стороне арендатора без согласия таких граждан в рамках «гаражной амнистии»;</w:t>
      </w:r>
    </w:p>
    <w:p w:rsidR="0046087B" w:rsidRPr="00CA253C" w:rsidRDefault="0046087B" w:rsidP="0046087B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CA253C">
        <w:rPr>
          <w:rFonts w:ascii="Segoe UI" w:hAnsi="Segoe UI"/>
          <w:color w:val="000000" w:themeColor="text1"/>
          <w:sz w:val="24"/>
          <w:szCs w:val="24"/>
        </w:rPr>
        <w:t>- предусматривает механизм оформления прав на земельные участки и гаражи, расположенные в границах полосы отвода железных дорог.</w:t>
      </w:r>
    </w:p>
    <w:bookmarkEnd w:id="0"/>
    <w:p w:rsidR="0054565A" w:rsidRPr="00D3274D" w:rsidRDefault="0054565A" w:rsidP="0054565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D3274D">
        <w:rPr>
          <w:rFonts w:ascii="Segoe UI" w:hAnsi="Segoe UI"/>
          <w:b/>
          <w:sz w:val="20"/>
          <w:szCs w:val="20"/>
        </w:rPr>
        <w:t>Контакты для СМИ</w:t>
      </w:r>
    </w:p>
    <w:p w:rsidR="0054565A" w:rsidRPr="00960F48" w:rsidRDefault="0054565A" w:rsidP="0054565A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 xml:space="preserve">Пресс-служба Росреестра Татарстана </w:t>
      </w:r>
    </w:p>
    <w:p w:rsidR="0054565A" w:rsidRPr="00960F48" w:rsidRDefault="0054565A" w:rsidP="0054565A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>255-25-80 – Галиуллина Галина</w:t>
      </w:r>
    </w:p>
    <w:p w:rsidR="0054565A" w:rsidRPr="00960F48" w:rsidRDefault="007A496E" w:rsidP="0054565A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54565A" w:rsidRPr="00960F48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5D3D54" w:rsidRDefault="0054565A" w:rsidP="007B01E6">
      <w:pPr>
        <w:spacing w:after="100" w:afterAutospacing="1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5D3D54" w:rsidSect="009C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26AC8"/>
    <w:rsid w:val="00035058"/>
    <w:rsid w:val="00041C44"/>
    <w:rsid w:val="0005722B"/>
    <w:rsid w:val="000670E4"/>
    <w:rsid w:val="00091D56"/>
    <w:rsid w:val="000A1632"/>
    <w:rsid w:val="000A6D6A"/>
    <w:rsid w:val="000B102E"/>
    <w:rsid w:val="000B36D2"/>
    <w:rsid w:val="000D3F4F"/>
    <w:rsid w:val="000E4DB0"/>
    <w:rsid w:val="000F3A85"/>
    <w:rsid w:val="001053A4"/>
    <w:rsid w:val="001132CC"/>
    <w:rsid w:val="00120F22"/>
    <w:rsid w:val="00125FA6"/>
    <w:rsid w:val="001311AD"/>
    <w:rsid w:val="00141BBB"/>
    <w:rsid w:val="001451C1"/>
    <w:rsid w:val="00153D7F"/>
    <w:rsid w:val="00164F7B"/>
    <w:rsid w:val="00165863"/>
    <w:rsid w:val="00197C6F"/>
    <w:rsid w:val="001C34D6"/>
    <w:rsid w:val="001D5890"/>
    <w:rsid w:val="001E4E14"/>
    <w:rsid w:val="001F3B74"/>
    <w:rsid w:val="001F63E8"/>
    <w:rsid w:val="00233870"/>
    <w:rsid w:val="00246249"/>
    <w:rsid w:val="00281488"/>
    <w:rsid w:val="002814B7"/>
    <w:rsid w:val="0028741A"/>
    <w:rsid w:val="002C41A0"/>
    <w:rsid w:val="003001C5"/>
    <w:rsid w:val="00301702"/>
    <w:rsid w:val="00302F43"/>
    <w:rsid w:val="00323DA6"/>
    <w:rsid w:val="00354A04"/>
    <w:rsid w:val="00371112"/>
    <w:rsid w:val="00374EAC"/>
    <w:rsid w:val="003A55BD"/>
    <w:rsid w:val="003B0DB5"/>
    <w:rsid w:val="003B22BF"/>
    <w:rsid w:val="003B3B40"/>
    <w:rsid w:val="003C7D22"/>
    <w:rsid w:val="003D0871"/>
    <w:rsid w:val="003E5A50"/>
    <w:rsid w:val="003F55C5"/>
    <w:rsid w:val="003F6536"/>
    <w:rsid w:val="00430F8C"/>
    <w:rsid w:val="00450043"/>
    <w:rsid w:val="00456F3B"/>
    <w:rsid w:val="0046087B"/>
    <w:rsid w:val="00462685"/>
    <w:rsid w:val="004665AF"/>
    <w:rsid w:val="004811F0"/>
    <w:rsid w:val="00486A6F"/>
    <w:rsid w:val="00493179"/>
    <w:rsid w:val="004A10F5"/>
    <w:rsid w:val="004A223E"/>
    <w:rsid w:val="004B01FF"/>
    <w:rsid w:val="004B44F2"/>
    <w:rsid w:val="004C248D"/>
    <w:rsid w:val="004D05FD"/>
    <w:rsid w:val="004F11D9"/>
    <w:rsid w:val="004F406C"/>
    <w:rsid w:val="0050162B"/>
    <w:rsid w:val="00514A20"/>
    <w:rsid w:val="00514FCA"/>
    <w:rsid w:val="00522F90"/>
    <w:rsid w:val="005329BA"/>
    <w:rsid w:val="0054565A"/>
    <w:rsid w:val="00556693"/>
    <w:rsid w:val="00571E9C"/>
    <w:rsid w:val="0059590F"/>
    <w:rsid w:val="005B4E7C"/>
    <w:rsid w:val="005B6ACF"/>
    <w:rsid w:val="005D1592"/>
    <w:rsid w:val="005D3D54"/>
    <w:rsid w:val="005D5036"/>
    <w:rsid w:val="005D693D"/>
    <w:rsid w:val="005F2F11"/>
    <w:rsid w:val="005F5E8D"/>
    <w:rsid w:val="00614FC7"/>
    <w:rsid w:val="00632118"/>
    <w:rsid w:val="006343F8"/>
    <w:rsid w:val="00642A38"/>
    <w:rsid w:val="00643BF8"/>
    <w:rsid w:val="006665DB"/>
    <w:rsid w:val="0067137C"/>
    <w:rsid w:val="00671C7F"/>
    <w:rsid w:val="006768D6"/>
    <w:rsid w:val="006823C6"/>
    <w:rsid w:val="0069043A"/>
    <w:rsid w:val="006A03C7"/>
    <w:rsid w:val="006B3431"/>
    <w:rsid w:val="006B686E"/>
    <w:rsid w:val="006C3749"/>
    <w:rsid w:val="006C5035"/>
    <w:rsid w:val="006D21C8"/>
    <w:rsid w:val="006E609B"/>
    <w:rsid w:val="007121C8"/>
    <w:rsid w:val="00713B2C"/>
    <w:rsid w:val="007226ED"/>
    <w:rsid w:val="0072738E"/>
    <w:rsid w:val="007273AE"/>
    <w:rsid w:val="0073183A"/>
    <w:rsid w:val="00735232"/>
    <w:rsid w:val="0074246C"/>
    <w:rsid w:val="0074382A"/>
    <w:rsid w:val="0075068A"/>
    <w:rsid w:val="007562B6"/>
    <w:rsid w:val="007A496E"/>
    <w:rsid w:val="007B01E6"/>
    <w:rsid w:val="007B182F"/>
    <w:rsid w:val="007B27D3"/>
    <w:rsid w:val="007B3DF8"/>
    <w:rsid w:val="007B6888"/>
    <w:rsid w:val="007E3CEE"/>
    <w:rsid w:val="007E3CF7"/>
    <w:rsid w:val="00814B00"/>
    <w:rsid w:val="00821C73"/>
    <w:rsid w:val="008233AC"/>
    <w:rsid w:val="008258AC"/>
    <w:rsid w:val="00825F5F"/>
    <w:rsid w:val="00831366"/>
    <w:rsid w:val="00833055"/>
    <w:rsid w:val="00837D2C"/>
    <w:rsid w:val="0084467B"/>
    <w:rsid w:val="00855E13"/>
    <w:rsid w:val="0085677B"/>
    <w:rsid w:val="008848C4"/>
    <w:rsid w:val="008867B8"/>
    <w:rsid w:val="008949E3"/>
    <w:rsid w:val="00897DC8"/>
    <w:rsid w:val="008A3F49"/>
    <w:rsid w:val="008D2753"/>
    <w:rsid w:val="008E6D44"/>
    <w:rsid w:val="008F1CBE"/>
    <w:rsid w:val="008F4A89"/>
    <w:rsid w:val="00911930"/>
    <w:rsid w:val="00914E04"/>
    <w:rsid w:val="0092226A"/>
    <w:rsid w:val="009222F5"/>
    <w:rsid w:val="0092681C"/>
    <w:rsid w:val="0093075F"/>
    <w:rsid w:val="00940C46"/>
    <w:rsid w:val="00942E67"/>
    <w:rsid w:val="00960F48"/>
    <w:rsid w:val="009614EF"/>
    <w:rsid w:val="00962754"/>
    <w:rsid w:val="00986402"/>
    <w:rsid w:val="0098756B"/>
    <w:rsid w:val="009A7BE5"/>
    <w:rsid w:val="009B0131"/>
    <w:rsid w:val="009B7540"/>
    <w:rsid w:val="009C176B"/>
    <w:rsid w:val="009E1062"/>
    <w:rsid w:val="009E2ADB"/>
    <w:rsid w:val="00A05B0C"/>
    <w:rsid w:val="00A1120D"/>
    <w:rsid w:val="00A16973"/>
    <w:rsid w:val="00A45B2A"/>
    <w:rsid w:val="00A52C56"/>
    <w:rsid w:val="00A5345B"/>
    <w:rsid w:val="00A579A1"/>
    <w:rsid w:val="00A64BE1"/>
    <w:rsid w:val="00A74C23"/>
    <w:rsid w:val="00A97130"/>
    <w:rsid w:val="00AB37AD"/>
    <w:rsid w:val="00AD3DDD"/>
    <w:rsid w:val="00AE5EE1"/>
    <w:rsid w:val="00AF1B49"/>
    <w:rsid w:val="00B01DDD"/>
    <w:rsid w:val="00B13247"/>
    <w:rsid w:val="00B14725"/>
    <w:rsid w:val="00B402F3"/>
    <w:rsid w:val="00B45DB4"/>
    <w:rsid w:val="00B50945"/>
    <w:rsid w:val="00B57CEE"/>
    <w:rsid w:val="00B6784A"/>
    <w:rsid w:val="00B7169D"/>
    <w:rsid w:val="00B8554E"/>
    <w:rsid w:val="00B87160"/>
    <w:rsid w:val="00BA6813"/>
    <w:rsid w:val="00BE0D54"/>
    <w:rsid w:val="00BE364C"/>
    <w:rsid w:val="00BF288D"/>
    <w:rsid w:val="00C0610A"/>
    <w:rsid w:val="00C17C37"/>
    <w:rsid w:val="00C20C88"/>
    <w:rsid w:val="00C26191"/>
    <w:rsid w:val="00C4634B"/>
    <w:rsid w:val="00C650C3"/>
    <w:rsid w:val="00C67FC6"/>
    <w:rsid w:val="00C75277"/>
    <w:rsid w:val="00C763DC"/>
    <w:rsid w:val="00C95DA5"/>
    <w:rsid w:val="00C95F41"/>
    <w:rsid w:val="00CA253C"/>
    <w:rsid w:val="00CC508E"/>
    <w:rsid w:val="00CC5A56"/>
    <w:rsid w:val="00D17527"/>
    <w:rsid w:val="00D26C66"/>
    <w:rsid w:val="00D27B44"/>
    <w:rsid w:val="00D3274D"/>
    <w:rsid w:val="00D42750"/>
    <w:rsid w:val="00D438D2"/>
    <w:rsid w:val="00D445D1"/>
    <w:rsid w:val="00DB1D75"/>
    <w:rsid w:val="00DC0783"/>
    <w:rsid w:val="00DE16D3"/>
    <w:rsid w:val="00DE3456"/>
    <w:rsid w:val="00DE3E44"/>
    <w:rsid w:val="00DE3E5C"/>
    <w:rsid w:val="00DE51C1"/>
    <w:rsid w:val="00DE7D5A"/>
    <w:rsid w:val="00DF51C5"/>
    <w:rsid w:val="00E237F0"/>
    <w:rsid w:val="00E26A2E"/>
    <w:rsid w:val="00E34A95"/>
    <w:rsid w:val="00E72B92"/>
    <w:rsid w:val="00E94C25"/>
    <w:rsid w:val="00E97BD7"/>
    <w:rsid w:val="00EA6FE2"/>
    <w:rsid w:val="00EB3A9C"/>
    <w:rsid w:val="00EF288E"/>
    <w:rsid w:val="00F043D5"/>
    <w:rsid w:val="00F062E5"/>
    <w:rsid w:val="00F157CC"/>
    <w:rsid w:val="00F378F4"/>
    <w:rsid w:val="00F96A49"/>
    <w:rsid w:val="00FD39F7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84D3-647F-4BE6-9A08-19840D28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2024-01-26T10:00:00Z</cp:lastPrinted>
  <dcterms:created xsi:type="dcterms:W3CDTF">2024-02-08T13:37:00Z</dcterms:created>
  <dcterms:modified xsi:type="dcterms:W3CDTF">2024-02-14T11:40:00Z</dcterms:modified>
</cp:coreProperties>
</file>