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E" w:rsidRPr="00C23B55" w:rsidRDefault="0060648E" w:rsidP="0060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>ОБЪЯВЛЕНИЕ</w:t>
      </w: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60648E" w:rsidRDefault="000D3231" w:rsidP="006B0D35">
      <w:pPr>
        <w:pStyle w:val="HEADERTEXT"/>
        <w:spacing w:line="360" w:lineRule="auto"/>
        <w:ind w:right="-6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0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1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марта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4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DB3F5A">
        <w:rPr>
          <w:rFonts w:ascii="Times New Roman" w:hAnsi="Times New Roman" w:cs="Times New Roman"/>
          <w:color w:val="auto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3F5A">
        <w:rPr>
          <w:rFonts w:ascii="Times New Roman" w:hAnsi="Times New Roman" w:cs="Times New Roman"/>
          <w:color w:val="auto"/>
          <w:sz w:val="28"/>
          <w:szCs w:val="28"/>
        </w:rPr>
        <w:t>:00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состоятся публичные слушания для обсуждения вопроса </w:t>
      </w:r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«Изменения одного вида разрешенного использования земельного участка на другой вид такого использования земельный участок с кадастровым номером 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16:16:320705:</w:t>
      </w:r>
      <w:r w:rsidR="009D77B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5923</w:t>
      </w:r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» </w:t>
      </w:r>
      <w:proofErr w:type="spellStart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с.Каймары</w:t>
      </w:r>
      <w:proofErr w:type="spellEnd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ул.</w:t>
      </w:r>
      <w:r w:rsidR="009D77B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Магистральная</w:t>
      </w:r>
      <w:proofErr w:type="spellEnd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Республика Татарстан, Высокогорский район, </w:t>
      </w:r>
      <w:proofErr w:type="spellStart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>с.Каймары</w:t>
      </w:r>
      <w:proofErr w:type="spellEnd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>ул</w:t>
      </w:r>
      <w:proofErr w:type="spellEnd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</w:rPr>
        <w:t>Магистральная рядом с участком 16:16:320705:5923.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Прием предложений и замечаний по подлежащему рассмотрению вопросу публичных слушаний осуществляется в письменном виде в административном здании исполнительного комитета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д.1, ежедневно </w:t>
      </w:r>
      <w:r w:rsidR="008518B9">
        <w:rPr>
          <w:rFonts w:ascii="Times New Roman" w:hAnsi="Times New Roman" w:cs="Times New Roman"/>
          <w:color w:val="auto"/>
          <w:sz w:val="28"/>
          <w:szCs w:val="28"/>
          <w:u w:val="single"/>
        </w:rPr>
        <w:t>в рабочие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дн</w:t>
      </w:r>
      <w:r w:rsidR="008518B9">
        <w:rPr>
          <w:rFonts w:ascii="Times New Roman" w:hAnsi="Times New Roman" w:cs="Times New Roman"/>
          <w:color w:val="auto"/>
          <w:sz w:val="28"/>
          <w:szCs w:val="28"/>
          <w:u w:val="single"/>
        </w:rPr>
        <w:t>и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с 8.00 час. до 16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>.00 час</w:t>
      </w:r>
      <w:r w:rsidR="006B0D35">
        <w:rPr>
          <w:rFonts w:ascii="Times New Roman" w:hAnsi="Times New Roman" w:cs="Times New Roman"/>
          <w:color w:val="auto"/>
          <w:sz w:val="28"/>
          <w:szCs w:val="28"/>
        </w:rPr>
        <w:t>. в период с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10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февраля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4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 по 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>0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1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марта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4</w:t>
      </w:r>
      <w:r w:rsidR="000D3231">
        <w:rPr>
          <w:rFonts w:ascii="Times New Roman" w:hAnsi="Times New Roman" w:cs="Times New Roman"/>
          <w:color w:val="auto"/>
          <w:sz w:val="28"/>
          <w:szCs w:val="28"/>
        </w:rPr>
        <w:t xml:space="preserve"> года Г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лавой Чернышевского сельского поселения Высокогорского муниципального района РТ, а также непосредственно при проведении публичных слушаний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1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марта 2024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года.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>Для участия в публичных слушаниях при себе необходимо иметь паспорт.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>, д.1.</w:t>
      </w:r>
    </w:p>
    <w:p w:rsidR="0060648E" w:rsidRPr="0060648E" w:rsidRDefault="0060648E" w:rsidP="0060648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648E" w:rsidRPr="00C23B55" w:rsidRDefault="0060648E" w:rsidP="006064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648E" w:rsidRPr="00C2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8"/>
    <w:rsid w:val="000D3231"/>
    <w:rsid w:val="00117E48"/>
    <w:rsid w:val="005C60FC"/>
    <w:rsid w:val="0060648E"/>
    <w:rsid w:val="006B0D35"/>
    <w:rsid w:val="008518B9"/>
    <w:rsid w:val="009D77BE"/>
    <w:rsid w:val="00DB3F5A"/>
    <w:rsid w:val="00D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4AB8"/>
  <w15:chartTrackingRefBased/>
  <w15:docId w15:val="{5F2CCC67-6C58-4388-A6EB-CE7A175B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8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606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8</cp:revision>
  <dcterms:created xsi:type="dcterms:W3CDTF">2023-10-25T09:20:00Z</dcterms:created>
  <dcterms:modified xsi:type="dcterms:W3CDTF">2024-02-09T07:40:00Z</dcterms:modified>
</cp:coreProperties>
</file>