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28542B" w:rsidRPr="0028542B" w:rsidRDefault="00747B73"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BD279E">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2023</w:t>
      </w:r>
      <w:r w:rsidR="007C46C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г.                                        </w:t>
      </w:r>
      <w:r>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    № </w:t>
      </w:r>
      <w:r w:rsidR="00BD279E">
        <w:rPr>
          <w:rFonts w:ascii="Times New Roman" w:eastAsiaTheme="minorEastAsia" w:hAnsi="Times New Roman" w:cs="Times New Roman"/>
          <w:b/>
          <w:color w:val="auto"/>
          <w:sz w:val="28"/>
          <w:szCs w:val="28"/>
          <w:lang w:val="tt-RU" w:bidi="ar-SA"/>
        </w:rPr>
        <w:t>___</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О внесении изменений в Правила землепользования и застройки</w:t>
      </w:r>
    </w:p>
    <w:p w:rsidR="0028542B" w:rsidRPr="0028542B" w:rsidRDefault="00BD279E"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Алан-Бексерского </w:t>
      </w:r>
      <w:r w:rsidR="0028542B" w:rsidRPr="0028542B">
        <w:rPr>
          <w:rFonts w:ascii="Times New Roman" w:eastAsiaTheme="minorEastAsia" w:hAnsi="Times New Roman" w:cs="Times New Roman"/>
          <w:b/>
          <w:color w:val="auto"/>
          <w:sz w:val="28"/>
          <w:szCs w:val="28"/>
          <w:lang w:val="tt-RU" w:bidi="ar-SA"/>
        </w:rPr>
        <w:t>сельского поселения</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8E5AE9" w:rsidRDefault="008E5AE9" w:rsidP="008E5AE9">
      <w:pPr>
        <w:ind w:firstLine="709"/>
        <w:jc w:val="both"/>
        <w:rPr>
          <w:rFonts w:ascii="Times New Roman" w:eastAsiaTheme="minorEastAsia" w:hAnsi="Times New Roman" w:cs="Times New Roman"/>
          <w:color w:val="auto"/>
          <w:sz w:val="28"/>
          <w:szCs w:val="28"/>
          <w:lang w:val="tt-RU" w:bidi="ar-SA"/>
        </w:rPr>
      </w:pPr>
      <w:r w:rsidRPr="008E5AE9">
        <w:rPr>
          <w:rFonts w:ascii="Times New Roman" w:eastAsiaTheme="minorEastAsia" w:hAnsi="Times New Roman" w:cs="Times New Roman"/>
          <w:color w:val="auto"/>
          <w:sz w:val="28"/>
          <w:szCs w:val="28"/>
          <w:lang w:val="tt-RU" w:bidi="ar-SA"/>
        </w:rPr>
        <w:t xml:space="preserve">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протоколом публичных слушаний по проекту внесения изменений в правила землепользования и застройки </w:t>
      </w:r>
      <w:r w:rsidR="00BD279E">
        <w:rPr>
          <w:rFonts w:ascii="Times New Roman" w:eastAsiaTheme="minorEastAsia" w:hAnsi="Times New Roman" w:cs="Times New Roman"/>
          <w:color w:val="auto"/>
          <w:sz w:val="28"/>
          <w:szCs w:val="28"/>
          <w:lang w:val="tt-RU" w:bidi="ar-SA"/>
        </w:rPr>
        <w:t>Алан-Бексерского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BD279E">
        <w:rPr>
          <w:rFonts w:ascii="Times New Roman" w:eastAsiaTheme="minorEastAsia" w:hAnsi="Times New Roman" w:cs="Times New Roman"/>
          <w:color w:val="auto"/>
          <w:sz w:val="28"/>
          <w:szCs w:val="28"/>
          <w:lang w:val="tt-RU" w:bidi="ar-SA"/>
        </w:rPr>
        <w:t>05.10</w:t>
      </w:r>
      <w:r>
        <w:rPr>
          <w:rFonts w:ascii="Times New Roman" w:eastAsiaTheme="minorEastAsia" w:hAnsi="Times New Roman" w:cs="Times New Roman"/>
          <w:color w:val="auto"/>
          <w:sz w:val="28"/>
          <w:szCs w:val="28"/>
          <w:lang w:val="tt-RU" w:bidi="ar-SA"/>
        </w:rPr>
        <w:t>.</w:t>
      </w:r>
      <w:r w:rsidRPr="008E5AE9">
        <w:rPr>
          <w:rFonts w:ascii="Times New Roman" w:eastAsiaTheme="minorEastAsia" w:hAnsi="Times New Roman" w:cs="Times New Roman"/>
          <w:color w:val="auto"/>
          <w:sz w:val="28"/>
          <w:szCs w:val="28"/>
          <w:lang w:val="tt-RU" w:bidi="ar-SA"/>
        </w:rPr>
        <w:t xml:space="preserve">2023, заключением о результатах публичных слушаний по проекту внесения изменений в правила землепользования и застройки </w:t>
      </w:r>
      <w:r w:rsidR="00303744">
        <w:rPr>
          <w:rFonts w:ascii="Times New Roman" w:eastAsiaTheme="minorEastAsia" w:hAnsi="Times New Roman" w:cs="Times New Roman"/>
          <w:color w:val="auto"/>
          <w:sz w:val="28"/>
          <w:szCs w:val="28"/>
          <w:lang w:val="tt-RU" w:bidi="ar-SA"/>
        </w:rPr>
        <w:t>Алан-Бексерского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BD279E">
        <w:rPr>
          <w:rFonts w:ascii="Times New Roman" w:eastAsiaTheme="minorEastAsia" w:hAnsi="Times New Roman" w:cs="Times New Roman"/>
          <w:color w:val="auto"/>
          <w:sz w:val="28"/>
          <w:szCs w:val="28"/>
          <w:lang w:val="tt-RU" w:bidi="ar-SA"/>
        </w:rPr>
        <w:t>06.10.</w:t>
      </w:r>
      <w:r>
        <w:rPr>
          <w:rFonts w:ascii="Times New Roman" w:eastAsiaTheme="minorEastAsia" w:hAnsi="Times New Roman" w:cs="Times New Roman"/>
          <w:color w:val="auto"/>
          <w:sz w:val="28"/>
          <w:szCs w:val="28"/>
          <w:lang w:val="tt-RU" w:bidi="ar-SA"/>
        </w:rPr>
        <w:t>2023</w:t>
      </w:r>
      <w:r w:rsidRPr="008E5AE9">
        <w:rPr>
          <w:rFonts w:ascii="Times New Roman" w:eastAsiaTheme="minorEastAsia" w:hAnsi="Times New Roman" w:cs="Times New Roman"/>
          <w:color w:val="auto"/>
          <w:sz w:val="28"/>
          <w:szCs w:val="28"/>
          <w:lang w:val="tt-RU" w:bidi="ar-SA"/>
        </w:rPr>
        <w:t>, Совет Высокогорского муниципального района</w:t>
      </w:r>
    </w:p>
    <w:p w:rsidR="008E5AE9" w:rsidRPr="008E5AE9" w:rsidRDefault="008E5AE9" w:rsidP="008E5AE9">
      <w:pPr>
        <w:ind w:firstLine="709"/>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t xml:space="preserve">Внести в Правила землепользования и застройки </w:t>
      </w:r>
      <w:r w:rsidR="00BD279E">
        <w:rPr>
          <w:rFonts w:ascii="Times New Roman" w:eastAsiaTheme="minorEastAsia" w:hAnsi="Times New Roman" w:cs="Times New Roman"/>
          <w:color w:val="auto"/>
          <w:sz w:val="28"/>
          <w:szCs w:val="28"/>
          <w:lang w:val="tt-RU" w:bidi="ar-SA"/>
        </w:rPr>
        <w:t>Алан-Бексерского</w:t>
      </w:r>
      <w:r w:rsidR="00E51AC8">
        <w:rPr>
          <w:rFonts w:ascii="Times New Roman" w:eastAsiaTheme="minorEastAsia" w:hAnsi="Times New Roman" w:cs="Times New Roman"/>
          <w:color w:val="auto"/>
          <w:sz w:val="28"/>
          <w:szCs w:val="28"/>
          <w:lang w:val="tt-RU" w:bidi="ar-SA"/>
        </w:rPr>
        <w:t xml:space="preserve"> </w:t>
      </w:r>
      <w:r w:rsidRPr="0028542B">
        <w:rPr>
          <w:rFonts w:ascii="Times New Roman" w:eastAsiaTheme="minorEastAsia" w:hAnsi="Times New Roman" w:cs="Times New Roman"/>
          <w:color w:val="auto"/>
          <w:sz w:val="28"/>
          <w:szCs w:val="28"/>
          <w:lang w:val="tt-RU" w:bidi="ar-SA"/>
        </w:rPr>
        <w:t xml:space="preserve">сельского поселения Высокогорского муниципального района Республики Татарстан, утвержденные решением Совета Высокогорского муниципального района от </w:t>
      </w:r>
      <w:r w:rsidR="00E51AC8">
        <w:rPr>
          <w:rFonts w:ascii="Times New Roman" w:eastAsiaTheme="minorEastAsia" w:hAnsi="Times New Roman" w:cs="Times New Roman"/>
          <w:color w:val="auto"/>
          <w:sz w:val="28"/>
          <w:szCs w:val="28"/>
          <w:lang w:val="tt-RU" w:bidi="ar-SA"/>
        </w:rPr>
        <w:t>28.06</w:t>
      </w:r>
      <w:r w:rsidRPr="0028542B">
        <w:rPr>
          <w:rFonts w:ascii="Times New Roman" w:eastAsiaTheme="minorEastAsia" w:hAnsi="Times New Roman" w:cs="Times New Roman"/>
          <w:color w:val="auto"/>
          <w:sz w:val="28"/>
          <w:szCs w:val="28"/>
          <w:lang w:val="tt-RU" w:bidi="ar-SA"/>
        </w:rPr>
        <w:t>.202</w:t>
      </w:r>
      <w:r w:rsidR="00E51AC8">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 xml:space="preserve"> № </w:t>
      </w:r>
      <w:r w:rsidR="00E51AC8">
        <w:rPr>
          <w:rFonts w:ascii="Times New Roman" w:eastAsiaTheme="minorEastAsia" w:hAnsi="Times New Roman" w:cs="Times New Roman"/>
          <w:color w:val="auto"/>
          <w:sz w:val="28"/>
          <w:szCs w:val="28"/>
          <w:lang w:val="tt-RU" w:bidi="ar-SA"/>
        </w:rPr>
        <w:t>8</w:t>
      </w:r>
      <w:r w:rsidR="00BD279E">
        <w:rPr>
          <w:rFonts w:ascii="Times New Roman" w:eastAsiaTheme="minorEastAsia" w:hAnsi="Times New Roman" w:cs="Times New Roman"/>
          <w:color w:val="auto"/>
          <w:sz w:val="28"/>
          <w:szCs w:val="28"/>
          <w:lang w:val="tt-RU" w:bidi="ar-SA"/>
        </w:rPr>
        <w:t>3</w:t>
      </w:r>
      <w:r w:rsidRPr="0028542B">
        <w:rPr>
          <w:rFonts w:ascii="Times New Roman" w:eastAsiaTheme="minorEastAsia" w:hAnsi="Times New Roman" w:cs="Times New Roman"/>
          <w:color w:val="auto"/>
          <w:sz w:val="28"/>
          <w:szCs w:val="28"/>
          <w:lang w:val="tt-RU" w:bidi="ar-SA"/>
        </w:rPr>
        <w:t>, изменения</w:t>
      </w:r>
      <w:r w:rsidR="004304D5">
        <w:rPr>
          <w:rFonts w:ascii="Times New Roman" w:eastAsiaTheme="minorEastAsia" w:hAnsi="Times New Roman" w:cs="Times New Roman"/>
          <w:color w:val="auto"/>
          <w:sz w:val="28"/>
          <w:szCs w:val="28"/>
          <w:lang w:val="tt-RU" w:bidi="ar-SA"/>
        </w:rPr>
        <w:t xml:space="preserve"> согласно</w:t>
      </w:r>
      <w:r w:rsidR="00FC1B46">
        <w:rPr>
          <w:rFonts w:ascii="Times New Roman" w:eastAsiaTheme="minorEastAsia" w:hAnsi="Times New Roman" w:cs="Times New Roman"/>
          <w:color w:val="auto"/>
          <w:sz w:val="28"/>
          <w:szCs w:val="28"/>
          <w:lang w:val="tt-RU" w:bidi="ar-SA"/>
        </w:rPr>
        <w:t xml:space="preserve"> приложени</w:t>
      </w:r>
      <w:r w:rsidR="008E5AE9">
        <w:rPr>
          <w:rFonts w:ascii="Times New Roman" w:eastAsiaTheme="minorEastAsia" w:hAnsi="Times New Roman" w:cs="Times New Roman"/>
          <w:color w:val="auto"/>
          <w:sz w:val="28"/>
          <w:szCs w:val="28"/>
          <w:lang w:val="tt-RU" w:bidi="ar-SA"/>
        </w:rPr>
        <w:t>ю</w:t>
      </w:r>
      <w:r w:rsidR="004304D5">
        <w:rPr>
          <w:rFonts w:ascii="Times New Roman" w:eastAsiaTheme="minorEastAsia" w:hAnsi="Times New Roman" w:cs="Times New Roman"/>
          <w:color w:val="auto"/>
          <w:sz w:val="28"/>
          <w:szCs w:val="28"/>
          <w:lang w:val="tt-RU" w:bidi="ar-SA"/>
        </w:rPr>
        <w:t>.</w:t>
      </w:r>
      <w:r w:rsidRPr="0028542B">
        <w:rPr>
          <w:rFonts w:ascii="Times New Roman" w:eastAsiaTheme="minorEastAsia" w:hAnsi="Times New Roman" w:cs="Times New Roman"/>
          <w:color w:val="auto"/>
          <w:sz w:val="28"/>
          <w:szCs w:val="28"/>
          <w:lang w:val="tt-RU" w:bidi="ar-SA"/>
        </w:rPr>
        <w:t xml:space="preserve"> </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3. Настоящее решение вступает в силу после его официального опубликования (обнародования).</w:t>
      </w:r>
    </w:p>
    <w:p w:rsidR="002861EB" w:rsidRPr="0028542B" w:rsidRDefault="002861E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w:t>
      </w:r>
      <w:r w:rsidR="00BD279E">
        <w:rPr>
          <w:rFonts w:ascii="Times New Roman" w:eastAsia="Times New Roman" w:hAnsi="Times New Roman" w:cs="Times New Roman"/>
          <w:color w:val="auto"/>
          <w:kern w:val="2"/>
          <w:sz w:val="28"/>
          <w:szCs w:val="28"/>
          <w:lang w:eastAsia="en-US" w:bidi="ar-SA"/>
        </w:rPr>
        <w:t>ь</w:t>
      </w:r>
      <w:r>
        <w:rPr>
          <w:rFonts w:ascii="Times New Roman" w:eastAsia="Times New Roman" w:hAnsi="Times New Roman" w:cs="Times New Roman"/>
          <w:color w:val="auto"/>
          <w:kern w:val="2"/>
          <w:sz w:val="28"/>
          <w:szCs w:val="28"/>
          <w:lang w:eastAsia="en-US" w:bidi="ar-SA"/>
        </w:rPr>
        <w:t xml:space="preserve"> Совета,</w:t>
      </w: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w:t>
      </w:r>
      <w:r w:rsidR="00BD279E">
        <w:rPr>
          <w:rFonts w:ascii="Times New Roman" w:eastAsia="Times New Roman" w:hAnsi="Times New Roman" w:cs="Times New Roman"/>
          <w:color w:val="auto"/>
          <w:kern w:val="2"/>
          <w:sz w:val="28"/>
          <w:szCs w:val="28"/>
          <w:lang w:eastAsia="en-US" w:bidi="ar-SA"/>
        </w:rPr>
        <w:t>а</w:t>
      </w:r>
      <w:r>
        <w:rPr>
          <w:rFonts w:ascii="Times New Roman" w:eastAsia="Times New Roman" w:hAnsi="Times New Roman" w:cs="Times New Roman"/>
          <w:color w:val="auto"/>
          <w:kern w:val="2"/>
          <w:sz w:val="28"/>
          <w:szCs w:val="28"/>
          <w:lang w:eastAsia="en-US" w:bidi="ar-SA"/>
        </w:rPr>
        <w:t xml:space="preserve"> муниципального района                                                         </w:t>
      </w:r>
      <w:r w:rsidR="00BD279E">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 xml:space="preserve">  </w:t>
      </w:r>
      <w:r w:rsidR="00BD279E">
        <w:rPr>
          <w:rFonts w:ascii="Times New Roman" w:eastAsia="Times New Roman" w:hAnsi="Times New Roman" w:cs="Times New Roman"/>
          <w:color w:val="auto"/>
          <w:kern w:val="2"/>
          <w:sz w:val="28"/>
          <w:szCs w:val="28"/>
          <w:lang w:eastAsia="en-US" w:bidi="ar-SA"/>
        </w:rPr>
        <w:t>Р.Ф.Хисамутдинов</w:t>
      </w: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4304D5" w:rsidRDefault="004304D5" w:rsidP="00C7184A">
      <w:pPr>
        <w:pStyle w:val="24"/>
        <w:shd w:val="clear" w:color="auto" w:fill="auto"/>
        <w:spacing w:line="240" w:lineRule="auto"/>
        <w:rPr>
          <w:rFonts w:ascii="Times New Roman" w:hAnsi="Times New Roman" w:cs="Times New Roman"/>
          <w:sz w:val="28"/>
          <w:szCs w:val="28"/>
        </w:rPr>
      </w:pPr>
    </w:p>
    <w:p w:rsidR="004304D5" w:rsidRDefault="004304D5" w:rsidP="00C7184A">
      <w:pPr>
        <w:pStyle w:val="24"/>
        <w:shd w:val="clear" w:color="auto" w:fill="auto"/>
        <w:spacing w:line="240" w:lineRule="auto"/>
        <w:rPr>
          <w:rFonts w:ascii="Times New Roman" w:hAnsi="Times New Roman" w:cs="Times New Roman"/>
          <w:sz w:val="28"/>
          <w:szCs w:val="28"/>
        </w:rPr>
      </w:pPr>
    </w:p>
    <w:p w:rsidR="00E55D24" w:rsidRDefault="00E55D24"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lastRenderedPageBreak/>
        <w:t xml:space="preserve">Утверждены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Решением Совета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sz w:val="22"/>
          <w:szCs w:val="22"/>
          <w:lang w:val="en-US" w:eastAsia="en-US" w:bidi="ar-SA"/>
        </w:rPr>
        <w:t>Высокогорск</w:t>
      </w:r>
      <w:r w:rsidRPr="00C82B3E">
        <w:rPr>
          <w:rFonts w:ascii="Times New Roman" w:eastAsia="Calibri" w:hAnsi="Times New Roman" w:cs="Times New Roman"/>
          <w:color w:val="auto"/>
          <w:sz w:val="22"/>
          <w:szCs w:val="22"/>
          <w:lang w:eastAsia="en-US" w:bidi="ar-SA"/>
        </w:rPr>
        <w:t xml:space="preserve">ого муниципального района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Республики Татарстан</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от ______________ №______</w:t>
      </w:r>
    </w:p>
    <w:p w:rsidR="00C82B3E" w:rsidRPr="00C82B3E" w:rsidRDefault="00C82B3E" w:rsidP="00C82B3E">
      <w:pPr>
        <w:widowControl/>
        <w:numPr>
          <w:ilvl w:val="0"/>
          <w:numId w:val="2"/>
        </w:numPr>
        <w:jc w:val="right"/>
        <w:rPr>
          <w:rFonts w:ascii="Times New Roman" w:eastAsia="Times New Roman" w:hAnsi="Times New Roman" w:cs="Times New Roman"/>
          <w:color w:val="auto"/>
          <w:sz w:val="22"/>
          <w:szCs w:val="22"/>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r w:rsidRPr="00C82B3E">
        <w:rPr>
          <w:rFonts w:ascii="Calibri" w:eastAsia="Calibri" w:hAnsi="Calibri" w:cs="Times New Roman"/>
          <w:noProof/>
          <w:color w:val="auto"/>
          <w:sz w:val="22"/>
          <w:szCs w:val="22"/>
          <w:lang w:bidi="ar-SA"/>
        </w:rPr>
        <mc:AlternateContent>
          <mc:Choice Requires="wps">
            <w:drawing>
              <wp:anchor distT="0" distB="0" distL="114300" distR="114300" simplePos="0" relativeHeight="377489152" behindDoc="0" locked="0" layoutInCell="1" allowOverlap="1" wp14:anchorId="6D7FC008" wp14:editId="58F6D9C8">
                <wp:simplePos x="0" y="0"/>
                <wp:positionH relativeFrom="column">
                  <wp:posOffset>265430</wp:posOffset>
                </wp:positionH>
                <wp:positionV relativeFrom="paragraph">
                  <wp:posOffset>130810</wp:posOffset>
                </wp:positionV>
                <wp:extent cx="635" cy="2884170"/>
                <wp:effectExtent l="23495" t="27940" r="23495" b="215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83D1AD"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OO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" strokecolor="#4f81bd" strokeweight="3pt">
                <v:shadow color="#1f3763 [1604]" opacity=".5" offset="1pt"/>
              </v:shape>
            </w:pict>
          </mc:Fallback>
        </mc:AlternateContent>
      </w:r>
    </w:p>
    <w:p w:rsidR="00C82B3E" w:rsidRPr="00C82B3E" w:rsidRDefault="00C82B3E" w:rsidP="00C82B3E">
      <w:pPr>
        <w:widowControl/>
        <w:numPr>
          <w:ilvl w:val="0"/>
          <w:numId w:val="2"/>
        </w:numPr>
        <w:ind w:left="560"/>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left="709"/>
        <w:rPr>
          <w:rFonts w:ascii="Times New Roman" w:eastAsia="Calibri" w:hAnsi="Times New Roman" w:cs="Times New Roman"/>
          <w:b/>
          <w:color w:val="365F91"/>
          <w:sz w:val="36"/>
          <w:szCs w:val="36"/>
          <w:lang w:eastAsia="en-US" w:bidi="ar-SA"/>
        </w:rPr>
      </w:pPr>
      <w:r w:rsidRPr="00C82B3E">
        <w:rPr>
          <w:rFonts w:ascii="Times New Roman" w:eastAsia="Calibri" w:hAnsi="Times New Roman" w:cs="Times New Roman"/>
          <w:b/>
          <w:color w:val="365F91"/>
          <w:sz w:val="36"/>
          <w:szCs w:val="36"/>
          <w:lang w:eastAsia="en-US" w:bidi="ar-SA"/>
        </w:rPr>
        <w:t xml:space="preserve">ПРАВИЛА </w:t>
      </w:r>
    </w:p>
    <w:p w:rsidR="00C82B3E" w:rsidRPr="00C82B3E" w:rsidRDefault="00C82B3E" w:rsidP="00C82B3E">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C82B3E">
        <w:rPr>
          <w:rFonts w:ascii="Times New Roman" w:eastAsia="Calibri" w:hAnsi="Times New Roman" w:cs="Times New Roman"/>
          <w:b/>
          <w:color w:val="365F91"/>
          <w:sz w:val="36"/>
          <w:szCs w:val="36"/>
          <w:lang w:eastAsia="en-US" w:bidi="ar-SA"/>
        </w:rPr>
        <w:t>ЗЕМЛЕПОЛЬЗОВАНИЯ И ЗАСТРОЙКИ</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МУНИЦИПАЛЬНОГО ОБРАЗОВАНИЯ</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 xml:space="preserve">«АЛАН-БЕКСЕРСКОЕ СЕЛЬСКОЕ ПОСЕЛЕНИЕ» </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val="en-US" w:eastAsia="en-US" w:bidi="ar-SA"/>
        </w:rPr>
        <w:t>ВЫСОКОГОРСК</w:t>
      </w:r>
      <w:r w:rsidRPr="00C82B3E">
        <w:rPr>
          <w:rFonts w:ascii="Times New Roman" w:eastAsia="Calibri" w:hAnsi="Times New Roman" w:cs="Times New Roman"/>
          <w:color w:val="auto"/>
          <w:sz w:val="28"/>
          <w:szCs w:val="28"/>
          <w:lang w:eastAsia="en-US" w:bidi="ar-SA"/>
        </w:rPr>
        <w:t>ОГО МУНИЦИПАЛЬНОГО РАЙОНА</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РЕСПУБЛИКИ ТАТАРСТАН</w:t>
      </w:r>
    </w:p>
    <w:p w:rsidR="00C82B3E" w:rsidRPr="00C82B3E" w:rsidRDefault="00C82B3E" w:rsidP="00C82B3E">
      <w:pPr>
        <w:widowControl/>
        <w:numPr>
          <w:ilvl w:val="0"/>
          <w:numId w:val="2"/>
        </w:numPr>
        <w:rPr>
          <w:rFonts w:ascii="Times New Roman" w:eastAsia="Calibri" w:hAnsi="Times New Roman" w:cs="Times New Roman"/>
          <w:color w:val="auto"/>
          <w:sz w:val="28"/>
          <w:szCs w:val="28"/>
          <w:lang w:val="en-US" w:eastAsia="en-US" w:bidi="ar-SA"/>
        </w:rPr>
      </w:pPr>
    </w:p>
    <w:p w:rsidR="00C82B3E" w:rsidRPr="00C82B3E" w:rsidRDefault="00C82B3E" w:rsidP="00C82B3E">
      <w:pPr>
        <w:widowControl/>
        <w:numPr>
          <w:ilvl w:val="0"/>
          <w:numId w:val="2"/>
        </w:numPr>
        <w:spacing w:line="276" w:lineRule="auto"/>
        <w:ind w:firstLine="709"/>
        <w:rPr>
          <w:rFonts w:ascii="Times New Roman" w:eastAsia="Calibri" w:hAnsi="Times New Roman" w:cs="Times New Roman"/>
          <w:b/>
          <w:color w:val="365F91"/>
          <w:sz w:val="22"/>
          <w:szCs w:val="22"/>
          <w:lang w:eastAsia="en-US" w:bidi="ar-SA"/>
        </w:rPr>
      </w:pPr>
      <w:r w:rsidRPr="00C82B3E">
        <w:rPr>
          <w:rFonts w:ascii="Times New Roman" w:eastAsia="Calibri" w:hAnsi="Times New Roman" w:cs="Times New Roman"/>
          <w:b/>
          <w:color w:val="365F91"/>
          <w:sz w:val="22"/>
          <w:szCs w:val="22"/>
          <w:lang w:eastAsia="en-US" w:bidi="ar-SA"/>
        </w:rPr>
        <w:t xml:space="preserve">ЧАСТЬ </w:t>
      </w:r>
      <w:r w:rsidRPr="00C82B3E">
        <w:rPr>
          <w:rFonts w:ascii="Times New Roman" w:eastAsia="Calibri" w:hAnsi="Times New Roman" w:cs="Times New Roman"/>
          <w:b/>
          <w:color w:val="365F91"/>
          <w:sz w:val="22"/>
          <w:szCs w:val="22"/>
          <w:lang w:val="en-US" w:eastAsia="en-US" w:bidi="ar-SA"/>
        </w:rPr>
        <w:t>I</w:t>
      </w:r>
      <w:r w:rsidRPr="00C82B3E">
        <w:rPr>
          <w:rFonts w:ascii="Times New Roman" w:eastAsia="Calibri" w:hAnsi="Times New Roman" w:cs="Times New Roman"/>
          <w:b/>
          <w:color w:val="365F91"/>
          <w:sz w:val="22"/>
          <w:szCs w:val="22"/>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rsidR="00C82B3E" w:rsidRPr="00C82B3E" w:rsidRDefault="00C82B3E" w:rsidP="00C82B3E">
      <w:pPr>
        <w:widowControl/>
        <w:numPr>
          <w:ilvl w:val="0"/>
          <w:numId w:val="2"/>
        </w:numPr>
        <w:rPr>
          <w:rFonts w:ascii="Times New Roman" w:eastAsia="Calibri" w:hAnsi="Times New Roman" w:cs="Times New Roman"/>
          <w:color w:val="auto"/>
          <w:sz w:val="28"/>
          <w:szCs w:val="28"/>
          <w:lang w:eastAsia="en-US" w:bidi="ar-SA"/>
        </w:rPr>
      </w:pPr>
    </w:p>
    <w:p w:rsidR="00C82B3E" w:rsidRPr="00C82B3E" w:rsidRDefault="00C82B3E" w:rsidP="00C82B3E">
      <w:pPr>
        <w:widowControl/>
        <w:numPr>
          <w:ilvl w:val="0"/>
          <w:numId w:val="2"/>
        </w:numPr>
        <w:ind w:left="709"/>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ind w:firstLine="284"/>
        <w:jc w:val="center"/>
        <w:rPr>
          <w:rFonts w:ascii="Tahoma" w:eastAsia="Times New Roman" w:hAnsi="Tahoma" w:cs="Tahoma"/>
          <w:i/>
          <w:color w:val="auto"/>
          <w:lang w:eastAsia="en-US" w:bidi="ar-SA"/>
        </w:rPr>
      </w:pPr>
    </w:p>
    <w:p w:rsidR="00C82B3E" w:rsidRPr="00C82B3E" w:rsidRDefault="00C82B3E" w:rsidP="00C82B3E">
      <w:pPr>
        <w:widowControl/>
        <w:numPr>
          <w:ilvl w:val="0"/>
          <w:numId w:val="2"/>
        </w:numPr>
        <w:jc w:val="center"/>
        <w:rPr>
          <w:rFonts w:ascii="Cambria" w:eastAsia="Times New Roman" w:hAnsi="Cambria" w:cs="Times New Roman"/>
          <w:color w:val="1F497D"/>
          <w:sz w:val="22"/>
          <w:szCs w:val="22"/>
          <w:lang w:eastAsia="en-US" w:bidi="ar-SA"/>
        </w:rPr>
      </w:pPr>
      <w:r w:rsidRPr="00C82B3E">
        <w:rPr>
          <w:rFonts w:ascii="Times New Roman" w:eastAsia="Times New Roman" w:hAnsi="Times New Roman" w:cs="Times New Roman"/>
          <w:color w:val="auto"/>
          <w:lang w:eastAsia="en-US" w:bidi="ar-SA"/>
        </w:rPr>
        <w:t>2023 год</w:t>
      </w:r>
    </w:p>
    <w:p w:rsidR="00C82B3E" w:rsidRPr="00C82B3E" w:rsidRDefault="00C82B3E" w:rsidP="00C82B3E">
      <w:pPr>
        <w:widowControl/>
        <w:numPr>
          <w:ilvl w:val="0"/>
          <w:numId w:val="2"/>
        </w:numPr>
        <w:ind w:firstLine="709"/>
        <w:rPr>
          <w:rFonts w:ascii="Times New Roman" w:eastAsia="Calibri" w:hAnsi="Times New Roman" w:cs="Times New Roman"/>
          <w:b/>
          <w:color w:val="auto"/>
          <w:sz w:val="28"/>
          <w:szCs w:val="28"/>
          <w:lang w:eastAsia="en-US" w:bidi="ar-SA"/>
        </w:rPr>
      </w:pPr>
      <w:r w:rsidRPr="00C82B3E">
        <w:rPr>
          <w:rFonts w:ascii="Times New Roman" w:eastAsia="Calibri" w:hAnsi="Times New Roman" w:cs="Times New Roman"/>
          <w:b/>
          <w:color w:val="auto"/>
          <w:sz w:val="28"/>
          <w:szCs w:val="28"/>
          <w:lang w:eastAsia="en-US" w:bidi="ar-SA"/>
        </w:rPr>
        <w:lastRenderedPageBreak/>
        <w:t>ОГЛАВЛЕНИЕ</w:t>
      </w:r>
    </w:p>
    <w:p w:rsidR="00C82B3E" w:rsidRDefault="00C82B3E" w:rsidP="00C82B3E">
      <w:pPr>
        <w:keepNext/>
        <w:keepLines/>
        <w:widowControl/>
        <w:rPr>
          <w:rFonts w:ascii="Cambria" w:eastAsia="Times New Roman" w:hAnsi="Cambria" w:cs="Times New Roman"/>
          <w:b/>
          <w:bCs/>
          <w:color w:val="365F91"/>
          <w:sz w:val="28"/>
          <w:szCs w:val="28"/>
          <w:lang w:eastAsia="en-US" w:bidi="ar-SA"/>
        </w:rPr>
      </w:pPr>
    </w:p>
    <w:p w:rsidR="00C82B3E" w:rsidRPr="00C82B3E" w:rsidRDefault="00C82B3E" w:rsidP="00897173">
      <w:pPr>
        <w:spacing w:line="360" w:lineRule="auto"/>
        <w:jc w:val="both"/>
        <w:rPr>
          <w:rFonts w:ascii="Times New Roman" w:hAnsi="Times New Roman" w:cs="Times New Roman"/>
        </w:rPr>
      </w:pPr>
      <w:r w:rsidRPr="00C82B3E">
        <w:rPr>
          <w:noProof/>
          <w:lang w:eastAsia="ar-SA" w:bidi="ar-SA"/>
        </w:rPr>
        <w:fldChar w:fldCharType="begin"/>
      </w:r>
      <w:r w:rsidRPr="00C82B3E">
        <w:rPr>
          <w:noProof/>
          <w:lang w:eastAsia="ar-SA" w:bidi="ar-SA"/>
        </w:rPr>
        <w:instrText xml:space="preserve"> TOC \o "1-3" \h \z \t "3_Подраздел;3" </w:instrText>
      </w:r>
      <w:r w:rsidRPr="00C82B3E">
        <w:rPr>
          <w:noProof/>
          <w:lang w:eastAsia="ar-SA" w:bidi="ar-SA"/>
        </w:rPr>
        <w:fldChar w:fldCharType="separate"/>
      </w:r>
      <w:hyperlink w:anchor="_Toc141802461" w:history="1">
        <w:r w:rsidRPr="00C82B3E">
          <w:rPr>
            <w:rStyle w:val="a5"/>
            <w:rFonts w:ascii="Times New Roman" w:hAnsi="Times New Roman" w:cs="Times New Roman"/>
          </w:rPr>
          <w:t>СОСТАВ ПРАВИЛ ЗЕМЛЕПОЛЬЗОВАНИЯ И ЗАСТРОЙКИ</w:t>
        </w:r>
        <w:r w:rsidRPr="00C82B3E">
          <w:rPr>
            <w:rStyle w:val="a5"/>
            <w:rFonts w:ascii="Times New Roman" w:hAnsi="Times New Roman" w:cs="Times New Roman"/>
            <w:webHidden/>
          </w:rPr>
          <w:tab/>
        </w:r>
        <w:r>
          <w:rPr>
            <w:rStyle w:val="a5"/>
            <w:rFonts w:ascii="Times New Roman" w:hAnsi="Times New Roman" w:cs="Times New Roman"/>
            <w:webHidden/>
          </w:rPr>
          <w:t>………………………….…………....</w:t>
        </w:r>
        <w:r w:rsidRPr="00C82B3E">
          <w:rPr>
            <w:rStyle w:val="a5"/>
            <w:rFonts w:ascii="Times New Roman" w:hAnsi="Times New Roman" w:cs="Times New Roman"/>
            <w:webHidden/>
          </w:rPr>
          <w:fldChar w:fldCharType="begin"/>
        </w:r>
        <w:r w:rsidRPr="00C82B3E">
          <w:rPr>
            <w:rStyle w:val="a5"/>
            <w:rFonts w:ascii="Times New Roman" w:hAnsi="Times New Roman" w:cs="Times New Roman"/>
            <w:webHidden/>
          </w:rPr>
          <w:instrText xml:space="preserve"> PAGEREF _Toc141802461 \h </w:instrText>
        </w:r>
        <w:r w:rsidRPr="00C82B3E">
          <w:rPr>
            <w:rStyle w:val="a5"/>
            <w:rFonts w:ascii="Times New Roman" w:hAnsi="Times New Roman" w:cs="Times New Roman"/>
            <w:webHidden/>
          </w:rPr>
        </w:r>
        <w:r w:rsidRPr="00C82B3E">
          <w:rPr>
            <w:rStyle w:val="a5"/>
            <w:rFonts w:ascii="Times New Roman" w:hAnsi="Times New Roman" w:cs="Times New Roman"/>
            <w:webHidden/>
          </w:rPr>
          <w:fldChar w:fldCharType="separate"/>
        </w:r>
        <w:r w:rsidRPr="00C82B3E">
          <w:rPr>
            <w:rStyle w:val="a5"/>
            <w:rFonts w:ascii="Times New Roman" w:hAnsi="Times New Roman" w:cs="Times New Roman"/>
            <w:webHidden/>
          </w:rPr>
          <w:t>4</w:t>
        </w:r>
        <w:r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2" w:history="1">
        <w:r w:rsidR="00C82B3E" w:rsidRPr="00C82B3E">
          <w:rPr>
            <w:rStyle w:val="a5"/>
            <w:rFonts w:ascii="Times New Roman" w:hAnsi="Times New Roman" w:cs="Times New Roman"/>
          </w:rPr>
          <w:t>ВВЕДЕНИЕ</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_Toc141802462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5</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3" w:history="1">
        <w:r w:rsidR="00C82B3E" w:rsidRPr="00C82B3E">
          <w:rPr>
            <w:rStyle w:val="a5"/>
            <w:rFonts w:ascii="Times New Roman" w:hAnsi="Times New Roman" w:cs="Times New Roman"/>
          </w:rPr>
          <w:t>ЧАСТЬ I. ПОРЯДОК ПРИМЕНЕНИЯ ПРАВИЛ ЗЕМЛЕПОЛЬЗОВАНИЯ И ЗАСТРОЙКИ, ПОРЯДОК ВНЕСЕНИЯ ИЗМЕНЕНИЙ В ПРАВИЛА ЗЕМЛЕПОЛЬЗОВАНИЯ И ЗАСТРОЙКИ</w:t>
        </w:r>
        <w:r w:rsidR="00C82B3E">
          <w:rPr>
            <w:rStyle w:val="a5"/>
            <w:rFonts w:ascii="Times New Roman" w:hAnsi="Times New Roman" w:cs="Times New Roman"/>
          </w:rPr>
          <w:t>.</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_Toc141802463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4" w:history="1">
        <w:r w:rsidR="00C82B3E" w:rsidRPr="00C82B3E">
          <w:rPr>
            <w:rStyle w:val="a5"/>
            <w:rFonts w:ascii="Times New Roman" w:hAnsi="Times New Roman" w:cs="Times New Roman"/>
          </w:rPr>
          <w:t>ГЛАВА I. Общие положения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_Toc141802464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5" w:history="1">
        <w:r w:rsidR="00C82B3E" w:rsidRPr="00C82B3E">
          <w:rPr>
            <w:rStyle w:val="a5"/>
            <w:rFonts w:ascii="Times New Roman" w:hAnsi="Times New Roman" w:cs="Times New Roman"/>
          </w:rPr>
          <w:t>Статья 1. Основные понятия, используемые в настоящей части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_Toc141802465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6" w:history="1">
        <w:r w:rsidR="00C82B3E" w:rsidRPr="00C82B3E">
          <w:rPr>
            <w:rStyle w:val="a5"/>
            <w:rFonts w:ascii="Times New Roman" w:hAnsi="Times New Roman" w:cs="Times New Roman"/>
          </w:rPr>
          <w:t>Статья 2. Правовой статус и состав Правил землепользования и застройки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_Toc141802466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8</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7" w:history="1">
        <w:r w:rsidR="00C82B3E" w:rsidRPr="00C82B3E">
          <w:rPr>
            <w:rStyle w:val="a5"/>
            <w:rFonts w:ascii="Times New Roman" w:hAnsi="Times New Roman" w:cs="Times New Roman"/>
          </w:rPr>
          <w:t>Статья 3. Открытость и доступность информации о землепользовании и застройке</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_Toc141802467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8</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8" w:history="1">
        <w:r w:rsidR="00C82B3E" w:rsidRPr="00C82B3E">
          <w:rPr>
            <w:rStyle w:val="a5"/>
            <w:rFonts w:ascii="Times New Roman" w:hAnsi="Times New Roman" w:cs="Times New Roman"/>
          </w:rPr>
          <w:t>Статья 4. Вступление в силу Правил землепользования и застройки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_Toc141802468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9</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69" w:history="1">
        <w:r w:rsidR="00C82B3E" w:rsidRPr="00C82B3E">
          <w:rPr>
            <w:rStyle w:val="a5"/>
            <w:rFonts w:ascii="Times New Roman" w:hAnsi="Times New Roman" w:cs="Times New Roman"/>
          </w:rPr>
          <w:t>Статья 5. Ответственность за нарушение Правил землепользования и застройки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_Toc141802469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9</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1" w:history="1">
        <w:r w:rsidR="00C82B3E" w:rsidRPr="00C82B3E">
          <w:rPr>
            <w:rStyle w:val="a5"/>
            <w:rFonts w:ascii="Times New Roman" w:hAnsi="Times New Roman" w:cs="Times New Roman"/>
          </w:rPr>
          <w:t>Статья 6. Полномочия органов местного самоуправления в области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_Toc141802471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9</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2" w:history="1">
        <w:r w:rsidR="00C82B3E" w:rsidRPr="00C82B3E">
          <w:rPr>
            <w:rStyle w:val="a5"/>
            <w:rFonts w:ascii="Times New Roman" w:hAnsi="Times New Roman" w:cs="Times New Roman"/>
          </w:rPr>
          <w:t>Статья 7. Комиссия по подготовке проекта Правил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_Toc141802472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10</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3" w:history="1">
        <w:r w:rsidR="00C82B3E" w:rsidRPr="00C82B3E">
          <w:rPr>
            <w:rStyle w:val="a5"/>
            <w:rFonts w:ascii="Times New Roman" w:hAnsi="Times New Roman" w:cs="Times New Roman"/>
          </w:rPr>
          <w:t>Статья 8. Действие Правил землепользования и застройки по отношению к ранее возникшим правоотношениям</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_Toc141802473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11</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4" w:history="1">
        <w:r w:rsidR="00C82B3E" w:rsidRPr="00C82B3E">
          <w:rPr>
            <w:rStyle w:val="a5"/>
            <w:rFonts w:ascii="Times New Roman" w:hAnsi="Times New Roman" w:cs="Times New Roman"/>
          </w:rPr>
          <w:t>Статья 9. Территориальные зоны</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_Toc141802474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11</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5" w:history="1">
        <w:r w:rsidR="00C82B3E" w:rsidRPr="00C82B3E">
          <w:rPr>
            <w:rStyle w:val="a5"/>
            <w:rFonts w:ascii="Times New Roman" w:hAnsi="Times New Roman" w:cs="Times New Roman"/>
          </w:rPr>
          <w:t>Статья 10. Градостроительные регламенты</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_Toc141802475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12</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6" w:history="1">
        <w:r w:rsidR="00C82B3E" w:rsidRPr="00C82B3E">
          <w:rPr>
            <w:rStyle w:val="a5"/>
            <w:rFonts w:ascii="Times New Roman" w:hAnsi="Times New Roman" w:cs="Times New Roman"/>
          </w:rPr>
          <w:t>Статья 11. Действие Правил землепользования и застройки по отношению к иным вопросам градостроительной деятельности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_Toc141802476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13</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7" w:history="1">
        <w:r w:rsidR="00C82B3E" w:rsidRPr="00C82B3E">
          <w:rPr>
            <w:rStyle w:val="a5"/>
            <w:rFonts w:ascii="Times New Roman" w:hAnsi="Times New Roman" w:cs="Times New Roman"/>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_Toc141802477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14</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8" w:history="1">
        <w:r w:rsidR="00C82B3E" w:rsidRPr="00C82B3E">
          <w:rPr>
            <w:rStyle w:val="a5"/>
            <w:rFonts w:ascii="Times New Roman" w:hAnsi="Times New Roman" w:cs="Times New Roman"/>
          </w:rPr>
          <w:t>Статья 12. Основные положения</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_Toc141802478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14</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79" w:history="1">
        <w:r w:rsidR="00C82B3E" w:rsidRPr="00C82B3E">
          <w:rPr>
            <w:rStyle w:val="a5"/>
            <w:rFonts w:ascii="Times New Roman" w:hAnsi="Times New Roman" w:cs="Times New Roman"/>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_Toc141802479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15</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0" w:history="1">
        <w:r w:rsidR="00C82B3E" w:rsidRPr="00C82B3E">
          <w:rPr>
            <w:rStyle w:val="a5"/>
            <w:rFonts w:ascii="Times New Roman" w:hAnsi="Times New Roman" w:cs="Times New Roman"/>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_Toc141802480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16</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1" w:history="1">
        <w:r w:rsidR="00C82B3E" w:rsidRPr="00C82B3E">
          <w:rPr>
            <w:rStyle w:val="a5"/>
            <w:rFonts w:ascii="Times New Roman" w:hAnsi="Times New Roman" w:cs="Times New Roman"/>
          </w:rPr>
          <w:t>ГЛАВА IV. Положения о подготовке документации по планировке территории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_Toc141802481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17</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2" w:history="1">
        <w:r w:rsidR="00C82B3E" w:rsidRPr="00C82B3E">
          <w:rPr>
            <w:rStyle w:val="a5"/>
            <w:rFonts w:ascii="Times New Roman" w:hAnsi="Times New Roman" w:cs="Times New Roman"/>
          </w:rPr>
          <w:t>Статья 15. Основные положения</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_Toc141802482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17</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3" w:history="1">
        <w:r w:rsidR="00C82B3E" w:rsidRPr="00C82B3E">
          <w:rPr>
            <w:rStyle w:val="a5"/>
            <w:rFonts w:ascii="Times New Roman" w:hAnsi="Times New Roman" w:cs="Times New Roman"/>
          </w:rPr>
          <w:t>ГЛАВА V. Положения о проведении общественных обсуждений или публичных слушаний по вопросам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_Toc141802483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18</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4" w:history="1">
        <w:r w:rsidR="00C82B3E" w:rsidRPr="00C82B3E">
          <w:rPr>
            <w:rStyle w:val="a5"/>
            <w:rFonts w:ascii="Times New Roman" w:hAnsi="Times New Roman" w:cs="Times New Roman"/>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_Toc141802484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18</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5" w:history="1">
        <w:r w:rsidR="00C82B3E" w:rsidRPr="00C82B3E">
          <w:rPr>
            <w:rStyle w:val="a5"/>
            <w:rFonts w:ascii="Times New Roman" w:hAnsi="Times New Roman" w:cs="Times New Roman"/>
          </w:rPr>
          <w:t xml:space="preserve">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w:t>
        </w:r>
        <w:r w:rsidR="00C82B3E" w:rsidRPr="00C82B3E">
          <w:rPr>
            <w:rStyle w:val="a5"/>
            <w:rFonts w:ascii="Times New Roman" w:hAnsi="Times New Roman" w:cs="Times New Roman"/>
          </w:rPr>
          <w:lastRenderedPageBreak/>
          <w:t>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_Toc141802485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19</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6" w:history="1">
        <w:r w:rsidR="00C82B3E" w:rsidRPr="00C82B3E">
          <w:rPr>
            <w:rStyle w:val="a5"/>
            <w:rFonts w:ascii="Times New Roman" w:hAnsi="Times New Roman" w:cs="Times New Roman"/>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_Toc141802486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19</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7" w:history="1">
        <w:r w:rsidR="00C82B3E" w:rsidRPr="00C82B3E">
          <w:rPr>
            <w:rStyle w:val="a5"/>
            <w:rFonts w:ascii="Times New Roman" w:hAnsi="Times New Roman" w:cs="Times New Roman"/>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A5207C">
          <w:rPr>
            <w:rStyle w:val="a5"/>
            <w:rFonts w:ascii="Times New Roman" w:hAnsi="Times New Roman" w:cs="Times New Roman"/>
            <w:webHidden/>
          </w:rPr>
          <w:t>………………</w:t>
        </w:r>
        <w:bookmarkStart w:id="0" w:name="_GoBack"/>
        <w:bookmarkEnd w:id="0"/>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_Toc141802487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20</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8" w:history="1">
        <w:r w:rsidR="00C82B3E" w:rsidRPr="00C82B3E">
          <w:rPr>
            <w:rStyle w:val="a5"/>
            <w:rFonts w:ascii="Times New Roman" w:hAnsi="Times New Roman" w:cs="Times New Roman"/>
          </w:rPr>
          <w:t>ГЛАВА VI. Положения о внесении изменений в Правила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_Toc141802488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21</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89" w:history="1">
        <w:r w:rsidR="00C82B3E" w:rsidRPr="00C82B3E">
          <w:rPr>
            <w:rStyle w:val="a5"/>
            <w:rFonts w:ascii="Times New Roman" w:hAnsi="Times New Roman" w:cs="Times New Roman"/>
          </w:rPr>
          <w:t>Статья 20. Порядок внесения изменений в Правила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_Toc141802489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21</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Times New Roman" w:hAnsi="Times New Roman" w:cs="Times New Roman"/>
        </w:rPr>
      </w:pPr>
      <w:hyperlink w:anchor="_Toc141802490" w:history="1">
        <w:r w:rsidR="00C82B3E" w:rsidRPr="00C82B3E">
          <w:rPr>
            <w:rStyle w:val="a5"/>
            <w:rFonts w:ascii="Times New Roman" w:hAnsi="Times New Roman" w:cs="Times New Roman"/>
          </w:rPr>
          <w:t>ГЛАВА VII. Положения о регулировании иных вопросов землепользования и застройки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_Toc141802490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25</w:t>
        </w:r>
        <w:r w:rsidR="00C82B3E" w:rsidRPr="00C82B3E">
          <w:rPr>
            <w:rStyle w:val="a5"/>
            <w:rFonts w:ascii="Times New Roman" w:hAnsi="Times New Roman" w:cs="Times New Roman"/>
            <w:webHidden/>
          </w:rPr>
          <w:fldChar w:fldCharType="end"/>
        </w:r>
      </w:hyperlink>
    </w:p>
    <w:p w:rsidR="00C82B3E" w:rsidRPr="00C82B3E" w:rsidRDefault="00677EA5" w:rsidP="00897173">
      <w:pPr>
        <w:spacing w:line="360" w:lineRule="auto"/>
        <w:jc w:val="both"/>
        <w:rPr>
          <w:rFonts w:ascii="Calibri" w:eastAsia="Times New Roman" w:hAnsi="Calibri" w:cs="Times New Roman"/>
          <w:noProof/>
          <w:sz w:val="22"/>
          <w:szCs w:val="22"/>
          <w:lang w:bidi="ar-SA"/>
        </w:rPr>
      </w:pPr>
      <w:hyperlink w:anchor="_Toc141802491" w:history="1">
        <w:r w:rsidR="00C82B3E" w:rsidRPr="00C82B3E">
          <w:rPr>
            <w:rStyle w:val="a5"/>
            <w:rFonts w:ascii="Times New Roman" w:hAnsi="Times New Roman" w:cs="Times New Roman"/>
          </w:rPr>
          <w:t>Статья 21. Внесение сведений о границах территориальных зон в Единый государственный реестр недвижимости</w:t>
        </w:r>
        <w:r w:rsidR="00C82B3E" w:rsidRPr="00C82B3E">
          <w:rPr>
            <w:rStyle w:val="a5"/>
            <w:rFonts w:ascii="Times New Roman" w:hAnsi="Times New Roman" w:cs="Times New Roman"/>
            <w:webHidden/>
          </w:rPr>
          <w:tab/>
        </w:r>
        <w:r w:rsidR="00897173">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_Toc141802491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25</w:t>
        </w:r>
        <w:r w:rsidR="00C82B3E" w:rsidRPr="00C82B3E">
          <w:rPr>
            <w:rStyle w:val="a5"/>
            <w:rFonts w:ascii="Times New Roman" w:hAnsi="Times New Roman" w:cs="Times New Roman"/>
            <w:webHidden/>
          </w:rPr>
          <w:fldChar w:fldCharType="end"/>
        </w:r>
      </w:hyperlink>
    </w:p>
    <w:p w:rsidR="00C82B3E" w:rsidRPr="00C82B3E" w:rsidRDefault="00C82B3E" w:rsidP="00897173">
      <w:pPr>
        <w:widowControl/>
        <w:numPr>
          <w:ilvl w:val="0"/>
          <w:numId w:val="2"/>
        </w:numPr>
        <w:tabs>
          <w:tab w:val="right" w:leader="dot" w:pos="10206"/>
        </w:tabs>
        <w:suppressAutoHyphens/>
        <w:autoSpaceDE w:val="0"/>
        <w:spacing w:before="120" w:line="360" w:lineRule="auto"/>
        <w:ind w:left="426" w:hanging="426"/>
        <w:jc w:val="both"/>
        <w:outlineLvl w:val="2"/>
        <w:rPr>
          <w:rFonts w:ascii="Times New Roman" w:eastAsia="Lucida Sans Unicode" w:hAnsi="Times New Roman" w:cs="Calibri"/>
          <w:b/>
          <w:noProof/>
          <w:color w:val="auto"/>
          <w:kern w:val="1"/>
          <w:szCs w:val="20"/>
          <w:lang w:eastAsia="ar-SA" w:bidi="ar-SA"/>
        </w:rPr>
      </w:pPr>
      <w:r w:rsidRPr="00C82B3E">
        <w:rPr>
          <w:rFonts w:ascii="Times New Roman" w:eastAsia="Lucida Sans Unicode" w:hAnsi="Times New Roman" w:cs="Calibri"/>
          <w:b/>
          <w:noProof/>
          <w:color w:val="auto"/>
          <w:kern w:val="1"/>
          <w:szCs w:val="20"/>
          <w:lang w:eastAsia="ar-SA" w:bidi="ar-SA"/>
        </w:rPr>
        <w:fldChar w:fldCharType="end"/>
      </w: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1" w:name="_Toc453623961"/>
      <w:bookmarkStart w:id="2" w:name="_Toc18859089"/>
      <w:bookmarkStart w:id="3" w:name="_Toc22836018"/>
      <w:bookmarkStart w:id="4" w:name="_Toc23354350"/>
      <w:bookmarkStart w:id="5" w:name="_Toc141802461"/>
      <w:r w:rsidRPr="00C82B3E">
        <w:rPr>
          <w:rFonts w:ascii="Times New Roman" w:eastAsia="Calibri" w:hAnsi="Times New Roman" w:cs="Times New Roman"/>
          <w:b/>
          <w:bCs/>
          <w:caps/>
          <w:color w:val="auto"/>
          <w:kern w:val="32"/>
          <w:sz w:val="28"/>
          <w:szCs w:val="32"/>
          <w:lang w:bidi="ar-SA"/>
        </w:rPr>
        <w:lastRenderedPageBreak/>
        <w:t xml:space="preserve">СОСТАВ </w:t>
      </w:r>
      <w:bookmarkEnd w:id="1"/>
      <w:bookmarkEnd w:id="2"/>
      <w:r w:rsidRPr="00C82B3E">
        <w:rPr>
          <w:rFonts w:ascii="Times New Roman" w:eastAsia="Calibri" w:hAnsi="Times New Roman" w:cs="Times New Roman"/>
          <w:b/>
          <w:bCs/>
          <w:caps/>
          <w:color w:val="auto"/>
          <w:kern w:val="32"/>
          <w:sz w:val="28"/>
          <w:szCs w:val="32"/>
          <w:lang w:bidi="ar-SA"/>
        </w:rPr>
        <w:t>ПРАВИЛ ЗЕМЛЕПОЛЬЗОВАНИЯ И ЗАСТРОЙКИ</w:t>
      </w:r>
      <w:bookmarkEnd w:id="3"/>
      <w:bookmarkEnd w:id="4"/>
      <w:bookmarkEnd w:id="5"/>
    </w:p>
    <w:p w:rsidR="00C82B3E" w:rsidRPr="00C82B3E" w:rsidRDefault="00C82B3E" w:rsidP="00C82B3E">
      <w:pPr>
        <w:widowControl/>
        <w:numPr>
          <w:ilvl w:val="0"/>
          <w:numId w:val="2"/>
        </w:numPr>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xml:space="preserve">»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Карты градостроительного зонирования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Графические материалы:</w:t>
      </w:r>
    </w:p>
    <w:p w:rsidR="00C82B3E" w:rsidRPr="00C82B3E" w:rsidRDefault="00C82B3E" w:rsidP="00C82B3E">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C82B3E" w:rsidRPr="00C82B3E" w:rsidTr="00C82B3E">
        <w:trPr>
          <w:trHeight w:val="343"/>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 п/п</w:t>
            </w:r>
          </w:p>
        </w:tc>
        <w:tc>
          <w:tcPr>
            <w:tcW w:w="7513" w:type="dxa"/>
            <w:vAlign w:val="center"/>
          </w:tcPr>
          <w:p w:rsidR="00C82B3E" w:rsidRPr="00C82B3E" w:rsidRDefault="00C82B3E" w:rsidP="00C82B3E">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Наименование</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Масштаб</w:t>
            </w:r>
          </w:p>
        </w:tc>
      </w:tr>
      <w:tr w:rsidR="00C82B3E" w:rsidRPr="00C82B3E" w:rsidTr="00C82B3E">
        <w:trPr>
          <w:trHeight w:val="644"/>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w:t>
            </w:r>
          </w:p>
        </w:tc>
        <w:tc>
          <w:tcPr>
            <w:tcW w:w="7513" w:type="dxa"/>
            <w:vAlign w:val="center"/>
          </w:tcPr>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1:1</w:t>
            </w:r>
            <w:r w:rsidRPr="00C82B3E">
              <w:rPr>
                <w:rFonts w:ascii="Times New Roman" w:eastAsia="Calibri" w:hAnsi="Times New Roman" w:cs="Times New Roman"/>
                <w:color w:val="auto"/>
                <w:sz w:val="22"/>
                <w:szCs w:val="22"/>
                <w:lang w:val="en-US" w:eastAsia="en-US" w:bidi="ar-SA"/>
              </w:rPr>
              <w:t>0</w:t>
            </w:r>
            <w:r w:rsidRPr="00C82B3E">
              <w:rPr>
                <w:rFonts w:ascii="Times New Roman" w:eastAsia="Calibri" w:hAnsi="Times New Roman" w:cs="Times New Roman"/>
                <w:color w:val="auto"/>
                <w:sz w:val="22"/>
                <w:szCs w:val="22"/>
                <w:lang w:eastAsia="en-US" w:bidi="ar-SA"/>
              </w:rPr>
              <w:t xml:space="preserve"> 000</w:t>
            </w:r>
          </w:p>
        </w:tc>
      </w:tr>
      <w:tr w:rsidR="00C82B3E" w:rsidRPr="00C82B3E" w:rsidTr="00C82B3E">
        <w:trPr>
          <w:trHeight w:val="627"/>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2</w:t>
            </w:r>
          </w:p>
        </w:tc>
        <w:tc>
          <w:tcPr>
            <w:tcW w:w="7513" w:type="dxa"/>
            <w:vAlign w:val="center"/>
          </w:tcPr>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w:t>
            </w:r>
            <w:r w:rsidRPr="00C82B3E">
              <w:rPr>
                <w:rFonts w:ascii="Times New Roman" w:eastAsia="Calibri" w:hAnsi="Times New Roman" w:cs="Times New Roman"/>
                <w:color w:val="auto"/>
                <w:sz w:val="22"/>
                <w:szCs w:val="22"/>
                <w:lang w:val="en-US" w:eastAsia="en-US" w:bidi="ar-SA"/>
              </w:rPr>
              <w:t>10</w:t>
            </w:r>
            <w:r w:rsidRPr="00C82B3E">
              <w:rPr>
                <w:rFonts w:ascii="Times New Roman" w:eastAsia="Calibri" w:hAnsi="Times New Roman" w:cs="Times New Roman"/>
                <w:color w:val="auto"/>
                <w:sz w:val="22"/>
                <w:szCs w:val="22"/>
                <w:lang w:eastAsia="en-US" w:bidi="ar-SA"/>
              </w:rPr>
              <w:t xml:space="preserve"> 000</w:t>
            </w:r>
          </w:p>
        </w:tc>
      </w:tr>
    </w:tbl>
    <w:p w:rsidR="00C82B3E" w:rsidRPr="00C82B3E" w:rsidRDefault="00C82B3E" w:rsidP="00C82B3E">
      <w:pPr>
        <w:widowControl/>
        <w:numPr>
          <w:ilvl w:val="0"/>
          <w:numId w:val="2"/>
        </w:numPr>
        <w:spacing w:line="276" w:lineRule="auto"/>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III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Градостроительные регламенты</w:t>
      </w:r>
    </w:p>
    <w:p w:rsidR="00C82B3E" w:rsidRPr="00C82B3E" w:rsidRDefault="00C82B3E" w:rsidP="00C82B3E">
      <w:pPr>
        <w:widowControl/>
        <w:numPr>
          <w:ilvl w:val="0"/>
          <w:numId w:val="2"/>
        </w:numPr>
        <w:spacing w:line="276" w:lineRule="auto"/>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Приложение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Сведения о границах территориальных зон</w:t>
      </w: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6" w:name="_Toc141802462"/>
      <w:r w:rsidRPr="00C82B3E">
        <w:rPr>
          <w:rFonts w:ascii="Times New Roman" w:eastAsia="Calibri" w:hAnsi="Times New Roman" w:cs="Times New Roman"/>
          <w:b/>
          <w:bCs/>
          <w:caps/>
          <w:color w:val="auto"/>
          <w:kern w:val="32"/>
          <w:sz w:val="28"/>
          <w:szCs w:val="32"/>
          <w:lang w:bidi="ar-SA"/>
        </w:rPr>
        <w:lastRenderedPageBreak/>
        <w:t>ВВЕДЕНИЕ</w:t>
      </w:r>
      <w:bookmarkEnd w:id="6"/>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xml:space="preserve">»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Земельный кодекс Российской Федерации от 25.10.2001 г. № 136-ФЗ;</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Лесной кодекс Российской Федерации от 04.12.2006 г. № 200-ФЗ;</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Водный кодекс Российской Федерации от 03.06.2006 г. № 74-ФЗ;</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C82B3E" w:rsidRPr="00C82B3E" w:rsidRDefault="00C82B3E" w:rsidP="00C82B3E">
      <w:pPr>
        <w:widowControl/>
        <w:numPr>
          <w:ilvl w:val="0"/>
          <w:numId w:val="2"/>
        </w:numPr>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ого муниципального района и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jc w:val="both"/>
        <w:rPr>
          <w:rFonts w:ascii="Times New Roman" w:eastAsia="Calibri" w:hAnsi="Times New Roman" w:cs="Times New Roman"/>
          <w:color w:val="auto"/>
          <w:lang w:eastAsia="en-US" w:bidi="ar-SA"/>
        </w:rPr>
      </w:pP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7" w:name="_Toc141802463"/>
      <w:r w:rsidRPr="00C82B3E">
        <w:rPr>
          <w:rFonts w:ascii="Times New Roman" w:eastAsia="Calibri" w:hAnsi="Times New Roman" w:cs="Times New Roman"/>
          <w:b/>
          <w:bCs/>
          <w:color w:val="auto"/>
          <w:kern w:val="32"/>
          <w:sz w:val="28"/>
          <w:szCs w:val="32"/>
          <w:lang w:bidi="ar-SA"/>
        </w:rPr>
        <w:lastRenderedPageBreak/>
        <w:t xml:space="preserve">ЧАСТЬ </w:t>
      </w:r>
      <w:r w:rsidRPr="00C82B3E">
        <w:rPr>
          <w:rFonts w:ascii="Times New Roman" w:eastAsia="Calibri" w:hAnsi="Times New Roman" w:cs="Times New Roman"/>
          <w:b/>
          <w:bCs/>
          <w:color w:val="auto"/>
          <w:kern w:val="32"/>
          <w:sz w:val="28"/>
          <w:szCs w:val="32"/>
          <w:lang w:val="en-US" w:bidi="ar-SA"/>
        </w:rPr>
        <w:t>I</w:t>
      </w:r>
      <w:r w:rsidRPr="00C82B3E">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7"/>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8" w:name="_Toc141802464"/>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I</w:t>
      </w:r>
      <w:r w:rsidRPr="00C82B3E">
        <w:rPr>
          <w:rFonts w:ascii="Times New Roman" w:eastAsia="Calibri" w:hAnsi="Times New Roman" w:cs="Times New Roman"/>
          <w:b/>
          <w:bCs/>
          <w:iCs/>
          <w:color w:val="auto"/>
          <w:lang w:bidi="ar-SA"/>
        </w:rPr>
        <w:t>. Общие положения</w:t>
      </w:r>
      <w:bookmarkEnd w:id="8"/>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9" w:name="_Toc141802465"/>
      <w:r w:rsidRPr="00C82B3E">
        <w:rPr>
          <w:rFonts w:ascii="Times New Roman" w:eastAsia="Calibri" w:hAnsi="Times New Roman" w:cs="Times New Roman"/>
          <w:b/>
          <w:color w:val="auto"/>
          <w:lang w:eastAsia="en-US" w:bidi="ar-SA"/>
        </w:rPr>
        <w:t>Статья 1. Основные понятия, используемые в настоящей части</w:t>
      </w:r>
      <w:bookmarkEnd w:id="9"/>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FF0000"/>
          <w:lang w:eastAsia="en-US" w:bidi="ar-SA"/>
        </w:rPr>
      </w:pPr>
      <w:r w:rsidRPr="00C82B3E">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C82B3E">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C82B3E">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b/>
          <w:color w:val="auto"/>
          <w:lang w:bidi="ar-SA"/>
        </w:rPr>
        <w:t>Градостроительное зонирование</w:t>
      </w:r>
      <w:r w:rsidRPr="00C82B3E">
        <w:rPr>
          <w:rFonts w:ascii="Times New Roman" w:eastAsia="Calibri" w:hAnsi="Times New Roman" w:cs="Times New Roman"/>
          <w:color w:val="auto"/>
          <w:lang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Calibri" w:hAnsi="Times New Roman" w:cs="Times New Roman"/>
          <w:b/>
          <w:color w:val="auto"/>
          <w:lang w:bidi="ar-SA"/>
        </w:rPr>
        <w:t>Градостроительный регламент</w:t>
      </w:r>
      <w:r w:rsidRPr="00C82B3E">
        <w:rPr>
          <w:rFonts w:ascii="Times New Roman" w:eastAsia="Calibri" w:hAnsi="Times New Roman" w:cs="Times New Roman"/>
          <w:color w:val="auto"/>
          <w:lang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C82B3E">
        <w:rPr>
          <w:rFonts w:ascii="Times New Roman" w:eastAsia="Times New Roman" w:hAnsi="Times New Roman" w:cs="Times New Roman"/>
          <w:color w:val="auto"/>
          <w:lang w:bidi="ar-SA"/>
        </w:rPr>
        <w:t>осуществление деятельности по комплексному развитию территории</w:t>
      </w:r>
      <w:r w:rsidRPr="00C82B3E">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C82B3E">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b/>
          <w:color w:val="auto"/>
          <w:lang w:bidi="ar-SA"/>
        </w:rPr>
        <w:t>Красные линии</w:t>
      </w:r>
      <w:r w:rsidRPr="00C82B3E">
        <w:rPr>
          <w:rFonts w:ascii="Times New Roman" w:eastAsia="Calibri" w:hAnsi="Times New Roman" w:cs="Times New Roman"/>
          <w:color w:val="auto"/>
          <w:lang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b/>
          <w:color w:val="auto"/>
          <w:lang w:bidi="ar-SA"/>
        </w:rPr>
        <w:t>Линейные объекты</w:t>
      </w:r>
      <w:r w:rsidRPr="00C82B3E">
        <w:rPr>
          <w:rFonts w:ascii="Times New Roman" w:eastAsia="Calibri" w:hAnsi="Times New Roman" w:cs="Times New Roman"/>
          <w:color w:val="auto"/>
          <w:lang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Максимальный процент застройки </w:t>
      </w:r>
      <w:r w:rsidRPr="00C82B3E">
        <w:rPr>
          <w:rFonts w:ascii="Times New Roman" w:eastAsia="Calibri" w:hAnsi="Times New Roman" w:cs="Times New Roman"/>
          <w:color w:val="auto"/>
          <w:lang w:bidi="ar-SA"/>
        </w:rPr>
        <w:t>–</w:t>
      </w:r>
      <w:r w:rsidRPr="00C82B3E">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C82B3E">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Calibri" w:hAnsi="Times New Roman" w:cs="Times New Roman"/>
          <w:b/>
          <w:color w:val="auto"/>
          <w:lang w:bidi="ar-SA"/>
        </w:rPr>
        <w:t>Объекты капитального строительства</w:t>
      </w:r>
      <w:r w:rsidRPr="00C82B3E">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C82B3E">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b/>
          <w:color w:val="auto"/>
          <w:lang w:bidi="ar-SA"/>
        </w:rPr>
        <w:lastRenderedPageBreak/>
        <w:t>Некапитальные строения, сооружения</w:t>
      </w:r>
      <w:r w:rsidRPr="00C82B3E">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C82B3E">
        <w:rPr>
          <w:rFonts w:ascii="Times New Roman" w:eastAsia="Calibri" w:hAnsi="Times New Roman" w:cs="Times New Roman"/>
          <w:color w:val="auto"/>
          <w:lang w:bidi="ar-SA"/>
        </w:rPr>
        <w:t>–</w:t>
      </w:r>
      <w:r w:rsidRPr="00C82B3E">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b/>
          <w:color w:val="auto"/>
          <w:lang w:bidi="ar-SA"/>
        </w:rPr>
        <w:t>Объект индивидуального жилищного строительства</w:t>
      </w:r>
      <w:r w:rsidRPr="00C82B3E">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C82B3E">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C82B3E">
        <w:rPr>
          <w:rFonts w:ascii="Times New Roman" w:eastAsia="Calibri" w:hAnsi="Times New Roman" w:cs="Times New Roman"/>
          <w:color w:val="auto"/>
          <w:lang w:eastAsia="en-US" w:bidi="ar-SA"/>
        </w:rPr>
        <w:t xml:space="preserve"> – предельные </w:t>
      </w:r>
      <w:r w:rsidRPr="00C82B3E">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C82B3E">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Публичный сервитут </w:t>
      </w:r>
      <w:r w:rsidRPr="00C82B3E">
        <w:rPr>
          <w:rFonts w:ascii="Times New Roman" w:eastAsia="Calibri" w:hAnsi="Times New Roman" w:cs="Times New Roman"/>
          <w:color w:val="auto"/>
          <w:lang w:bidi="ar-SA"/>
        </w:rPr>
        <w:t>–</w:t>
      </w:r>
      <w:r w:rsidRPr="00C82B3E">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Публичные слушания, общественные обсуждения</w:t>
      </w:r>
      <w:r w:rsidRPr="00C82B3E">
        <w:rPr>
          <w:rFonts w:ascii="Times New Roman" w:eastAsia="Calibri" w:hAnsi="Times New Roman" w:cs="Times New Roman"/>
          <w:color w:val="auto"/>
          <w:lang w:bidi="ar-SA"/>
        </w:rPr>
        <w:t xml:space="preserve"> –</w:t>
      </w:r>
      <w:r w:rsidRPr="00C82B3E">
        <w:rPr>
          <w:rFonts w:ascii="Times New Roman" w:eastAsia="Calibri" w:hAnsi="Times New Roman" w:cs="Times New Roman"/>
          <w:b/>
          <w:color w:val="auto"/>
          <w:lang w:eastAsia="en-US" w:bidi="ar-SA"/>
        </w:rPr>
        <w:t xml:space="preserve"> </w:t>
      </w:r>
      <w:r w:rsidRPr="00C82B3E">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C82B3E">
        <w:rPr>
          <w:rFonts w:ascii="Times New Roman" w:eastAsia="Calibri" w:hAnsi="Times New Roman" w:cs="Times New Roman"/>
          <w:color w:val="auto"/>
          <w:lang w:eastAsia="en-US" w:bidi="ar-SA"/>
        </w:rPr>
        <w:t xml:space="preserve"> </w:t>
      </w:r>
      <w:r w:rsidRPr="00C82B3E">
        <w:rPr>
          <w:rFonts w:ascii="Times New Roman" w:eastAsia="Calibri" w:hAnsi="Times New Roman" w:cs="Times New Roman"/>
          <w:color w:val="auto"/>
          <w:lang w:bidi="ar-SA"/>
        </w:rPr>
        <w:t>–</w:t>
      </w:r>
      <w:r w:rsidRPr="00C82B3E">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C82B3E">
        <w:rPr>
          <w:rFonts w:ascii="Times New Roman" w:eastAsia="Calibri" w:hAnsi="Times New Roman" w:cs="Times New Roman"/>
          <w:color w:val="auto"/>
          <w:lang w:bidi="ar-SA"/>
        </w:rPr>
        <w:t>–</w:t>
      </w:r>
      <w:r w:rsidRPr="00C82B3E">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Т</w:t>
      </w:r>
      <w:r w:rsidRPr="00C82B3E">
        <w:rPr>
          <w:rFonts w:ascii="Times New Roman" w:eastAsia="Calibri" w:hAnsi="Times New Roman" w:cs="Times New Roman"/>
          <w:b/>
          <w:color w:val="auto"/>
          <w:szCs w:val="21"/>
          <w:lang w:eastAsia="en-US" w:bidi="ar-SA"/>
        </w:rPr>
        <w:t>ерриториальные зоны</w:t>
      </w:r>
      <w:r w:rsidRPr="00C82B3E">
        <w:rPr>
          <w:rFonts w:ascii="Times New Roman" w:eastAsia="Calibri" w:hAnsi="Times New Roman" w:cs="Times New Roman"/>
          <w:color w:val="auto"/>
          <w:szCs w:val="21"/>
          <w:lang w:eastAsia="en-US"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szCs w:val="21"/>
          <w:lang w:eastAsia="en-US" w:bidi="ar-SA"/>
        </w:rPr>
        <w:t>Территории общего пользования</w:t>
      </w:r>
      <w:r w:rsidRPr="00C82B3E">
        <w:rPr>
          <w:rFonts w:ascii="Times New Roman" w:eastAsia="Calibri" w:hAnsi="Times New Roman" w:cs="Times New Roman"/>
          <w:color w:val="auto"/>
          <w:szCs w:val="21"/>
          <w:lang w:eastAsia="en-US" w:bidi="ar-SA"/>
        </w:rPr>
        <w:t xml:space="preserve"> </w:t>
      </w:r>
      <w:r w:rsidRPr="00C82B3E">
        <w:rPr>
          <w:rFonts w:ascii="Times New Roman" w:eastAsia="Calibri" w:hAnsi="Times New Roman" w:cs="Times New Roman"/>
          <w:color w:val="auto"/>
          <w:lang w:eastAsia="en-US" w:bidi="ar-SA"/>
        </w:rPr>
        <w:t>–</w:t>
      </w:r>
      <w:r w:rsidRPr="00C82B3E">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lastRenderedPageBreak/>
        <w:t>Условно разрешенные виды использования земельных участков и объектов капитального строительства</w:t>
      </w:r>
      <w:r w:rsidRPr="00C82B3E">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i/>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0" w:name="_Toc141802466"/>
      <w:r w:rsidRPr="00C82B3E">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10"/>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C82B3E">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Настоящие Правила применяются наряду с: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нормативами градостроительного проектирования;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нормативными правовыми актами </w:t>
      </w:r>
      <w:r w:rsidRPr="00C82B3E">
        <w:rPr>
          <w:rFonts w:ascii="Times New Roman" w:eastAsia="Calibri" w:hAnsi="Times New Roman" w:cs="Times New Roman"/>
          <w:color w:val="auto"/>
          <w:szCs w:val="22"/>
          <w:lang w:eastAsia="en-US" w:bidi="ar-SA"/>
        </w:rPr>
        <w:t>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и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Настоящие правила включают в себя: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Введение;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Часть </w:t>
      </w:r>
      <w:r w:rsidRPr="00C82B3E">
        <w:rPr>
          <w:rFonts w:ascii="Times New Roman" w:eastAsia="Calibri" w:hAnsi="Times New Roman" w:cs="Times New Roman"/>
          <w:color w:val="auto"/>
          <w:lang w:val="en-US" w:eastAsia="en-US" w:bidi="ar-SA"/>
        </w:rPr>
        <w:t>I</w:t>
      </w:r>
      <w:r w:rsidRPr="00C82B3E">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Часть </w:t>
      </w:r>
      <w:r w:rsidRPr="00C82B3E">
        <w:rPr>
          <w:rFonts w:ascii="Times New Roman" w:eastAsia="Calibri" w:hAnsi="Times New Roman" w:cs="Times New Roman"/>
          <w:color w:val="auto"/>
          <w:lang w:val="en-US" w:eastAsia="en-US" w:bidi="ar-SA"/>
        </w:rPr>
        <w:t>II</w:t>
      </w:r>
      <w:r w:rsidRPr="00C82B3E">
        <w:rPr>
          <w:rFonts w:ascii="Times New Roman" w:eastAsia="Calibri" w:hAnsi="Times New Roman" w:cs="Times New Roman"/>
          <w:color w:val="auto"/>
          <w:lang w:eastAsia="en-US" w:bidi="ar-SA"/>
        </w:rPr>
        <w:t>. Карты градостроительного зонирования;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Часть </w:t>
      </w:r>
      <w:r w:rsidRPr="00C82B3E">
        <w:rPr>
          <w:rFonts w:ascii="Times New Roman" w:eastAsia="Calibri" w:hAnsi="Times New Roman" w:cs="Times New Roman"/>
          <w:color w:val="auto"/>
          <w:lang w:val="en-US" w:eastAsia="en-US" w:bidi="ar-SA"/>
        </w:rPr>
        <w:t>III</w:t>
      </w:r>
      <w:r w:rsidRPr="00C82B3E">
        <w:rPr>
          <w:rFonts w:ascii="Times New Roman" w:eastAsia="Calibri" w:hAnsi="Times New Roman" w:cs="Times New Roman"/>
          <w:color w:val="auto"/>
          <w:lang w:eastAsia="en-US" w:bidi="ar-SA"/>
        </w:rPr>
        <w:t>. Градостроительные регламенты;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Приложения.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C82B3E">
        <w:rPr>
          <w:rFonts w:ascii="Times New Roman" w:eastAsia="Calibri" w:hAnsi="Times New Roman" w:cs="Times New Roman"/>
          <w:color w:val="auto"/>
          <w:szCs w:val="22"/>
          <w:lang w:eastAsia="en-US" w:bidi="ar-SA"/>
        </w:rPr>
        <w:t>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1" w:name="_Toc141802467"/>
      <w:r w:rsidRPr="00C82B3E">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11"/>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Органы местного самоуправления </w:t>
      </w:r>
      <w:r w:rsidRPr="00C82B3E">
        <w:rPr>
          <w:rFonts w:ascii="Times New Roman" w:eastAsia="Calibri" w:hAnsi="Times New Roman" w:cs="Times New Roman"/>
          <w:color w:val="auto"/>
          <w:szCs w:val="22"/>
          <w:lang w:eastAsia="en-US" w:bidi="ar-SA"/>
        </w:rPr>
        <w:t>муниципального образования «</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«Алан-Бексерское сельское поселение» либо муниципального района в сети «Интернет»;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C82B3E">
        <w:rPr>
          <w:rFonts w:ascii="Times New Roman" w:eastAsia="Calibri" w:hAnsi="Times New Roman" w:cs="Times New Roman"/>
          <w:color w:val="auto"/>
          <w:szCs w:val="22"/>
          <w:lang w:eastAsia="en-US" w:bidi="ar-SA"/>
        </w:rPr>
        <w:t>муниципального образования «</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3. Органы местного самоуправления </w:t>
      </w:r>
      <w:r w:rsidRPr="00C82B3E">
        <w:rPr>
          <w:rFonts w:ascii="Times New Roman" w:eastAsia="Calibri" w:hAnsi="Times New Roman" w:cs="Times New Roman"/>
          <w:color w:val="auto"/>
          <w:szCs w:val="22"/>
          <w:lang w:eastAsia="en-US" w:bidi="ar-SA"/>
        </w:rPr>
        <w:t xml:space="preserve">муниципального района </w:t>
      </w:r>
      <w:r w:rsidRPr="00C82B3E">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highlight w:val="yellow"/>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2" w:name="_Toc141802468"/>
      <w:r w:rsidRPr="00C82B3E">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12"/>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3" w:name="_Toc141802469"/>
      <w:r w:rsidRPr="00C82B3E">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13"/>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i/>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14" w:name="_Toc141802470"/>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II</w:t>
      </w:r>
      <w:r w:rsidRPr="00C82B3E">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4"/>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FF0000"/>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5" w:name="_Toc141802471"/>
      <w:r w:rsidRPr="00C82B3E">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5"/>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C82B3E">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Уставом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ого муниципального района</w:t>
      </w:r>
      <w:r w:rsidRPr="00C82B3E">
        <w:rPr>
          <w:rFonts w:ascii="Times New Roman" w:eastAsia="Calibri" w:hAnsi="Times New Roman" w:cs="Times New Roman"/>
          <w:color w:val="auto"/>
          <w:szCs w:val="22"/>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 xml:space="preserve">2. К полномочиям исполнительного органа местного самоуправления </w:t>
      </w:r>
      <w:r w:rsidRPr="00C82B3E">
        <w:rPr>
          <w:rFonts w:ascii="Times New Roman" w:eastAsia="Calibri" w:hAnsi="Times New Roman" w:cs="Times New Roman"/>
          <w:color w:val="auto"/>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 xml:space="preserve">обеспечение подготовки документации по планировке территории </w:t>
      </w:r>
      <w:r w:rsidRPr="00C82B3E">
        <w:rPr>
          <w:rFonts w:ascii="Times New Roman" w:eastAsia="Calibri" w:hAnsi="Times New Roman" w:cs="Times New Roman"/>
          <w:color w:val="auto"/>
          <w:lang w:eastAsia="en-US" w:bidi="ar-SA"/>
        </w:rPr>
        <w:t>(за исключением случаев, предусмотренных Градостроительным кодексом Российской Федерации, иными федеральными законами)</w:t>
      </w:r>
      <w:r w:rsidRPr="00C82B3E">
        <w:rPr>
          <w:rFonts w:ascii="Times New Roman" w:eastAsia="Calibri" w:hAnsi="Times New Roman" w:cs="Times New Roman"/>
          <w:color w:val="auto"/>
          <w:szCs w:val="22"/>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 xml:space="preserve">обеспечение подготовки местных нормативов градостроительного проектирования </w:t>
      </w:r>
      <w:r w:rsidRPr="00C82B3E">
        <w:rPr>
          <w:rFonts w:ascii="Times New Roman" w:eastAsia="Calibri" w:hAnsi="Times New Roman" w:cs="Times New Roman"/>
          <w:color w:val="auto"/>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C82B3E">
        <w:rPr>
          <w:rFonts w:ascii="Times New Roman" w:eastAsia="Calibri" w:hAnsi="Times New Roman" w:cs="Times New Roman"/>
          <w:color w:val="auto"/>
          <w:lang w:eastAsia="en-US" w:bidi="ar-SA"/>
        </w:rPr>
        <w:t>Градостроительным кодексом Российской Федерации</w:t>
      </w:r>
      <w:r w:rsidRPr="00C82B3E">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 xml:space="preserve">3. К полномочиям представительного органа местного самоуправления </w:t>
      </w:r>
      <w:r w:rsidRPr="00C82B3E">
        <w:rPr>
          <w:rFonts w:ascii="Times New Roman" w:eastAsia="Calibri" w:hAnsi="Times New Roman" w:cs="Times New Roman"/>
          <w:color w:val="auto"/>
          <w:lang w:eastAsia="en-US" w:bidi="ar-SA"/>
        </w:rPr>
        <w:t>Высокогорского муниципального района</w:t>
      </w:r>
      <w:r w:rsidRPr="00C82B3E">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lastRenderedPageBreak/>
        <w:t xml:space="preserve">утверждение местных нормативов градостроительного проектирования </w:t>
      </w:r>
      <w:r w:rsidRPr="00C82B3E">
        <w:rPr>
          <w:rFonts w:ascii="Times New Roman" w:eastAsia="Calibri" w:hAnsi="Times New Roman" w:cs="Times New Roman"/>
          <w:color w:val="auto"/>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 xml:space="preserve">4. К полномочиям исполнительного органа местного самоуправления </w:t>
      </w:r>
      <w:r w:rsidRPr="00C82B3E">
        <w:rPr>
          <w:rFonts w:ascii="Times New Roman" w:eastAsia="Calibri" w:hAnsi="Times New Roman" w:cs="Times New Roman"/>
          <w:color w:val="auto"/>
          <w:lang w:eastAsia="en-US" w:bidi="ar-SA"/>
        </w:rPr>
        <w:t>Высокогорского муниципального района</w:t>
      </w:r>
      <w:r w:rsidRPr="00C82B3E">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 xml:space="preserve">направление уведомлений </w:t>
      </w:r>
      <w:r w:rsidRPr="00C82B3E">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C82B3E">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i/>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6" w:name="_Toc141802472"/>
      <w:r w:rsidRPr="00C82B3E">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6"/>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К полномочиям Комиссии относятся: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иные полномочия, возложенные на нее Положением о Комиссии.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7" w:name="_Toc141802473"/>
      <w:r w:rsidRPr="00C82B3E">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bookmarkEnd w:id="17"/>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C82B3E">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FF0000"/>
          <w:lang w:eastAsia="en-US" w:bidi="ar-SA"/>
        </w:rPr>
      </w:pPr>
      <w:r w:rsidRPr="00C82B3E">
        <w:rPr>
          <w:rFonts w:ascii="Times New Roman" w:eastAsia="Calibri" w:hAnsi="Times New Roman" w:cs="Times New Roman"/>
          <w:color w:val="auto"/>
          <w:lang w:eastAsia="en-US" w:bidi="ar-SA"/>
        </w:rPr>
        <w:t xml:space="preserve">5. Реконструкция объектов </w:t>
      </w:r>
      <w:r w:rsidRPr="00C82B3E">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18" w:name="_Toc141802474"/>
      <w:r w:rsidRPr="00C82B3E">
        <w:rPr>
          <w:rFonts w:ascii="Times New Roman" w:eastAsia="Calibri" w:hAnsi="Times New Roman" w:cs="Times New Roman"/>
          <w:b/>
          <w:color w:val="auto"/>
          <w:lang w:eastAsia="en-US" w:bidi="ar-SA"/>
        </w:rPr>
        <w:t>Статья 9. Территориальные зоны</w:t>
      </w:r>
      <w:bookmarkEnd w:id="18"/>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Территориальные зоны устанавливаются с учетом: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планируемых изменений границ земель различных категорий;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проектов зон охраны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2. Границы территориальных зон </w:t>
      </w:r>
      <w:r w:rsidRPr="00C82B3E">
        <w:rPr>
          <w:rFonts w:ascii="Times New Roman" w:eastAsia="Calibri" w:hAnsi="Times New Roman" w:cs="Times New Roman"/>
          <w:color w:val="auto"/>
          <w:lang w:eastAsia="en-US" w:bidi="ar-SA"/>
        </w:rPr>
        <w:t>устанавливаются по:</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осям автомобильных дорог, улиц, проездов;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красным линиям;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границам земельных участков;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естественным границам природных объектов;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границам населенных пунктов;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границам муниципального образования;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иным границам.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4. Для каждой территориальной зоны Правилами устанавливается градостроительный регламент.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9" w:name="_Toc141802475"/>
      <w:r w:rsidRPr="00C82B3E">
        <w:rPr>
          <w:rFonts w:ascii="Times New Roman" w:eastAsia="Calibri" w:hAnsi="Times New Roman" w:cs="Times New Roman"/>
          <w:b/>
          <w:color w:val="auto"/>
          <w:lang w:eastAsia="en-US" w:bidi="ar-SA"/>
        </w:rPr>
        <w:t>Статья 10. Градостроительные регламенты</w:t>
      </w:r>
      <w:bookmarkEnd w:id="19"/>
      <w:r w:rsidRPr="00C82B3E">
        <w:rPr>
          <w:rFonts w:ascii="Times New Roman" w:eastAsia="Calibri" w:hAnsi="Times New Roman" w:cs="Times New Roman"/>
          <w:b/>
          <w:color w:val="auto"/>
          <w:lang w:eastAsia="en-US" w:bidi="ar-SA"/>
        </w:rPr>
        <w:t xml:space="preserve"> </w:t>
      </w: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i/>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w:t>
      </w:r>
      <w:r w:rsidRPr="00C82B3E">
        <w:rPr>
          <w:rFonts w:ascii="Times New Roman" w:eastAsia="Calibri" w:hAnsi="Times New Roman" w:cs="Times New Roman"/>
          <w:color w:val="auto"/>
          <w:lang w:eastAsia="en-US" w:bidi="ar-SA"/>
        </w:rPr>
        <w:t>я муниципальных образований;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shd w:val="clear" w:color="auto" w:fill="FFFFFF"/>
          <w:lang w:eastAsia="en-US" w:bidi="ar-SA"/>
        </w:rPr>
        <w:t>видов территориальных зон;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требований охраны объектов культур</w:t>
      </w:r>
      <w:r w:rsidRPr="00C82B3E">
        <w:rPr>
          <w:rFonts w:ascii="Times New Roman" w:eastAsia="Calibri" w:hAnsi="Times New Roman" w:cs="Times New Roman"/>
          <w:color w:val="auto"/>
          <w:szCs w:val="21"/>
          <w:lang w:eastAsia="en-US" w:bidi="ar-SA"/>
        </w:rPr>
        <w:t>ного наследия, а также особо охраняемых природных территорий, иных природных объектов.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 границах территорий общего пользования;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предоставленные для добычи полезных ископаемых.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2"/>
          <w:lang w:eastAsia="en-US" w:bidi="ar-SA"/>
        </w:rPr>
        <w:t xml:space="preserve">6. </w:t>
      </w:r>
      <w:r w:rsidRPr="00C82B3E">
        <w:rPr>
          <w:rFonts w:ascii="Times New Roman" w:eastAsia="Calibri" w:hAnsi="Times New Roman" w:cs="Times New Roman"/>
          <w:color w:val="auto"/>
          <w:szCs w:val="21"/>
          <w:lang w:eastAsia="en-US" w:bidi="ar-SA"/>
        </w:rPr>
        <w:t>Градостроительные регламенты не устанавливаются для: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 земель лесного фонда;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 земель, покрытых поверхностными водами;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 земель запаса;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 земель особо охраняемых природных территорий (за исключением земель лечебно-оздоровительных местностей и курортов);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shd w:val="clear" w:color="auto" w:fill="FFFFFF"/>
          <w:lang w:eastAsia="en-US" w:bidi="ar-SA"/>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w:t>
      </w:r>
      <w:r w:rsidRPr="00C82B3E">
        <w:rPr>
          <w:rFonts w:ascii="Times New Roman" w:eastAsia="Calibri" w:hAnsi="Times New Roman" w:cs="Times New Roman"/>
          <w:shd w:val="clear" w:color="auto" w:fill="FFFFFF"/>
          <w:lang w:eastAsia="en-US" w:bidi="ar-SA"/>
        </w:rPr>
        <w:lastRenderedPageBreak/>
        <w:t>используются с учетом ограничений, установленных при использовании городских лесов в соответствии с лесным законодательством.</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lang w:bidi="ar-SA"/>
        </w:rPr>
      </w:pPr>
      <w:r w:rsidRPr="00C82B3E">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федеральными законами. </w:t>
      </w:r>
      <w:r w:rsidRPr="00C82B3E">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0" w:name="_Toc141802476"/>
      <w:r w:rsidRPr="00C82B3E">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20"/>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C82B3E">
        <w:rPr>
          <w:rFonts w:ascii="Times New Roman" w:eastAsia="Calibri" w:hAnsi="Times New Roman" w:cs="Times New Roman"/>
          <w:color w:val="auto"/>
          <w:szCs w:val="21"/>
          <w:lang w:eastAsia="en-US" w:bidi="ar-SA"/>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C82B3E">
        <w:rPr>
          <w:rFonts w:ascii="Times New Roman" w:eastAsia="Calibri" w:hAnsi="Times New Roman" w:cs="Times New Roman"/>
          <w:color w:val="auto"/>
          <w:szCs w:val="21"/>
          <w:lang w:eastAsia="en-US" w:bidi="ar-SA"/>
        </w:rPr>
        <w:t xml:space="preserve">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w:t>
      </w:r>
      <w:r w:rsidRPr="00C82B3E">
        <w:rPr>
          <w:rFonts w:ascii="Times New Roman" w:eastAsia="Calibri" w:hAnsi="Times New Roman" w:cs="Times New Roman"/>
          <w:color w:val="auto"/>
          <w:szCs w:val="21"/>
          <w:lang w:eastAsia="en-US" w:bidi="ar-SA"/>
        </w:rPr>
        <w:lastRenderedPageBreak/>
        <w:t>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FF0000"/>
          <w:szCs w:val="22"/>
          <w:lang w:eastAsia="en-US" w:bidi="ar-SA"/>
        </w:rPr>
      </w:pPr>
      <w:r w:rsidRPr="00C82B3E">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1" w:name="_Toc141802477"/>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III</w:t>
      </w:r>
      <w:r w:rsidRPr="00C82B3E">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1"/>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2" w:name="_Toc141802478"/>
      <w:r w:rsidRPr="00C82B3E">
        <w:rPr>
          <w:rFonts w:ascii="Times New Roman" w:eastAsia="Calibri" w:hAnsi="Times New Roman" w:cs="Times New Roman"/>
          <w:b/>
          <w:color w:val="auto"/>
          <w:lang w:eastAsia="en-US" w:bidi="ar-SA"/>
        </w:rPr>
        <w:t>Статья 12. Основные положения</w:t>
      </w:r>
      <w:bookmarkEnd w:id="22"/>
    </w:p>
    <w:p w:rsidR="00C82B3E" w:rsidRPr="00C82B3E" w:rsidRDefault="00C82B3E" w:rsidP="00C82B3E">
      <w:pPr>
        <w:widowControl/>
        <w:numPr>
          <w:ilvl w:val="0"/>
          <w:numId w:val="2"/>
        </w:numPr>
        <w:rPr>
          <w:rFonts w:ascii="Calibri" w:eastAsia="Calibri" w:hAnsi="Calibri" w:cs="Times New Roman"/>
          <w:color w:val="FF0000"/>
          <w:sz w:val="20"/>
          <w:szCs w:val="20"/>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C82B3E">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C82B3E">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C82B3E">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C82B3E">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C82B3E">
        <w:rPr>
          <w:rFonts w:ascii="Times New Roman" w:eastAsia="Calibri" w:hAnsi="Times New Roman" w:cs="Times New Roman"/>
          <w:color w:val="auto"/>
          <w:lang w:eastAsia="en-US" w:bidi="ar-SA"/>
        </w:rPr>
        <w:t xml:space="preserve">3. </w:t>
      </w:r>
      <w:r w:rsidRPr="00C82B3E">
        <w:rPr>
          <w:rFonts w:ascii="Times New Roman" w:eastAsia="Calibri" w:hAnsi="Times New Roman" w:cs="Times New Roman"/>
          <w:color w:val="auto"/>
          <w:szCs w:val="32"/>
          <w:shd w:val="clear" w:color="auto" w:fill="FFFFFF"/>
          <w:lang w:eastAsia="en-US" w:bidi="ar-SA"/>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32"/>
          <w:shd w:val="clear" w:color="auto" w:fill="FFFFFF"/>
          <w:lang w:eastAsia="en-US" w:bidi="ar-SA"/>
        </w:rPr>
        <w:t xml:space="preserve">4. </w:t>
      </w:r>
      <w:r w:rsidRPr="00C82B3E">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C82B3E">
        <w:rPr>
          <w:rFonts w:ascii="Times New Roman" w:eastAsia="Calibri" w:hAnsi="Times New Roman" w:cs="Times New Roman"/>
          <w:color w:val="auto"/>
          <w:szCs w:val="21"/>
          <w:lang w:eastAsia="en-US" w:bidi="ar-SA"/>
        </w:rPr>
        <w:t>соответствии с федеральными законами.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 xml:space="preserve">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w:t>
      </w:r>
      <w:r w:rsidRPr="00C82B3E">
        <w:rPr>
          <w:rFonts w:ascii="Times New Roman" w:eastAsia="Calibri" w:hAnsi="Times New Roman" w:cs="Times New Roman"/>
          <w:color w:val="auto"/>
          <w:lang w:bidi="ar-SA"/>
        </w:rPr>
        <w:lastRenderedPageBreak/>
        <w:t>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3" w:name="_Toc141802479"/>
      <w:r w:rsidRPr="00C82B3E">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3"/>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xml:space="preserve">».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либо муниципального района в сети «Интернет».</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lang w:eastAsia="en-US" w:bidi="ar-SA"/>
        </w:rPr>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4" w:name="_Toc141802480"/>
      <w:r w:rsidRPr="00C82B3E">
        <w:rPr>
          <w:rFonts w:ascii="Times New Roman" w:eastAsia="Calibri" w:hAnsi="Times New Roman" w:cs="Times New Roman"/>
          <w:b/>
          <w:color w:val="auto"/>
          <w:lang w:eastAsia="en-US" w:bidi="ar-SA"/>
        </w:rPr>
        <w:lastRenderedPageBreak/>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C82B3E">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C82B3E">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C82B3E">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C82B3E">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C82B3E">
        <w:rPr>
          <w:rFonts w:ascii="Times New Roman" w:eastAsia="Calibri" w:hAnsi="Times New Roman" w:cs="Times New Roman"/>
          <w:color w:val="auto"/>
          <w:lang w:eastAsia="en-US" w:bidi="ar-SA"/>
        </w:rPr>
        <w:t>Градостроительного кодекса Российской Федерации</w:t>
      </w:r>
      <w:r w:rsidRPr="00C82B3E">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w:t>
      </w:r>
      <w:r w:rsidRPr="00C82B3E">
        <w:rPr>
          <w:rFonts w:ascii="Times New Roman" w:eastAsia="Calibri" w:hAnsi="Times New Roman" w:cs="Times New Roman"/>
          <w:color w:val="auto"/>
          <w:lang w:bidi="ar-SA"/>
        </w:rPr>
        <w:lastRenderedPageBreak/>
        <w:t xml:space="preserve">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C82B3E">
        <w:rPr>
          <w:rFonts w:ascii="Times New Roman" w:eastAsia="Calibri" w:hAnsi="Times New Roman" w:cs="Times New Roman"/>
          <w:color w:val="auto"/>
          <w:lang w:eastAsia="en-US" w:bidi="ar-SA"/>
        </w:rPr>
        <w:t>Градостроительного кодекса Российской Федерации</w:t>
      </w:r>
      <w:r w:rsidRPr="00C82B3E">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highlight w:val="yellow"/>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5" w:name="_Toc141802481"/>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IV</w:t>
      </w:r>
      <w:r w:rsidRPr="00C82B3E">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5"/>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6" w:name="_Toc141802482"/>
      <w:r w:rsidRPr="00C82B3E">
        <w:rPr>
          <w:rFonts w:ascii="Times New Roman" w:eastAsia="Calibri" w:hAnsi="Times New Roman" w:cs="Times New Roman"/>
          <w:b/>
          <w:color w:val="auto"/>
          <w:lang w:eastAsia="en-US" w:bidi="ar-SA"/>
        </w:rPr>
        <w:t>Статья 15. Основные положения</w:t>
      </w:r>
      <w:bookmarkEnd w:id="26"/>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или городских округов функциональных зон</w:t>
      </w:r>
      <w:r w:rsidRPr="00C82B3E">
        <w:rPr>
          <w:rFonts w:ascii="Times New Roman" w:eastAsia="Calibri" w:hAnsi="Times New Roman" w:cs="Times New Roman"/>
          <w:color w:val="auto"/>
          <w:lang w:eastAsia="en-US" w:bidi="ar-SA"/>
        </w:rPr>
        <w:t xml:space="preserve">, </w:t>
      </w:r>
      <w:r w:rsidRPr="00C82B3E">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 К видам документации по планировке территории относятся: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 планировки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 межевания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выделения элементов планировочной структуры;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lastRenderedPageBreak/>
        <w:t>установления границ зон планируемого размещения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7" w:name="_Toc141802483"/>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V</w:t>
      </w:r>
      <w:r w:rsidRPr="00C82B3E">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7"/>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8" w:name="_Toc141802484"/>
      <w:r w:rsidRPr="00C82B3E">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8"/>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 настоящими Правилами, другими нормативными правовыми актами.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C82B3E">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о начале общественных обсуждений или публичных слушаний, ознакомление </w:t>
      </w:r>
      <w:r w:rsidRPr="00C82B3E">
        <w:rPr>
          <w:rFonts w:ascii="Times New Roman" w:eastAsia="Calibri" w:hAnsi="Times New Roman" w:cs="Times New Roman"/>
          <w:color w:val="auto"/>
          <w:szCs w:val="22"/>
          <w:lang w:eastAsia="en-US" w:bidi="ar-SA"/>
        </w:rPr>
        <w:lastRenderedPageBreak/>
        <w:t>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C82B3E" w:rsidRPr="00C82B3E" w:rsidRDefault="00C82B3E" w:rsidP="00C82B3E">
      <w:pPr>
        <w:widowControl/>
        <w:numPr>
          <w:ilvl w:val="0"/>
          <w:numId w:val="2"/>
        </w:numPr>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9" w:name="_Toc141802485"/>
      <w:r w:rsidRPr="00C82B3E">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9"/>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 xml:space="preserve">.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Продолжительность </w:t>
      </w:r>
      <w:r w:rsidRPr="00C82B3E">
        <w:rPr>
          <w:rFonts w:ascii="Times New Roman" w:eastAsia="Calibri" w:hAnsi="Times New Roman" w:cs="Times New Roman"/>
          <w:color w:val="auto"/>
          <w:szCs w:val="22"/>
          <w:lang w:eastAsia="en-US" w:bidi="ar-SA"/>
        </w:rPr>
        <w:t>общественных обсуждений или</w:t>
      </w:r>
      <w:r w:rsidRPr="00C82B3E">
        <w:rPr>
          <w:rFonts w:ascii="Times New Roman" w:eastAsia="Calibri" w:hAnsi="Times New Roman" w:cs="Times New Roman"/>
          <w:color w:val="auto"/>
          <w:lang w:eastAsia="en-US" w:bidi="ar-SA"/>
        </w:rPr>
        <w:t xml:space="preserve"> публичных слушаний по проекту Правил составляет </w:t>
      </w:r>
      <w:r w:rsidRPr="00C82B3E">
        <w:rPr>
          <w:rFonts w:ascii="Times New Roman" w:eastAsia="Calibri" w:hAnsi="Times New Roman" w:cs="Times New Roman"/>
          <w:color w:val="auto"/>
          <w:szCs w:val="21"/>
          <w:lang w:eastAsia="en-US" w:bidi="ar-SA"/>
        </w:rPr>
        <w:t>не менее одного и не более трех</w:t>
      </w:r>
      <w:r w:rsidRPr="00C82B3E">
        <w:rPr>
          <w:rFonts w:ascii="Times New Roman" w:eastAsia="Calibri" w:hAnsi="Times New Roman" w:cs="Times New Roman"/>
          <w:color w:val="auto"/>
          <w:lang w:eastAsia="en-US" w:bidi="ar-SA"/>
        </w:rPr>
        <w:t xml:space="preserve"> месяцев со дня опубликования такого проекта.</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lang w:bidi="ar-SA"/>
        </w:rPr>
      </w:pPr>
      <w:r w:rsidRPr="00C82B3E">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C82B3E">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C82B3E">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C82B3E">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C82B3E">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C82B3E">
        <w:rPr>
          <w:rFonts w:ascii="Times New Roman" w:eastAsia="Calibri" w:hAnsi="Times New Roman" w:cs="Times New Roman"/>
          <w:color w:val="auto"/>
          <w:szCs w:val="21"/>
          <w:lang w:eastAsia="en-US" w:bidi="ar-SA"/>
        </w:rPr>
        <w:t xml:space="preserve">в </w:t>
      </w:r>
      <w:r w:rsidRPr="00C82B3E">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C82B3E">
        <w:rPr>
          <w:rFonts w:ascii="Times New Roman" w:eastAsia="Calibri" w:hAnsi="Times New Roman" w:cs="Times New Roman"/>
          <w:color w:val="auto"/>
          <w:lang w:bidi="ar-SA"/>
        </w:rPr>
        <w:t>публичные слушания не проводятся.</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i/>
          <w:color w:val="auto"/>
          <w:lang w:eastAsia="en-US" w:bidi="ar-SA"/>
        </w:rPr>
      </w:pPr>
      <w:bookmarkStart w:id="30" w:name="_Toc141802486"/>
      <w:r w:rsidRPr="00C82B3E">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30"/>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C82B3E">
        <w:rPr>
          <w:rFonts w:ascii="Times New Roman" w:eastAsia="Calibri" w:hAnsi="Times New Roman" w:cs="Times New Roman"/>
          <w:color w:val="auto"/>
          <w:lang w:eastAsia="en-US" w:bidi="ar-SA"/>
        </w:rPr>
        <w:lastRenderedPageBreak/>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C82B3E">
        <w:rPr>
          <w:rFonts w:ascii="Times New Roman" w:eastAsia="Calibri" w:hAnsi="Times New Roman" w:cs="Times New Roman"/>
          <w:color w:val="auto"/>
          <w:szCs w:val="21"/>
          <w:lang w:eastAsia="en-US" w:bidi="ar-SA"/>
        </w:rPr>
        <w:t>семь рабочих</w:t>
      </w:r>
      <w:r w:rsidRPr="00C82B3E">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и не может быть более одного месяца.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C82B3E">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31" w:name="_Toc141802487"/>
      <w:r w:rsidRPr="00C82B3E">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1"/>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w:t>
      </w:r>
      <w:r w:rsidRPr="00C82B3E">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C82B3E">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C82B3E">
        <w:rPr>
          <w:rFonts w:ascii="Times New Roman" w:eastAsia="Calibri" w:hAnsi="Times New Roman" w:cs="Times New Roman"/>
          <w:color w:val="auto"/>
          <w:szCs w:val="21"/>
          <w:lang w:eastAsia="en-US" w:bidi="ar-SA"/>
        </w:rPr>
        <w:t xml:space="preserve">подлежит обсуждению на </w:t>
      </w:r>
      <w:r w:rsidRPr="00C82B3E">
        <w:rPr>
          <w:rFonts w:ascii="Times New Roman" w:eastAsia="Calibri" w:hAnsi="Times New Roman" w:cs="Times New Roman"/>
          <w:color w:val="auto"/>
          <w:lang w:eastAsia="en-US" w:bidi="ar-SA"/>
        </w:rPr>
        <w:t xml:space="preserve">общественных обсуждениях или </w:t>
      </w:r>
      <w:r w:rsidRPr="00C82B3E">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C82B3E">
        <w:rPr>
          <w:rFonts w:ascii="Times New Roman" w:eastAsia="Calibri" w:hAnsi="Times New Roman" w:cs="Times New Roman"/>
          <w:color w:val="auto"/>
          <w:lang w:eastAsia="en-US" w:bidi="ar-SA"/>
        </w:rPr>
        <w:t xml:space="preserve">общественных обсуждений или </w:t>
      </w:r>
      <w:r w:rsidRPr="00C82B3E">
        <w:rPr>
          <w:rFonts w:ascii="Times New Roman" w:eastAsia="Calibri" w:hAnsi="Times New Roman" w:cs="Times New Roman"/>
          <w:color w:val="auto"/>
          <w:szCs w:val="21"/>
          <w:lang w:eastAsia="en-US" w:bidi="ar-SA"/>
        </w:rPr>
        <w:t>публичных слушаний осуществляются Комиссией.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C82B3E">
        <w:rPr>
          <w:rFonts w:ascii="Times New Roman" w:eastAsia="Calibri" w:hAnsi="Times New Roman" w:cs="Times New Roman"/>
          <w:color w:val="auto"/>
          <w:lang w:eastAsia="en-US" w:bidi="ar-SA"/>
        </w:rPr>
        <w:t xml:space="preserve">общественных обсуждений или </w:t>
      </w:r>
      <w:r w:rsidRPr="00C82B3E">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i/>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2" w:name="_Toc141802488"/>
      <w:r w:rsidRPr="00C82B3E">
        <w:rPr>
          <w:rFonts w:ascii="Times New Roman" w:eastAsia="Calibri" w:hAnsi="Times New Roman" w:cs="Times New Roman"/>
          <w:b/>
          <w:bCs/>
          <w:iCs/>
          <w:color w:val="auto"/>
          <w:lang w:bidi="ar-SA"/>
        </w:rPr>
        <w:lastRenderedPageBreak/>
        <w:t xml:space="preserve">ГЛАВА </w:t>
      </w:r>
      <w:r w:rsidRPr="00C82B3E">
        <w:rPr>
          <w:rFonts w:ascii="Times New Roman" w:eastAsia="Calibri" w:hAnsi="Times New Roman" w:cs="Times New Roman"/>
          <w:b/>
          <w:bCs/>
          <w:iCs/>
          <w:color w:val="auto"/>
          <w:lang w:val="en-US" w:bidi="ar-SA"/>
        </w:rPr>
        <w:t>VI</w:t>
      </w:r>
      <w:r w:rsidRPr="00C82B3E">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32"/>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3" w:name="_Toc141802489"/>
      <w:r w:rsidRPr="00C82B3E">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33"/>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82B3E" w:rsidRPr="00C82B3E" w:rsidRDefault="00C82B3E" w:rsidP="00C82B3E">
      <w:pPr>
        <w:widowControl/>
        <w:numPr>
          <w:ilvl w:val="0"/>
          <w:numId w:val="2"/>
        </w:numPr>
        <w:suppressAutoHyphens/>
        <w:ind w:firstLine="720"/>
        <w:jc w:val="both"/>
        <w:rPr>
          <w:rFonts w:ascii="Times New Roman" w:eastAsia="Times New Roman" w:hAnsi="Times New Roman" w:cs="Times New Roman"/>
          <w:color w:val="auto"/>
          <w:lang w:bidi="ar-SA"/>
        </w:rPr>
      </w:pPr>
      <w:r w:rsidRPr="00C82B3E">
        <w:rPr>
          <w:rFonts w:ascii="Times New Roman" w:eastAsia="Times New Roman" w:hAnsi="Times New Roman" w:cs="Times New Roman"/>
          <w:color w:val="auto"/>
          <w:lang w:bidi="ar-SA"/>
        </w:rPr>
        <w:t>ж) принятие решения о комплексном развитии территории:</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Times New Roman" w:hAnsi="Times New Roman" w:cs="Times New Roman"/>
          <w:color w:val="auto"/>
          <w:lang w:bidi="ar-SA"/>
        </w:rPr>
        <w:t xml:space="preserve"> з) обнаружение мест захоронений погибших при защите Отечества, расположенных в границах муниципального образования.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3. </w:t>
      </w:r>
      <w:r w:rsidRPr="00C82B3E">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C82B3E">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C82B3E">
        <w:rPr>
          <w:rFonts w:ascii="Times New Roman" w:eastAsia="Calibri" w:hAnsi="Times New Roman" w:cs="Times New Roman"/>
          <w:color w:val="auto"/>
          <w:lang w:eastAsia="en-US" w:bidi="ar-SA"/>
        </w:rPr>
        <w:t>н</w:t>
      </w:r>
      <w:r w:rsidRPr="00C82B3E">
        <w:rPr>
          <w:rFonts w:ascii="Times New Roman" w:eastAsia="Calibri" w:hAnsi="Times New Roman" w:cs="Times New Roman"/>
          <w:noProof/>
          <w:color w:val="auto"/>
          <w:lang w:eastAsia="en-US" w:bidi="ar-SA"/>
        </w:rPr>
        <w:t xml:space="preserve">еобходимо </w:t>
      </w:r>
      <w:r w:rsidRPr="00C82B3E">
        <w:rPr>
          <w:rFonts w:ascii="Times New Roman" w:eastAsia="Calibri" w:hAnsi="Times New Roman" w:cs="Times New Roman"/>
          <w:color w:val="auto"/>
          <w:lang w:eastAsia="en-US" w:bidi="ar-SA"/>
        </w:rPr>
        <w:t>с</w:t>
      </w:r>
      <w:r w:rsidRPr="00C82B3E">
        <w:rPr>
          <w:rFonts w:ascii="Times New Roman" w:eastAsia="Calibri" w:hAnsi="Times New Roman" w:cs="Times New Roman"/>
          <w:noProof/>
          <w:color w:val="auto"/>
          <w:lang w:eastAsia="en-US" w:bidi="ar-SA"/>
        </w:rPr>
        <w:t xml:space="preserve">овершенствовать </w:t>
      </w:r>
      <w:r w:rsidRPr="00C82B3E">
        <w:rPr>
          <w:rFonts w:ascii="Times New Roman" w:eastAsia="Calibri" w:hAnsi="Times New Roman" w:cs="Times New Roman"/>
          <w:color w:val="auto"/>
          <w:lang w:eastAsia="en-US" w:bidi="ar-SA"/>
        </w:rPr>
        <w:t>п</w:t>
      </w:r>
      <w:r w:rsidRPr="00C82B3E">
        <w:rPr>
          <w:rFonts w:ascii="Times New Roman" w:eastAsia="Calibri" w:hAnsi="Times New Roman" w:cs="Times New Roman"/>
          <w:noProof/>
          <w:color w:val="auto"/>
          <w:lang w:eastAsia="en-US" w:bidi="ar-SA"/>
        </w:rPr>
        <w:t xml:space="preserve">орядок </w:t>
      </w:r>
      <w:r w:rsidRPr="00C82B3E">
        <w:rPr>
          <w:rFonts w:ascii="Times New Roman" w:eastAsia="Calibri" w:hAnsi="Times New Roman" w:cs="Times New Roman"/>
          <w:color w:val="auto"/>
          <w:lang w:eastAsia="en-US" w:bidi="ar-SA"/>
        </w:rPr>
        <w:t>р</w:t>
      </w:r>
      <w:r w:rsidRPr="00C82B3E">
        <w:rPr>
          <w:rFonts w:ascii="Times New Roman" w:eastAsia="Calibri" w:hAnsi="Times New Roman" w:cs="Times New Roman"/>
          <w:noProof/>
          <w:color w:val="auto"/>
          <w:lang w:eastAsia="en-US" w:bidi="ar-SA"/>
        </w:rPr>
        <w:t xml:space="preserve">егулирования </w:t>
      </w:r>
      <w:r w:rsidRPr="00C82B3E">
        <w:rPr>
          <w:rFonts w:ascii="Times New Roman" w:eastAsia="Calibri" w:hAnsi="Times New Roman" w:cs="Times New Roman"/>
          <w:color w:val="auto"/>
          <w:lang w:eastAsia="en-US" w:bidi="ar-SA"/>
        </w:rPr>
        <w:t>з</w:t>
      </w:r>
      <w:r w:rsidRPr="00C82B3E">
        <w:rPr>
          <w:rFonts w:ascii="Times New Roman" w:eastAsia="Calibri" w:hAnsi="Times New Roman" w:cs="Times New Roman"/>
          <w:noProof/>
          <w:color w:val="auto"/>
          <w:lang w:eastAsia="en-US" w:bidi="ar-SA"/>
        </w:rPr>
        <w:t xml:space="preserve">емлепользования </w:t>
      </w:r>
      <w:r w:rsidRPr="00C82B3E">
        <w:rPr>
          <w:rFonts w:ascii="Times New Roman" w:eastAsia="Calibri" w:hAnsi="Times New Roman" w:cs="Times New Roman"/>
          <w:color w:val="auto"/>
          <w:lang w:eastAsia="en-US" w:bidi="ar-SA"/>
        </w:rPr>
        <w:t>и з</w:t>
      </w:r>
      <w:r w:rsidRPr="00C82B3E">
        <w:rPr>
          <w:rFonts w:ascii="Times New Roman" w:eastAsia="Calibri" w:hAnsi="Times New Roman" w:cs="Times New Roman"/>
          <w:noProof/>
          <w:color w:val="auto"/>
          <w:lang w:eastAsia="en-US" w:bidi="ar-SA"/>
        </w:rPr>
        <w:t xml:space="preserve">астройки </w:t>
      </w:r>
      <w:r w:rsidRPr="00C82B3E">
        <w:rPr>
          <w:rFonts w:ascii="Times New Roman" w:eastAsia="Calibri" w:hAnsi="Times New Roman" w:cs="Times New Roman"/>
          <w:color w:val="auto"/>
          <w:lang w:eastAsia="en-US" w:bidi="ar-SA"/>
        </w:rPr>
        <w:t>н</w:t>
      </w:r>
      <w:r w:rsidRPr="00C82B3E">
        <w:rPr>
          <w:rFonts w:ascii="Times New Roman" w:eastAsia="Calibri" w:hAnsi="Times New Roman" w:cs="Times New Roman"/>
          <w:noProof/>
          <w:color w:val="auto"/>
          <w:lang w:eastAsia="en-US" w:bidi="ar-SA"/>
        </w:rPr>
        <w:t xml:space="preserve">а </w:t>
      </w:r>
      <w:r w:rsidRPr="00C82B3E">
        <w:rPr>
          <w:rFonts w:ascii="Times New Roman" w:eastAsia="Calibri" w:hAnsi="Times New Roman" w:cs="Times New Roman"/>
          <w:color w:val="auto"/>
          <w:lang w:eastAsia="en-US" w:bidi="ar-SA"/>
        </w:rPr>
        <w:t>с</w:t>
      </w:r>
      <w:r w:rsidRPr="00C82B3E">
        <w:rPr>
          <w:rFonts w:ascii="Times New Roman" w:eastAsia="Calibri" w:hAnsi="Times New Roman" w:cs="Times New Roman"/>
          <w:noProof/>
          <w:color w:val="auto"/>
          <w:lang w:eastAsia="en-US" w:bidi="ar-SA"/>
        </w:rPr>
        <w:t xml:space="preserve">оответствующей </w:t>
      </w:r>
      <w:r w:rsidRPr="00C82B3E">
        <w:rPr>
          <w:rFonts w:ascii="Times New Roman" w:eastAsia="Calibri" w:hAnsi="Times New Roman" w:cs="Times New Roman"/>
          <w:color w:val="auto"/>
          <w:lang w:eastAsia="en-US" w:bidi="ar-SA"/>
        </w:rPr>
        <w:t>т</w:t>
      </w:r>
      <w:r w:rsidRPr="00C82B3E">
        <w:rPr>
          <w:rFonts w:ascii="Times New Roman" w:eastAsia="Calibri" w:hAnsi="Times New Roman" w:cs="Times New Roman"/>
          <w:noProof/>
          <w:color w:val="auto"/>
          <w:lang w:eastAsia="en-US" w:bidi="ar-SA"/>
        </w:rPr>
        <w:t xml:space="preserve">ерритории </w:t>
      </w:r>
      <w:r w:rsidRPr="00C82B3E">
        <w:rPr>
          <w:rFonts w:ascii="Times New Roman" w:eastAsia="Calibri" w:hAnsi="Times New Roman" w:cs="Times New Roman"/>
          <w:color w:val="auto"/>
          <w:lang w:eastAsia="en-US" w:bidi="ar-SA"/>
        </w:rPr>
        <w:t>п</w:t>
      </w:r>
      <w:r w:rsidRPr="00C82B3E">
        <w:rPr>
          <w:rFonts w:ascii="Times New Roman" w:eastAsia="Calibri" w:hAnsi="Times New Roman" w:cs="Times New Roman"/>
          <w:noProof/>
          <w:color w:val="auto"/>
          <w:lang w:eastAsia="en-US" w:bidi="ar-SA"/>
        </w:rPr>
        <w:t>оселения;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C82B3E">
        <w:rPr>
          <w:rFonts w:ascii="Times New Roman" w:eastAsia="Calibri" w:hAnsi="Times New Roman" w:cs="Times New Roman"/>
          <w:noProof/>
          <w:color w:val="auto"/>
          <w:lang w:eastAsia="en-US" w:bidi="ar-SA"/>
        </w:rPr>
        <w:t xml:space="preserve">органами местного самоуправления в случае </w:t>
      </w:r>
      <w:r w:rsidRPr="00C82B3E">
        <w:rPr>
          <w:rFonts w:ascii="Times New Roman" w:eastAsia="Times New Roman" w:hAnsi="Times New Roman" w:cs="Times New Roman"/>
          <w:color w:val="auto"/>
          <w:lang w:bidi="ar-SA"/>
        </w:rPr>
        <w:t>обнаружения мест захоронений погибших при защите Отечества, расположенных в границах муниципального образования;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lastRenderedPageBreak/>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 xml:space="preserve">высшим исполнительным органом государственной власти </w:t>
      </w:r>
      <w:r w:rsidRPr="00C82B3E">
        <w:rPr>
          <w:rFonts w:ascii="Times New Roman" w:eastAsia="Calibri" w:hAnsi="Times New Roman" w:cs="Times New Roman"/>
          <w:color w:val="auto"/>
          <w:lang w:eastAsia="en-US" w:bidi="ar-SA"/>
        </w:rPr>
        <w:t>Республики Татарстан</w:t>
      </w:r>
      <w:r w:rsidRPr="00C82B3E">
        <w:rPr>
          <w:rFonts w:ascii="Times New Roman" w:eastAsia="Calibri" w:hAnsi="Times New Roman" w:cs="Times New Roman"/>
          <w:color w:val="auto"/>
          <w:lang w:bidi="ar-SA"/>
        </w:rPr>
        <w:t>,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r w:rsidRPr="00C82B3E">
        <w:rPr>
          <w:rFonts w:ascii="Verdana" w:eastAsia="Calibri" w:hAnsi="Verdana" w:cs="Times New Roman"/>
          <w:color w:val="auto"/>
          <w:sz w:val="21"/>
          <w:szCs w:val="21"/>
          <w:lang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eastAsia="en-US" w:bidi="ar-SA"/>
        </w:rPr>
        <w:t>высшим исполнительным органом государственной власти Республики Марий Эл, органом</w:t>
      </w:r>
      <w:r w:rsidRPr="00C82B3E">
        <w:rPr>
          <w:rFonts w:ascii="Times New Roman" w:eastAsia="Calibri" w:hAnsi="Times New Roman" w:cs="Times New Roman"/>
          <w:color w:val="auto"/>
          <w:lang w:bidi="ar-SA"/>
        </w:rPr>
        <w:t xml:space="preserve"> местного самоуправления</w:t>
      </w:r>
      <w:r w:rsidRPr="00C82B3E">
        <w:rPr>
          <w:rFonts w:ascii="Times New Roman" w:eastAsia="Calibri" w:hAnsi="Times New Roman" w:cs="Times New Roman"/>
          <w:color w:val="auto"/>
          <w:lang w:eastAsia="en-US" w:bidi="ar-SA"/>
        </w:rPr>
        <w:t>,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C82B3E">
        <w:rPr>
          <w:rFonts w:ascii="Times New Roman" w:eastAsia="Calibri" w:hAnsi="Times New Roman" w:cs="Times New Roman"/>
          <w:color w:val="auto"/>
          <w:szCs w:val="21"/>
          <w:lang w:eastAsia="en-US" w:bidi="ar-SA"/>
        </w:rPr>
        <w:t>частью 3.1 статьи 31</w:t>
      </w:r>
      <w:r w:rsidRPr="00C82B3E">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 xml:space="preserve">В данном случае Глава </w:t>
      </w:r>
      <w:r w:rsidRPr="00C82B3E">
        <w:rPr>
          <w:rFonts w:ascii="Times New Roman" w:eastAsia="Calibri" w:hAnsi="Times New Roman" w:cs="Times New Roman"/>
          <w:color w:val="auto"/>
          <w:szCs w:val="21"/>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обеспечивает </w:t>
      </w:r>
      <w:r w:rsidRPr="00C82B3E">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szCs w:val="21"/>
          <w:lang w:eastAsia="en-US" w:bidi="ar-SA"/>
        </w:rPr>
        <w:t xml:space="preserve">5. </w:t>
      </w:r>
      <w:r w:rsidRPr="00C82B3E">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lang w:eastAsia="en-US" w:bidi="ar-SA"/>
        </w:rPr>
        <w:t xml:space="preserve">Глава </w:t>
      </w:r>
      <w:r w:rsidRPr="00C82B3E">
        <w:rPr>
          <w:rFonts w:ascii="Times New Roman" w:eastAsia="Calibri" w:hAnsi="Times New Roman" w:cs="Times New Roman"/>
          <w:color w:val="auto"/>
          <w:szCs w:val="21"/>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bidi="ar-SA"/>
        </w:rPr>
        <w:t>в судебном порядке.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lang w:eastAsia="en-US" w:bidi="ar-SA"/>
        </w:rPr>
        <w:t xml:space="preserve">Глава </w:t>
      </w:r>
      <w:r w:rsidRPr="00C82B3E">
        <w:rPr>
          <w:rFonts w:ascii="Times New Roman" w:eastAsia="Calibri" w:hAnsi="Times New Roman" w:cs="Times New Roman"/>
          <w:color w:val="auto"/>
          <w:szCs w:val="21"/>
          <w:lang w:eastAsia="en-US" w:bidi="ar-SA"/>
        </w:rPr>
        <w:t xml:space="preserve">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обеспечивает </w:t>
      </w:r>
      <w:r w:rsidRPr="00C82B3E">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«Алан-Бексерское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«Алан-Бексерское сельское поселение» обязан </w:t>
      </w:r>
      <w:r w:rsidRPr="00C82B3E">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C82B3E" w:rsidRPr="00C82B3E" w:rsidRDefault="00C82B3E" w:rsidP="00C82B3E">
      <w:pPr>
        <w:widowControl/>
        <w:numPr>
          <w:ilvl w:val="0"/>
          <w:numId w:val="2"/>
        </w:numPr>
        <w:suppressAutoHyphens/>
        <w:ind w:firstLine="720"/>
        <w:jc w:val="both"/>
        <w:rPr>
          <w:rFonts w:ascii="Verdana" w:eastAsia="Times New Roman" w:hAnsi="Verdana" w:cs="Times New Roman"/>
          <w:color w:val="auto"/>
          <w:sz w:val="21"/>
          <w:szCs w:val="21"/>
          <w:lang w:bidi="ar-SA"/>
        </w:rPr>
      </w:pPr>
      <w:r w:rsidRPr="00C82B3E">
        <w:rPr>
          <w:rFonts w:ascii="Times New Roman" w:eastAsia="Calibri" w:hAnsi="Times New Roman" w:cs="Times New Roman"/>
          <w:color w:val="auto"/>
          <w:lang w:eastAsia="en-US" w:bidi="ar-SA"/>
        </w:rPr>
        <w:t xml:space="preserve">Срок уточнения Правил в целях </w:t>
      </w:r>
      <w:r w:rsidRPr="00C82B3E">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C82B3E">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C82B3E">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C82B3E">
        <w:rPr>
          <w:rFonts w:ascii="Times New Roman" w:eastAsia="Calibri" w:hAnsi="Times New Roman" w:cs="Times New Roman"/>
          <w:color w:val="auto"/>
          <w:lang w:eastAsia="en-US" w:bidi="ar-SA"/>
        </w:rPr>
        <w:t>в пунктах г – е части 2 настоящей статьи</w:t>
      </w:r>
      <w:r w:rsidRPr="00C82B3E">
        <w:rPr>
          <w:rFonts w:ascii="Times New Roman" w:eastAsia="Times New Roman" w:hAnsi="Times New Roman" w:cs="Times New Roman"/>
          <w:color w:val="auto"/>
          <w:lang w:bidi="ar-SA"/>
        </w:rPr>
        <w:t xml:space="preserve"> оснований для внесения изменений в Правила.</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lang w:eastAsia="en-US" w:bidi="ar-SA"/>
        </w:rPr>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C82B3E">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C82B3E">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C82B3E">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szCs w:val="21"/>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13. Исполнительный комитет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иные вопросы организации работ.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В случае приведения Правил </w:t>
      </w:r>
      <w:r w:rsidRPr="00C82B3E">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C82B3E">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C82B3E">
        <w:rPr>
          <w:rFonts w:ascii="Times New Roman" w:eastAsia="Calibri" w:hAnsi="Times New Roman" w:cs="Times New Roman"/>
          <w:color w:val="auto"/>
          <w:szCs w:val="21"/>
          <w:lang w:eastAsia="en-US" w:bidi="ar-SA"/>
        </w:rPr>
        <w:t xml:space="preserve"> опубликование (обнародование)</w:t>
      </w:r>
      <w:r w:rsidRPr="00C82B3E">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eastAsia="en-US" w:bidi="ar-SA"/>
        </w:rPr>
        <w:t xml:space="preserve">14. </w:t>
      </w:r>
      <w:r w:rsidRPr="00C82B3E">
        <w:rPr>
          <w:rFonts w:ascii="Times New Roman" w:eastAsia="Calibri" w:hAnsi="Times New Roman" w:cs="Times New Roman"/>
          <w:color w:val="auto"/>
          <w:lang w:bidi="ar-SA"/>
        </w:rPr>
        <w:t xml:space="preserve">Проект </w:t>
      </w:r>
      <w:r w:rsidRPr="00C82B3E">
        <w:rPr>
          <w:rFonts w:ascii="Times New Roman" w:eastAsia="Calibri" w:hAnsi="Times New Roman" w:cs="Times New Roman"/>
          <w:color w:val="auto"/>
          <w:lang w:eastAsia="en-US" w:bidi="ar-SA"/>
        </w:rPr>
        <w:t>внесения изменений в Правила</w:t>
      </w:r>
      <w:r w:rsidRPr="00C82B3E">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C82B3E">
        <w:rPr>
          <w:rFonts w:ascii="Times New Roman" w:eastAsia="Calibri" w:hAnsi="Times New Roman" w:cs="Times New Roman"/>
          <w:color w:val="auto"/>
          <w:lang w:eastAsia="en-US" w:bidi="ar-SA"/>
        </w:rPr>
        <w:t>Республики Татарстан</w:t>
      </w:r>
      <w:r w:rsidRPr="00C82B3E">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w:t>
      </w:r>
      <w:r w:rsidRPr="00C82B3E">
        <w:rPr>
          <w:rFonts w:ascii="Times New Roman" w:eastAsia="Calibri" w:hAnsi="Times New Roman" w:cs="Times New Roman"/>
          <w:color w:val="auto"/>
          <w:lang w:eastAsia="en-US" w:bidi="ar-SA"/>
        </w:rPr>
        <w:t>Республики Татарстан</w:t>
      </w:r>
      <w:r w:rsidRPr="00C82B3E">
        <w:rPr>
          <w:rFonts w:ascii="Times New Roman" w:eastAsia="Calibri" w:hAnsi="Times New Roman" w:cs="Times New Roman"/>
          <w:color w:val="auto"/>
          <w:lang w:bidi="ar-SA"/>
        </w:rPr>
        <w:t>,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C82B3E">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17. Глава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w:t>
      </w:r>
      <w:r w:rsidRPr="00C82B3E">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либо муниципального района </w:t>
      </w:r>
      <w:r w:rsidRPr="00C82B3E">
        <w:rPr>
          <w:rFonts w:ascii="Times New Roman" w:eastAsia="Calibri" w:hAnsi="Times New Roman" w:cs="Times New Roman"/>
          <w:color w:val="auto"/>
          <w:lang w:eastAsia="en-US" w:bidi="ar-SA"/>
        </w:rPr>
        <w:t>в сети «Интернет».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bidi="ar-SA"/>
        </w:rPr>
      </w:pPr>
      <w:r w:rsidRPr="00C82B3E">
        <w:rPr>
          <w:rFonts w:ascii="Times New Roman" w:eastAsia="Calibri" w:hAnsi="Times New Roman" w:cs="Times New Roman"/>
          <w:color w:val="auto"/>
          <w:lang w:bidi="ar-SA"/>
        </w:rPr>
        <w:t xml:space="preserve">20. </w:t>
      </w:r>
      <w:r w:rsidRPr="00C82B3E">
        <w:rPr>
          <w:rFonts w:ascii="Times New Roman" w:eastAsia="Calibri" w:hAnsi="Times New Roman" w:cs="Times New Roman"/>
          <w:color w:val="auto"/>
          <w:lang w:eastAsia="en-US" w:bidi="ar-SA"/>
        </w:rPr>
        <w:t xml:space="preserve">Изменения в Правила </w:t>
      </w:r>
      <w:r w:rsidRPr="00C82B3E">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4" w:name="_Toc495668758"/>
      <w:bookmarkStart w:id="35" w:name="_Toc497075120"/>
      <w:bookmarkStart w:id="36" w:name="_Toc141802490"/>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VII</w:t>
      </w:r>
      <w:r w:rsidRPr="00C82B3E">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4"/>
      <w:bookmarkEnd w:id="35"/>
      <w:bookmarkEnd w:id="36"/>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7" w:name="_Toc495668759"/>
      <w:bookmarkStart w:id="38" w:name="_Toc497075121"/>
      <w:bookmarkStart w:id="39" w:name="_Toc141802491"/>
      <w:r w:rsidRPr="00C82B3E">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7"/>
      <w:bookmarkEnd w:id="38"/>
      <w:bookmarkEnd w:id="39"/>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Default="00C82B3E" w:rsidP="00C7184A">
      <w:pPr>
        <w:pStyle w:val="24"/>
        <w:shd w:val="clear" w:color="auto" w:fill="auto"/>
        <w:spacing w:line="240" w:lineRule="auto"/>
        <w:rPr>
          <w:rFonts w:ascii="Times New Roman" w:hAnsi="Times New Roman" w:cs="Times New Roman"/>
          <w:sz w:val="28"/>
          <w:szCs w:val="28"/>
        </w:rPr>
      </w:pP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Утверждены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Решением Совета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муниципального образования</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w:t>
      </w:r>
      <w:r w:rsidRPr="00C82B3E">
        <w:rPr>
          <w:rFonts w:ascii="Times New Roman" w:eastAsia="Calibri" w:hAnsi="Times New Roman" w:cs="Times New Roman"/>
          <w:sz w:val="22"/>
          <w:szCs w:val="22"/>
          <w:lang w:eastAsia="en-US" w:bidi="ar-SA"/>
        </w:rPr>
        <w:t>Алан-Бексерское сельское поселение</w:t>
      </w:r>
      <w:r w:rsidRPr="00C82B3E">
        <w:rPr>
          <w:rFonts w:ascii="Times New Roman" w:eastAsia="Calibri" w:hAnsi="Times New Roman" w:cs="Times New Roman"/>
          <w:color w:val="auto"/>
          <w:sz w:val="22"/>
          <w:szCs w:val="22"/>
          <w:lang w:eastAsia="en-US" w:bidi="ar-SA"/>
        </w:rPr>
        <w:t xml:space="preserve">»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sz w:val="22"/>
          <w:szCs w:val="22"/>
          <w:lang w:val="en-US" w:eastAsia="en-US" w:bidi="ar-SA"/>
        </w:rPr>
        <w:t>Высокогорск</w:t>
      </w:r>
      <w:r w:rsidRPr="00C82B3E">
        <w:rPr>
          <w:rFonts w:ascii="Times New Roman" w:eastAsia="Calibri" w:hAnsi="Times New Roman" w:cs="Times New Roman"/>
          <w:color w:val="auto"/>
          <w:sz w:val="22"/>
          <w:szCs w:val="22"/>
          <w:lang w:eastAsia="en-US" w:bidi="ar-SA"/>
        </w:rPr>
        <w:t xml:space="preserve">ого муниципального района </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Республики Татарстан</w:t>
      </w:r>
    </w:p>
    <w:p w:rsidR="00C82B3E" w:rsidRPr="00C82B3E" w:rsidRDefault="00C82B3E" w:rsidP="00C82B3E">
      <w:pPr>
        <w:widowControl/>
        <w:numPr>
          <w:ilvl w:val="0"/>
          <w:numId w:val="2"/>
        </w:numPr>
        <w:jc w:val="right"/>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от ______________ №______</w:t>
      </w:r>
    </w:p>
    <w:p w:rsidR="00C82B3E" w:rsidRPr="00C82B3E" w:rsidRDefault="00C82B3E" w:rsidP="00C82B3E">
      <w:pPr>
        <w:widowControl/>
        <w:numPr>
          <w:ilvl w:val="0"/>
          <w:numId w:val="2"/>
        </w:numPr>
        <w:jc w:val="right"/>
        <w:rPr>
          <w:rFonts w:ascii="Times New Roman" w:eastAsia="Times New Roman" w:hAnsi="Times New Roman" w:cs="Times New Roman"/>
          <w:color w:val="auto"/>
          <w:sz w:val="22"/>
          <w:szCs w:val="22"/>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0"/>
          <w:szCs w:val="20"/>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r w:rsidRPr="00C82B3E">
        <w:rPr>
          <w:rFonts w:ascii="Calibri" w:eastAsia="Calibri" w:hAnsi="Calibri" w:cs="Times New Roman"/>
          <w:noProof/>
          <w:color w:val="auto"/>
          <w:sz w:val="22"/>
          <w:szCs w:val="22"/>
          <w:lang w:bidi="ar-SA"/>
        </w:rPr>
        <mc:AlternateContent>
          <mc:Choice Requires="wps">
            <w:drawing>
              <wp:anchor distT="0" distB="0" distL="114300" distR="114300" simplePos="0" relativeHeight="377491200" behindDoc="0" locked="0" layoutInCell="1" allowOverlap="1" wp14:anchorId="621EA5CA" wp14:editId="4CCB1817">
                <wp:simplePos x="0" y="0"/>
                <wp:positionH relativeFrom="column">
                  <wp:posOffset>265430</wp:posOffset>
                </wp:positionH>
                <wp:positionV relativeFrom="paragraph">
                  <wp:posOffset>130810</wp:posOffset>
                </wp:positionV>
                <wp:extent cx="0" cy="2873375"/>
                <wp:effectExtent l="23495" t="19050" r="2413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8C797E" id="AutoShape 6" o:spid="_x0000_s1026" type="#_x0000_t32" style="position:absolute;margin-left:20.9pt;margin-top:10.3pt;width:0;height:226.25pt;z-index:377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" strokecolor="#4f81bd" strokeweight="3pt">
                <v:shadow color="#1f3763 [1604]" opacity=".5" offset="1pt"/>
              </v:shape>
            </w:pict>
          </mc:Fallback>
        </mc:AlternateContent>
      </w:r>
    </w:p>
    <w:p w:rsidR="00C82B3E" w:rsidRPr="00C82B3E" w:rsidRDefault="00C82B3E" w:rsidP="00C82B3E">
      <w:pPr>
        <w:widowControl/>
        <w:numPr>
          <w:ilvl w:val="0"/>
          <w:numId w:val="2"/>
        </w:numPr>
        <w:ind w:left="560"/>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left="709"/>
        <w:rPr>
          <w:rFonts w:ascii="Times New Roman" w:eastAsia="Calibri" w:hAnsi="Times New Roman" w:cs="Times New Roman"/>
          <w:b/>
          <w:color w:val="365F91"/>
          <w:sz w:val="36"/>
          <w:szCs w:val="36"/>
          <w:lang w:eastAsia="en-US" w:bidi="ar-SA"/>
        </w:rPr>
      </w:pPr>
      <w:r w:rsidRPr="00C82B3E">
        <w:rPr>
          <w:rFonts w:ascii="Times New Roman" w:eastAsia="Calibri" w:hAnsi="Times New Roman" w:cs="Times New Roman"/>
          <w:b/>
          <w:color w:val="365F91"/>
          <w:sz w:val="36"/>
          <w:szCs w:val="36"/>
          <w:lang w:eastAsia="en-US" w:bidi="ar-SA"/>
        </w:rPr>
        <w:t xml:space="preserve">ПРАВИЛА </w:t>
      </w:r>
    </w:p>
    <w:p w:rsidR="00C82B3E" w:rsidRPr="00C82B3E" w:rsidRDefault="00C82B3E" w:rsidP="00C82B3E">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C82B3E">
        <w:rPr>
          <w:rFonts w:ascii="Times New Roman" w:eastAsia="Calibri" w:hAnsi="Times New Roman" w:cs="Times New Roman"/>
          <w:b/>
          <w:color w:val="365F91"/>
          <w:sz w:val="36"/>
          <w:szCs w:val="36"/>
          <w:lang w:eastAsia="en-US" w:bidi="ar-SA"/>
        </w:rPr>
        <w:t>ЗЕМЛЕПОЛЬЗОВАНИЯ И ЗАСТРОЙКИ</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МУНИЦИПАЛЬНОГО ОБРАЗОВАНИЯ</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 xml:space="preserve">«АЛАН-БЕКСЕРСКОЕ СЕЛЬСКОЕ ПОСЕЛЕНИЕ» </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val="en-US" w:eastAsia="en-US" w:bidi="ar-SA"/>
        </w:rPr>
        <w:t>ВЫСКОГОРСК</w:t>
      </w:r>
      <w:r w:rsidRPr="00C82B3E">
        <w:rPr>
          <w:rFonts w:ascii="Times New Roman" w:eastAsia="Calibri" w:hAnsi="Times New Roman" w:cs="Times New Roman"/>
          <w:color w:val="auto"/>
          <w:sz w:val="28"/>
          <w:szCs w:val="28"/>
          <w:lang w:eastAsia="en-US" w:bidi="ar-SA"/>
        </w:rPr>
        <w:t>ОГО МУНИЦИПАЛЬНОГО РАЙОНА</w:t>
      </w:r>
    </w:p>
    <w:p w:rsidR="00C82B3E" w:rsidRPr="00C82B3E" w:rsidRDefault="00C82B3E" w:rsidP="00C82B3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C82B3E">
        <w:rPr>
          <w:rFonts w:ascii="Times New Roman" w:eastAsia="Calibri" w:hAnsi="Times New Roman" w:cs="Times New Roman"/>
          <w:color w:val="auto"/>
          <w:sz w:val="28"/>
          <w:szCs w:val="28"/>
          <w:lang w:eastAsia="en-US" w:bidi="ar-SA"/>
        </w:rPr>
        <w:t>РЕСПУБЛИКИ ТАТАРСТАН</w:t>
      </w:r>
    </w:p>
    <w:p w:rsidR="00C82B3E" w:rsidRPr="00C82B3E" w:rsidRDefault="00C82B3E" w:rsidP="00C82B3E">
      <w:pPr>
        <w:widowControl/>
        <w:numPr>
          <w:ilvl w:val="0"/>
          <w:numId w:val="2"/>
        </w:numPr>
        <w:rPr>
          <w:rFonts w:ascii="Times New Roman" w:eastAsia="Calibri" w:hAnsi="Times New Roman" w:cs="Times New Roman"/>
          <w:color w:val="auto"/>
          <w:sz w:val="28"/>
          <w:szCs w:val="28"/>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b/>
          <w:color w:val="365F91"/>
          <w:sz w:val="22"/>
          <w:szCs w:val="22"/>
          <w:lang w:eastAsia="en-US" w:bidi="ar-SA"/>
        </w:rPr>
        <w:t xml:space="preserve">ЧАСТЬ </w:t>
      </w:r>
      <w:r w:rsidRPr="00C82B3E">
        <w:rPr>
          <w:rFonts w:ascii="Times New Roman" w:eastAsia="Calibri" w:hAnsi="Times New Roman" w:cs="Times New Roman"/>
          <w:b/>
          <w:color w:val="365F91"/>
          <w:sz w:val="22"/>
          <w:szCs w:val="22"/>
          <w:lang w:val="en-US" w:eastAsia="en-US" w:bidi="ar-SA"/>
        </w:rPr>
        <w:t>II</w:t>
      </w:r>
      <w:r w:rsidRPr="00C82B3E">
        <w:rPr>
          <w:rFonts w:ascii="Times New Roman" w:eastAsia="Calibri" w:hAnsi="Times New Roman" w:cs="Times New Roman"/>
          <w:b/>
          <w:color w:val="365F91"/>
          <w:sz w:val="22"/>
          <w:szCs w:val="22"/>
          <w:lang w:eastAsia="en-US" w:bidi="ar-SA"/>
        </w:rPr>
        <w:t>.</w:t>
      </w:r>
      <w:r w:rsidRPr="00C82B3E">
        <w:rPr>
          <w:rFonts w:ascii="Times New Roman" w:eastAsia="Calibri" w:hAnsi="Times New Roman" w:cs="Times New Roman"/>
          <w:color w:val="auto"/>
          <w:sz w:val="22"/>
          <w:szCs w:val="22"/>
          <w:lang w:eastAsia="en-US" w:bidi="ar-SA"/>
        </w:rPr>
        <w:t xml:space="preserve"> КАРТЫ ГРАДОСТРОИТЕЛЬНОГО ЗОНИРОВАНИЯ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b/>
          <w:color w:val="365F91"/>
          <w:sz w:val="22"/>
          <w:szCs w:val="22"/>
          <w:lang w:eastAsia="en-US" w:bidi="ar-SA"/>
        </w:rPr>
        <w:t xml:space="preserve">ЧАСТЬ </w:t>
      </w:r>
      <w:r w:rsidRPr="00C82B3E">
        <w:rPr>
          <w:rFonts w:ascii="Times New Roman" w:eastAsia="Calibri" w:hAnsi="Times New Roman" w:cs="Times New Roman"/>
          <w:b/>
          <w:color w:val="365F91"/>
          <w:sz w:val="22"/>
          <w:szCs w:val="22"/>
          <w:lang w:val="en-US" w:eastAsia="en-US" w:bidi="ar-SA"/>
        </w:rPr>
        <w:t>III</w:t>
      </w:r>
      <w:r w:rsidRPr="00C82B3E">
        <w:rPr>
          <w:rFonts w:ascii="Times New Roman" w:eastAsia="Calibri" w:hAnsi="Times New Roman" w:cs="Times New Roman"/>
          <w:b/>
          <w:color w:val="365F91"/>
          <w:sz w:val="22"/>
          <w:szCs w:val="22"/>
          <w:lang w:eastAsia="en-US" w:bidi="ar-SA"/>
        </w:rPr>
        <w:t>.</w:t>
      </w:r>
      <w:r w:rsidRPr="00C82B3E">
        <w:rPr>
          <w:rFonts w:ascii="Times New Roman" w:eastAsia="Calibri" w:hAnsi="Times New Roman" w:cs="Times New Roman"/>
          <w:color w:val="auto"/>
          <w:sz w:val="22"/>
          <w:szCs w:val="22"/>
          <w:lang w:eastAsia="en-US" w:bidi="ar-SA"/>
        </w:rPr>
        <w:t xml:space="preserve"> ГРАДОСТРОИТЕЛЬНЫЕ РЕГЛАМЕНТЫ</w:t>
      </w:r>
    </w:p>
    <w:p w:rsidR="00C82B3E" w:rsidRPr="00C82B3E" w:rsidRDefault="00C82B3E" w:rsidP="00C82B3E">
      <w:pPr>
        <w:widowControl/>
        <w:numPr>
          <w:ilvl w:val="0"/>
          <w:numId w:val="2"/>
        </w:numPr>
        <w:rPr>
          <w:rFonts w:ascii="Times New Roman" w:eastAsia="Calibri" w:hAnsi="Times New Roman"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ind w:left="560"/>
        <w:rPr>
          <w:rFonts w:ascii="Calibri" w:eastAsia="Calibri" w:hAnsi="Calibri"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8"/>
          <w:szCs w:val="28"/>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rPr>
          <w:rFonts w:ascii="Cambria" w:eastAsia="Times New Roman" w:hAnsi="Cambria" w:cs="Times New Roman"/>
          <w:color w:val="auto"/>
          <w:sz w:val="22"/>
          <w:szCs w:val="22"/>
          <w:lang w:eastAsia="en-US" w:bidi="ar-SA"/>
        </w:rPr>
      </w:pPr>
    </w:p>
    <w:p w:rsidR="00C82B3E" w:rsidRPr="00C82B3E" w:rsidRDefault="00C82B3E" w:rsidP="00C82B3E">
      <w:pPr>
        <w:widowControl/>
        <w:numPr>
          <w:ilvl w:val="0"/>
          <w:numId w:val="2"/>
        </w:numPr>
        <w:ind w:firstLine="284"/>
        <w:jc w:val="center"/>
        <w:rPr>
          <w:rFonts w:ascii="Tahoma" w:eastAsia="Times New Roman" w:hAnsi="Tahoma" w:cs="Tahoma"/>
          <w:i/>
          <w:color w:val="auto"/>
          <w:lang w:eastAsia="en-US" w:bidi="ar-SA"/>
        </w:rPr>
      </w:pPr>
    </w:p>
    <w:p w:rsidR="00C82B3E" w:rsidRPr="00C82B3E" w:rsidRDefault="00C82B3E" w:rsidP="00C82B3E">
      <w:pPr>
        <w:widowControl/>
        <w:numPr>
          <w:ilvl w:val="0"/>
          <w:numId w:val="2"/>
        </w:numPr>
        <w:ind w:firstLine="284"/>
        <w:jc w:val="center"/>
        <w:rPr>
          <w:rFonts w:ascii="Times New Roman" w:eastAsia="Times New Roman" w:hAnsi="Times New Roman" w:cs="Times New Roman"/>
          <w:i/>
          <w:color w:val="auto"/>
          <w:lang w:eastAsia="en-US" w:bidi="ar-SA"/>
        </w:rPr>
      </w:pPr>
    </w:p>
    <w:p w:rsidR="00C82B3E" w:rsidRPr="00C82B3E" w:rsidRDefault="00C82B3E" w:rsidP="00C82B3E">
      <w:pPr>
        <w:widowControl/>
        <w:numPr>
          <w:ilvl w:val="0"/>
          <w:numId w:val="2"/>
        </w:numPr>
        <w:jc w:val="center"/>
        <w:rPr>
          <w:rFonts w:ascii="Cambria" w:eastAsia="Times New Roman" w:hAnsi="Cambria" w:cs="Times New Roman"/>
          <w:color w:val="1F497D"/>
          <w:sz w:val="22"/>
          <w:szCs w:val="22"/>
          <w:lang w:eastAsia="en-US" w:bidi="ar-SA"/>
        </w:rPr>
      </w:pPr>
      <w:r w:rsidRPr="00C82B3E">
        <w:rPr>
          <w:rFonts w:ascii="Times New Roman" w:eastAsia="Times New Roman" w:hAnsi="Times New Roman" w:cs="Times New Roman"/>
          <w:color w:val="auto"/>
          <w:lang w:eastAsia="en-US" w:bidi="ar-SA"/>
        </w:rPr>
        <w:t>2023 год</w:t>
      </w:r>
    </w:p>
    <w:p w:rsidR="00C82B3E" w:rsidRPr="00C82B3E" w:rsidRDefault="00C82B3E" w:rsidP="00C82B3E">
      <w:pPr>
        <w:widowControl/>
        <w:numPr>
          <w:ilvl w:val="0"/>
          <w:numId w:val="2"/>
        </w:numPr>
        <w:ind w:firstLine="709"/>
        <w:rPr>
          <w:rFonts w:ascii="Times New Roman" w:eastAsia="Calibri" w:hAnsi="Times New Roman" w:cs="Times New Roman"/>
          <w:b/>
          <w:color w:val="auto"/>
          <w:sz w:val="28"/>
          <w:szCs w:val="28"/>
          <w:lang w:eastAsia="en-US" w:bidi="ar-SA"/>
        </w:rPr>
      </w:pPr>
      <w:r w:rsidRPr="00C82B3E">
        <w:rPr>
          <w:rFonts w:ascii="Times New Roman" w:eastAsia="Calibri" w:hAnsi="Times New Roman" w:cs="Times New Roman"/>
          <w:b/>
          <w:color w:val="auto"/>
          <w:sz w:val="28"/>
          <w:szCs w:val="28"/>
          <w:lang w:eastAsia="en-US" w:bidi="ar-SA"/>
        </w:rPr>
        <w:br w:type="page"/>
      </w:r>
      <w:r w:rsidRPr="00C82B3E">
        <w:rPr>
          <w:rFonts w:ascii="Times New Roman" w:eastAsia="Calibri" w:hAnsi="Times New Roman" w:cs="Times New Roman"/>
          <w:b/>
          <w:color w:val="auto"/>
          <w:sz w:val="28"/>
          <w:szCs w:val="28"/>
          <w:lang w:eastAsia="en-US" w:bidi="ar-SA"/>
        </w:rPr>
        <w:lastRenderedPageBreak/>
        <w:t>ОГЛАВЛЕНИЕ</w:t>
      </w:r>
    </w:p>
    <w:p w:rsidR="00C82B3E" w:rsidRPr="00C82B3E" w:rsidRDefault="00C82B3E" w:rsidP="00C82B3E">
      <w:pPr>
        <w:keepNext/>
        <w:keepLines/>
        <w:widowControl/>
        <w:numPr>
          <w:ilvl w:val="0"/>
          <w:numId w:val="2"/>
        </w:numPr>
        <w:rPr>
          <w:rFonts w:ascii="Cambria" w:eastAsia="Times New Roman" w:hAnsi="Cambria" w:cs="Times New Roman"/>
          <w:b/>
          <w:bCs/>
          <w:color w:val="365F91"/>
          <w:sz w:val="28"/>
          <w:szCs w:val="28"/>
          <w:lang w:eastAsia="en-US" w:bidi="ar-SA"/>
        </w:rPr>
      </w:pPr>
    </w:p>
    <w:p w:rsidR="00C82B3E" w:rsidRPr="00C82B3E" w:rsidRDefault="00C82B3E" w:rsidP="0049365E">
      <w:pPr>
        <w:spacing w:line="276" w:lineRule="auto"/>
        <w:jc w:val="both"/>
        <w:rPr>
          <w:rFonts w:ascii="Times New Roman" w:hAnsi="Times New Roman" w:cs="Times New Roman"/>
        </w:rPr>
      </w:pPr>
      <w:r w:rsidRPr="00C82B3E">
        <w:rPr>
          <w:rFonts w:ascii="Times New Roman" w:hAnsi="Times New Roman" w:cs="Times New Roman"/>
        </w:rPr>
        <w:fldChar w:fldCharType="begin"/>
      </w:r>
      <w:r w:rsidRPr="00C82B3E">
        <w:rPr>
          <w:rFonts w:ascii="Times New Roman" w:hAnsi="Times New Roman" w:cs="Times New Roman"/>
        </w:rPr>
        <w:instrText xml:space="preserve"> TOC \o "1-3" \h \z \t "3_Подраздел;3" </w:instrText>
      </w:r>
      <w:r w:rsidRPr="00C82B3E">
        <w:rPr>
          <w:rFonts w:ascii="Times New Roman" w:hAnsi="Times New Roman" w:cs="Times New Roman"/>
        </w:rPr>
        <w:fldChar w:fldCharType="separate"/>
      </w:r>
      <w:hyperlink w:anchor="_Toc141875701" w:history="1">
        <w:r w:rsidRPr="00C82B3E">
          <w:rPr>
            <w:rStyle w:val="a5"/>
            <w:rFonts w:ascii="Times New Roman" w:hAnsi="Times New Roman" w:cs="Times New Roman"/>
          </w:rPr>
          <w:t>СОСТАВ ПРАВИЛ ЗЕМЛЕПОЛЬЗОВАНИЯ И ЗАСТРОЙКИ</w:t>
        </w:r>
        <w:r w:rsidRPr="00C82B3E">
          <w:rPr>
            <w:rStyle w:val="a5"/>
            <w:rFonts w:ascii="Times New Roman" w:hAnsi="Times New Roman" w:cs="Times New Roman"/>
            <w:webHidden/>
          </w:rPr>
          <w:tab/>
        </w:r>
        <w:r w:rsidRPr="00C82B3E">
          <w:rPr>
            <w:rStyle w:val="a5"/>
            <w:rFonts w:ascii="Times New Roman" w:hAnsi="Times New Roman" w:cs="Times New Roman"/>
            <w:webHidden/>
          </w:rPr>
          <w:fldChar w:fldCharType="begin"/>
        </w:r>
        <w:r w:rsidRPr="00C82B3E">
          <w:rPr>
            <w:rStyle w:val="a5"/>
            <w:rFonts w:ascii="Times New Roman" w:hAnsi="Times New Roman" w:cs="Times New Roman"/>
            <w:webHidden/>
          </w:rPr>
          <w:instrText xml:space="preserve"> PAGEREF _Toc141875701 \h </w:instrText>
        </w:r>
        <w:r w:rsidRPr="00C82B3E">
          <w:rPr>
            <w:rStyle w:val="a5"/>
            <w:rFonts w:ascii="Times New Roman" w:hAnsi="Times New Roman" w:cs="Times New Roman"/>
            <w:webHidden/>
          </w:rPr>
        </w:r>
        <w:r w:rsidRPr="00C82B3E">
          <w:rPr>
            <w:rStyle w:val="a5"/>
            <w:rFonts w:ascii="Times New Roman" w:hAnsi="Times New Roman" w:cs="Times New Roman"/>
            <w:webHidden/>
          </w:rPr>
          <w:fldChar w:fldCharType="separate"/>
        </w:r>
        <w:r w:rsidRPr="00C82B3E">
          <w:rPr>
            <w:rStyle w:val="a5"/>
            <w:rFonts w:ascii="Times New Roman" w:hAnsi="Times New Roman" w:cs="Times New Roman"/>
            <w:webHidden/>
          </w:rPr>
          <w:t>3</w:t>
        </w:r>
        <w:r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2" w:history="1">
        <w:r w:rsidR="00C82B3E" w:rsidRPr="00C82B3E">
          <w:rPr>
            <w:rStyle w:val="a5"/>
            <w:rFonts w:ascii="Times New Roman" w:hAnsi="Times New Roman" w:cs="Times New Roman"/>
          </w:rPr>
          <w:t>ЧАСТЬ II. КАРТЫ ГРАДОСТРОИТЕЛЬНОГО ЗОНИРОВАНИЯ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_Toc141875702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4</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3" w:history="1">
        <w:r w:rsidR="00C82B3E" w:rsidRPr="00C82B3E">
          <w:rPr>
            <w:rStyle w:val="a5"/>
            <w:rFonts w:ascii="Times New Roman" w:hAnsi="Times New Roman" w:cs="Times New Roman"/>
          </w:rPr>
          <w:t>ГЛАВА VIII. Карты градостроительного зонирования территории муниципального образования «Алан-Бексерское сельское поселение»</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_Toc141875703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4</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4" w:history="1">
        <w:r w:rsidR="00C82B3E" w:rsidRPr="00C82B3E">
          <w:rPr>
            <w:rStyle w:val="a5"/>
            <w:rFonts w:ascii="Times New Roman" w:hAnsi="Times New Roman" w:cs="Times New Roman"/>
          </w:rPr>
          <w:t>Статья 22. Карта градостроительного зонирования. Территориальные зоны</w:t>
        </w:r>
        <w:r w:rsidR="00C82B3E">
          <w:rPr>
            <w:rStyle w:val="a5"/>
            <w:rFonts w:ascii="Times New Roman" w:hAnsi="Times New Roman" w:cs="Times New Roman"/>
          </w:rPr>
          <w:t>….</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_Toc141875704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4</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5" w:history="1">
        <w:r w:rsidR="00C82B3E" w:rsidRPr="00C82B3E">
          <w:rPr>
            <w:rStyle w:val="a5"/>
            <w:rFonts w:ascii="Times New Roman" w:hAnsi="Times New Roman" w:cs="Times New Roman"/>
          </w:rPr>
          <w:t>Статья 23. Карта градостроительного зонирования. Границы зон с особыми условиями использования территории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_Toc141875705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4</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6" w:history="1">
        <w:r w:rsidR="00C82B3E" w:rsidRPr="00C82B3E">
          <w:rPr>
            <w:rStyle w:val="a5"/>
            <w:rFonts w:ascii="Times New Roman" w:hAnsi="Times New Roman" w:cs="Times New Roman"/>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49365E">
          <w:rPr>
            <w:rStyle w:val="a5"/>
            <w:rFonts w:ascii="Times New Roman" w:hAnsi="Times New Roman" w:cs="Times New Roman"/>
            <w:webHidden/>
          </w:rPr>
          <w:t>………………</w:t>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_Toc141875706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5</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7" w:history="1">
        <w:r w:rsidR="00C82B3E" w:rsidRPr="00C82B3E">
          <w:rPr>
            <w:rStyle w:val="a5"/>
            <w:rFonts w:ascii="Times New Roman" w:hAnsi="Times New Roman" w:cs="Times New Roman"/>
          </w:rPr>
          <w:t>ЧАСТЬ III. ГРАДОСТРОИТЕЛЬНЫЕ РЕГЛАМЕНТЫ</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_Toc141875707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8" w:history="1">
        <w:r w:rsidR="00C82B3E" w:rsidRPr="00C82B3E">
          <w:rPr>
            <w:rStyle w:val="a5"/>
            <w:rFonts w:ascii="Times New Roman" w:hAnsi="Times New Roman" w:cs="Times New Roman"/>
          </w:rPr>
          <w:t>ГЛАВА IX.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_Toc141875708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09" w:history="1">
        <w:r w:rsidR="00C82B3E" w:rsidRPr="00C82B3E">
          <w:rPr>
            <w:rStyle w:val="a5"/>
            <w:rFonts w:ascii="Times New Roman" w:hAnsi="Times New Roman" w:cs="Times New Roman"/>
          </w:rPr>
          <w:t>Статья 25. Территориальные зоны</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_Toc141875709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6</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0" w:history="1">
        <w:r w:rsidR="00C82B3E" w:rsidRPr="00C82B3E">
          <w:rPr>
            <w:rStyle w:val="a5"/>
            <w:rFonts w:ascii="Times New Roman" w:hAnsi="Times New Roman" w:cs="Times New Roman"/>
          </w:rPr>
          <w:t>Статья 26. Территории, на которые действие градостроительного регламента не распространяется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_Toc141875710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16</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1" w:history="1">
        <w:r w:rsidR="00C82B3E" w:rsidRPr="00C82B3E">
          <w:rPr>
            <w:rStyle w:val="a5"/>
            <w:rFonts w:ascii="Times New Roman" w:hAnsi="Times New Roman" w:cs="Times New Roman"/>
          </w:rPr>
          <w:t>Статья 27. Территории, для которых градостроительные регламенты не устанавливаются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_Toc141875711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16</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2" w:history="1">
        <w:r w:rsidR="00C82B3E" w:rsidRPr="00C82B3E">
          <w:rPr>
            <w:rStyle w:val="a5"/>
            <w:rFonts w:ascii="Times New Roman" w:hAnsi="Times New Roman" w:cs="Times New Roman"/>
          </w:rPr>
          <w:t>ГЛАВА X. Ограничения использования земельных участков и объектов капитального строительства</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_Toc141875712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17</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3" w:history="1">
        <w:r w:rsidR="00C82B3E" w:rsidRPr="00C82B3E">
          <w:rPr>
            <w:rStyle w:val="a5"/>
            <w:rFonts w:ascii="Times New Roman" w:hAnsi="Times New Roman" w:cs="Times New Roman"/>
          </w:rPr>
          <w:t>Статья 28. Зоны с особыми условиями использования территории</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_Toc141875713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17</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4" w:history="1">
        <w:r w:rsidR="00C82B3E" w:rsidRPr="00C82B3E">
          <w:rPr>
            <w:rStyle w:val="a5"/>
            <w:rFonts w:ascii="Times New Roman" w:hAnsi="Times New Roman" w:cs="Times New Roman"/>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49365E">
          <w:rPr>
            <w:rStyle w:val="a5"/>
            <w:rFonts w:ascii="Times New Roman" w:hAnsi="Times New Roman" w:cs="Times New Roman"/>
            <w:webHidden/>
          </w:rPr>
          <w:t>………………</w:t>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_Toc141875714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18</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5" w:history="1">
        <w:r w:rsidR="00C82B3E" w:rsidRPr="00C82B3E">
          <w:rPr>
            <w:rStyle w:val="a5"/>
            <w:rFonts w:ascii="Times New Roman" w:hAnsi="Times New Roman" w:cs="Times New Roman"/>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C82B3E" w:rsidRPr="00C82B3E">
          <w:rPr>
            <w:rStyle w:val="a5"/>
            <w:rFonts w:ascii="Times New Roman" w:hAnsi="Times New Roman" w:cs="Times New Roman"/>
            <w:webHidden/>
          </w:rPr>
          <w:tab/>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_Toc141875715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20</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6" w:history="1">
        <w:r w:rsidR="00C82B3E" w:rsidRPr="00C82B3E">
          <w:rPr>
            <w:rStyle w:val="a5"/>
            <w:rFonts w:ascii="Times New Roman" w:hAnsi="Times New Roman" w:cs="Times New Roman"/>
          </w:rPr>
          <w:t>Статья 30. Основные положения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_Toc141875716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20</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7" w:history="1">
        <w:r w:rsidR="00C82B3E" w:rsidRPr="00C82B3E">
          <w:rPr>
            <w:rStyle w:val="a5"/>
            <w:rFonts w:ascii="Times New Roman" w:hAnsi="Times New Roman" w:cs="Times New Roman"/>
          </w:rPr>
          <w:t>ГЛАВА XII. Описание видов разрешенного использования земельных участков</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_Toc141875717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20</w:t>
        </w:r>
        <w:r w:rsidR="00C82B3E" w:rsidRPr="00C82B3E">
          <w:rPr>
            <w:rStyle w:val="a5"/>
            <w:rFonts w:ascii="Times New Roman" w:hAnsi="Times New Roman" w:cs="Times New Roman"/>
            <w:webHidden/>
          </w:rPr>
          <w:fldChar w:fldCharType="end"/>
        </w:r>
      </w:hyperlink>
    </w:p>
    <w:p w:rsidR="00C82B3E" w:rsidRPr="00C82B3E" w:rsidRDefault="00677EA5" w:rsidP="0049365E">
      <w:pPr>
        <w:spacing w:line="276" w:lineRule="auto"/>
        <w:jc w:val="both"/>
        <w:rPr>
          <w:rFonts w:ascii="Times New Roman" w:hAnsi="Times New Roman" w:cs="Times New Roman"/>
        </w:rPr>
      </w:pPr>
      <w:hyperlink w:anchor="_Toc141875718" w:history="1">
        <w:r w:rsidR="00C82B3E" w:rsidRPr="00C82B3E">
          <w:rPr>
            <w:rStyle w:val="a5"/>
            <w:rFonts w:ascii="Times New Roman" w:hAnsi="Times New Roman" w:cs="Times New Roman"/>
          </w:rPr>
          <w:t>Статья 31. Основные положения</w:t>
        </w:r>
        <w:r w:rsidR="00C82B3E" w:rsidRPr="00C82B3E">
          <w:rPr>
            <w:rStyle w:val="a5"/>
            <w:rFonts w:ascii="Times New Roman" w:hAnsi="Times New Roman" w:cs="Times New Roman"/>
            <w:webHidden/>
          </w:rPr>
          <w:tab/>
        </w:r>
        <w:r w:rsidR="00C82B3E">
          <w:rPr>
            <w:rStyle w:val="a5"/>
            <w:rFonts w:ascii="Times New Roman" w:hAnsi="Times New Roman" w:cs="Times New Roman"/>
            <w:webHidden/>
          </w:rPr>
          <w:t>……………………………………………………………………..</w:t>
        </w:r>
        <w:r w:rsidR="00C82B3E" w:rsidRPr="00C82B3E">
          <w:rPr>
            <w:rStyle w:val="a5"/>
            <w:rFonts w:ascii="Times New Roman" w:hAnsi="Times New Roman" w:cs="Times New Roman"/>
            <w:webHidden/>
          </w:rPr>
          <w:fldChar w:fldCharType="begin"/>
        </w:r>
        <w:r w:rsidR="00C82B3E" w:rsidRPr="00C82B3E">
          <w:rPr>
            <w:rStyle w:val="a5"/>
            <w:rFonts w:ascii="Times New Roman" w:hAnsi="Times New Roman" w:cs="Times New Roman"/>
            <w:webHidden/>
          </w:rPr>
          <w:instrText xml:space="preserve"> PAGEREF _Toc141875718 \h </w:instrText>
        </w:r>
        <w:r w:rsidR="00C82B3E" w:rsidRPr="00C82B3E">
          <w:rPr>
            <w:rStyle w:val="a5"/>
            <w:rFonts w:ascii="Times New Roman" w:hAnsi="Times New Roman" w:cs="Times New Roman"/>
            <w:webHidden/>
          </w:rPr>
        </w:r>
        <w:r w:rsidR="00C82B3E" w:rsidRPr="00C82B3E">
          <w:rPr>
            <w:rStyle w:val="a5"/>
            <w:rFonts w:ascii="Times New Roman" w:hAnsi="Times New Roman" w:cs="Times New Roman"/>
            <w:webHidden/>
          </w:rPr>
          <w:fldChar w:fldCharType="separate"/>
        </w:r>
        <w:r w:rsidR="00C82B3E" w:rsidRPr="00C82B3E">
          <w:rPr>
            <w:rStyle w:val="a5"/>
            <w:rFonts w:ascii="Times New Roman" w:hAnsi="Times New Roman" w:cs="Times New Roman"/>
            <w:webHidden/>
          </w:rPr>
          <w:t>20</w:t>
        </w:r>
        <w:r w:rsidR="00C82B3E" w:rsidRPr="00C82B3E">
          <w:rPr>
            <w:rStyle w:val="a5"/>
            <w:rFonts w:ascii="Times New Roman" w:hAnsi="Times New Roman" w:cs="Times New Roman"/>
            <w:webHidden/>
          </w:rPr>
          <w:fldChar w:fldCharType="end"/>
        </w:r>
      </w:hyperlink>
    </w:p>
    <w:p w:rsidR="00C82B3E" w:rsidRPr="00C82B3E" w:rsidRDefault="00C82B3E" w:rsidP="0049365E">
      <w:pPr>
        <w:spacing w:line="276" w:lineRule="auto"/>
        <w:jc w:val="both"/>
        <w:rPr>
          <w:noProof/>
          <w:lang w:eastAsia="ar-SA" w:bidi="ar-SA"/>
        </w:rPr>
      </w:pPr>
      <w:r w:rsidRPr="00C82B3E">
        <w:rPr>
          <w:rFonts w:ascii="Times New Roman" w:hAnsi="Times New Roman" w:cs="Times New Roman"/>
        </w:rPr>
        <w:fldChar w:fldCharType="end"/>
      </w: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40" w:name="_Toc22838438"/>
      <w:bookmarkStart w:id="41" w:name="_Toc141875701"/>
      <w:r w:rsidRPr="00C82B3E">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40"/>
      <w:bookmarkEnd w:id="41"/>
    </w:p>
    <w:p w:rsidR="00C82B3E" w:rsidRPr="00C82B3E" w:rsidRDefault="00C82B3E" w:rsidP="00C82B3E">
      <w:pPr>
        <w:widowControl/>
        <w:numPr>
          <w:ilvl w:val="0"/>
          <w:numId w:val="2"/>
        </w:numPr>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C82B3E">
        <w:rPr>
          <w:rFonts w:ascii="Times New Roman" w:eastAsia="Calibri" w:hAnsi="Times New Roman" w:cs="Times New Roman"/>
          <w:lang w:eastAsia="en-US" w:bidi="ar-SA"/>
        </w:rPr>
        <w:t>Алан-Бексерское сельское поселение</w:t>
      </w:r>
      <w:r w:rsidRPr="00C82B3E">
        <w:rPr>
          <w:rFonts w:ascii="Times New Roman" w:eastAsia="Calibri" w:hAnsi="Times New Roman" w:cs="Times New Roman"/>
          <w:color w:val="auto"/>
          <w:lang w:eastAsia="en-US" w:bidi="ar-SA"/>
        </w:rPr>
        <w:t xml:space="preserve">» </w:t>
      </w:r>
      <w:r w:rsidRPr="00C82B3E">
        <w:rPr>
          <w:rFonts w:ascii="Times New Roman" w:eastAsia="Calibri" w:hAnsi="Times New Roman" w:cs="Times New Roman"/>
          <w:lang w:eastAsia="en-US" w:bidi="ar-SA"/>
        </w:rPr>
        <w:t>Высокогорск</w:t>
      </w:r>
      <w:r w:rsidRPr="00C82B3E">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Карты градостроительного зонирования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Графические материалы:</w:t>
      </w:r>
    </w:p>
    <w:p w:rsidR="00C82B3E" w:rsidRPr="00C82B3E" w:rsidRDefault="00C82B3E" w:rsidP="00C82B3E">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C82B3E" w:rsidRPr="00C82B3E" w:rsidTr="00C82B3E">
        <w:trPr>
          <w:trHeight w:val="343"/>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 п/п</w:t>
            </w:r>
          </w:p>
        </w:tc>
        <w:tc>
          <w:tcPr>
            <w:tcW w:w="7513" w:type="dxa"/>
            <w:vAlign w:val="center"/>
          </w:tcPr>
          <w:p w:rsidR="00C82B3E" w:rsidRPr="00C82B3E" w:rsidRDefault="00C82B3E" w:rsidP="00C82B3E">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Наименование</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C82B3E">
              <w:rPr>
                <w:rFonts w:ascii="Times New Roman" w:eastAsia="Calibri" w:hAnsi="Times New Roman" w:cs="Times New Roman"/>
                <w:b/>
                <w:color w:val="auto"/>
                <w:sz w:val="22"/>
                <w:szCs w:val="22"/>
                <w:lang w:eastAsia="en-US" w:bidi="ar-SA"/>
              </w:rPr>
              <w:t>Масштаб</w:t>
            </w:r>
          </w:p>
        </w:tc>
      </w:tr>
      <w:tr w:rsidR="00C82B3E" w:rsidRPr="00C82B3E" w:rsidTr="00C82B3E">
        <w:trPr>
          <w:trHeight w:val="644"/>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w:t>
            </w:r>
          </w:p>
        </w:tc>
        <w:tc>
          <w:tcPr>
            <w:tcW w:w="7513" w:type="dxa"/>
            <w:vAlign w:val="center"/>
          </w:tcPr>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1:1</w:t>
            </w:r>
            <w:r w:rsidRPr="00C82B3E">
              <w:rPr>
                <w:rFonts w:ascii="Times New Roman" w:eastAsia="Calibri" w:hAnsi="Times New Roman" w:cs="Times New Roman"/>
                <w:color w:val="auto"/>
                <w:sz w:val="22"/>
                <w:szCs w:val="22"/>
                <w:lang w:val="en-US" w:eastAsia="en-US" w:bidi="ar-SA"/>
              </w:rPr>
              <w:t>0</w:t>
            </w:r>
            <w:r w:rsidRPr="00C82B3E">
              <w:rPr>
                <w:rFonts w:ascii="Times New Roman" w:eastAsia="Calibri" w:hAnsi="Times New Roman" w:cs="Times New Roman"/>
                <w:color w:val="auto"/>
                <w:sz w:val="22"/>
                <w:szCs w:val="22"/>
                <w:lang w:eastAsia="en-US" w:bidi="ar-SA"/>
              </w:rPr>
              <w:t xml:space="preserve"> 000</w:t>
            </w:r>
          </w:p>
        </w:tc>
      </w:tr>
      <w:tr w:rsidR="00C82B3E" w:rsidRPr="00C82B3E" w:rsidTr="00C82B3E">
        <w:trPr>
          <w:trHeight w:val="627"/>
        </w:trPr>
        <w:tc>
          <w:tcPr>
            <w:tcW w:w="1134"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2</w:t>
            </w:r>
          </w:p>
        </w:tc>
        <w:tc>
          <w:tcPr>
            <w:tcW w:w="7513" w:type="dxa"/>
            <w:vAlign w:val="center"/>
          </w:tcPr>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C82B3E" w:rsidRPr="00C82B3E" w:rsidRDefault="00C82B3E" w:rsidP="00C82B3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C82B3E" w:rsidRPr="00C82B3E" w:rsidRDefault="00C82B3E" w:rsidP="00C82B3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C82B3E">
              <w:rPr>
                <w:rFonts w:ascii="Times New Roman" w:eastAsia="Calibri" w:hAnsi="Times New Roman" w:cs="Times New Roman"/>
                <w:color w:val="auto"/>
                <w:sz w:val="22"/>
                <w:szCs w:val="22"/>
                <w:lang w:eastAsia="en-US" w:bidi="ar-SA"/>
              </w:rPr>
              <w:t>1:</w:t>
            </w:r>
            <w:r w:rsidRPr="00C82B3E">
              <w:rPr>
                <w:rFonts w:ascii="Times New Roman" w:eastAsia="Calibri" w:hAnsi="Times New Roman" w:cs="Times New Roman"/>
                <w:color w:val="auto"/>
                <w:sz w:val="22"/>
                <w:szCs w:val="22"/>
                <w:lang w:val="en-US" w:eastAsia="en-US" w:bidi="ar-SA"/>
              </w:rPr>
              <w:t>10</w:t>
            </w:r>
            <w:r w:rsidRPr="00C82B3E">
              <w:rPr>
                <w:rFonts w:ascii="Times New Roman" w:eastAsia="Calibri" w:hAnsi="Times New Roman" w:cs="Times New Roman"/>
                <w:color w:val="auto"/>
                <w:sz w:val="22"/>
                <w:szCs w:val="22"/>
                <w:lang w:eastAsia="en-US" w:bidi="ar-SA"/>
              </w:rPr>
              <w:t xml:space="preserve"> 000</w:t>
            </w:r>
          </w:p>
        </w:tc>
      </w:tr>
    </w:tbl>
    <w:p w:rsidR="00C82B3E" w:rsidRPr="00C82B3E" w:rsidRDefault="00C82B3E" w:rsidP="00C82B3E">
      <w:pPr>
        <w:widowControl/>
        <w:numPr>
          <w:ilvl w:val="0"/>
          <w:numId w:val="2"/>
        </w:numPr>
        <w:spacing w:line="276" w:lineRule="auto"/>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b/>
          <w:color w:val="auto"/>
          <w:lang w:eastAsia="en-US" w:bidi="ar-SA"/>
        </w:rPr>
        <w:t xml:space="preserve">Часть </w:t>
      </w:r>
      <w:r w:rsidRPr="00C82B3E">
        <w:rPr>
          <w:rFonts w:ascii="Times New Roman" w:eastAsia="Calibri" w:hAnsi="Times New Roman" w:cs="Times New Roman"/>
          <w:b/>
          <w:color w:val="auto"/>
          <w:lang w:val="en-US" w:eastAsia="en-US" w:bidi="ar-SA"/>
        </w:rPr>
        <w:t>III</w:t>
      </w:r>
      <w:r w:rsidRPr="00C82B3E">
        <w:rPr>
          <w:rFonts w:ascii="Times New Roman" w:eastAsia="Calibri" w:hAnsi="Times New Roman" w:cs="Times New Roman"/>
          <w:b/>
          <w:color w:val="auto"/>
          <w:lang w:eastAsia="en-US" w:bidi="ar-SA"/>
        </w:rPr>
        <w:t>.</w:t>
      </w:r>
      <w:r w:rsidRPr="00C82B3E">
        <w:rPr>
          <w:rFonts w:ascii="Times New Roman" w:eastAsia="Calibri" w:hAnsi="Times New Roman" w:cs="Times New Roman"/>
          <w:color w:val="auto"/>
          <w:lang w:eastAsia="en-US" w:bidi="ar-SA"/>
        </w:rPr>
        <w:t xml:space="preserve"> Градостроительные регламенты</w:t>
      </w:r>
    </w:p>
    <w:p w:rsidR="00C82B3E" w:rsidRPr="00C82B3E" w:rsidRDefault="00C82B3E" w:rsidP="00C82B3E">
      <w:pPr>
        <w:widowControl/>
        <w:numPr>
          <w:ilvl w:val="0"/>
          <w:numId w:val="2"/>
        </w:numPr>
        <w:spacing w:line="276" w:lineRule="auto"/>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Приложение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Сведения о границах территориальных зон</w:t>
      </w: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42" w:name="_Toc141875702"/>
      <w:r w:rsidRPr="00C82B3E">
        <w:rPr>
          <w:rFonts w:ascii="Times New Roman" w:eastAsia="Calibri" w:hAnsi="Times New Roman" w:cs="Times New Roman"/>
          <w:b/>
          <w:bCs/>
          <w:color w:val="auto"/>
          <w:kern w:val="32"/>
          <w:sz w:val="28"/>
          <w:szCs w:val="32"/>
          <w:lang w:bidi="ar-SA"/>
        </w:rPr>
        <w:lastRenderedPageBreak/>
        <w:t xml:space="preserve">ЧАСТЬ </w:t>
      </w:r>
      <w:r w:rsidRPr="00C82B3E">
        <w:rPr>
          <w:rFonts w:ascii="Times New Roman" w:eastAsia="Calibri" w:hAnsi="Times New Roman" w:cs="Times New Roman"/>
          <w:b/>
          <w:bCs/>
          <w:color w:val="auto"/>
          <w:kern w:val="32"/>
          <w:sz w:val="28"/>
          <w:szCs w:val="32"/>
          <w:lang w:val="en-US" w:bidi="ar-SA"/>
        </w:rPr>
        <w:t>II</w:t>
      </w:r>
      <w:r w:rsidRPr="00C82B3E">
        <w:rPr>
          <w:rFonts w:ascii="Times New Roman" w:eastAsia="Calibri" w:hAnsi="Times New Roman" w:cs="Times New Roman"/>
          <w:b/>
          <w:bCs/>
          <w:color w:val="auto"/>
          <w:kern w:val="32"/>
          <w:sz w:val="28"/>
          <w:szCs w:val="32"/>
          <w:lang w:bidi="ar-SA"/>
        </w:rPr>
        <w:t>. КАРТЫ ГРАДОСТРОИТЕЛЬНОГО ЗОНИРОВАНИЯ</w:t>
      </w:r>
      <w:bookmarkEnd w:id="42"/>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Cs/>
          <w:iCs/>
          <w:lang w:bidi="ar-SA"/>
        </w:rPr>
      </w:pPr>
      <w:bookmarkStart w:id="43" w:name="_Toc141875703"/>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VIII</w:t>
      </w:r>
      <w:r w:rsidRPr="00C82B3E">
        <w:rPr>
          <w:rFonts w:ascii="Times New Roman" w:eastAsia="Calibri" w:hAnsi="Times New Roman" w:cs="Times New Roman"/>
          <w:b/>
          <w:bCs/>
          <w:iCs/>
          <w:color w:val="auto"/>
          <w:lang w:bidi="ar-SA"/>
        </w:rPr>
        <w:t xml:space="preserve">. </w:t>
      </w:r>
      <w:r w:rsidRPr="00C82B3E">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C82B3E">
        <w:rPr>
          <w:rFonts w:ascii="Times New Roman" w:eastAsia="Calibri" w:hAnsi="Times New Roman" w:cs="Times New Roman"/>
          <w:b/>
          <w:lang w:bidi="ar-SA"/>
        </w:rPr>
        <w:t>Алан-Бексерское сельское поселение</w:t>
      </w:r>
      <w:r w:rsidRPr="00C82B3E">
        <w:rPr>
          <w:rFonts w:ascii="Times New Roman" w:eastAsia="Calibri" w:hAnsi="Times New Roman" w:cs="Times New Roman"/>
          <w:b/>
          <w:bCs/>
          <w:iCs/>
          <w:lang w:bidi="ar-SA"/>
        </w:rPr>
        <w:t>»</w:t>
      </w:r>
      <w:bookmarkEnd w:id="43"/>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4" w:name="_Toc141875704"/>
      <w:r w:rsidRPr="00C82B3E">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44"/>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2. На указанной карте отображены: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границы территориальных зон и их кодовые обозначения;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территории, на которые действие градостроительного регламента не распространяется;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территории, для которых градостроительные регламенты не устанавливаются.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Границы территориальных зон установлены на основании положений статьи 9 тома 1 настоящих Правил.</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szCs w:val="21"/>
          <w:lang w:eastAsia="en-US" w:bidi="ar-SA"/>
        </w:rPr>
        <w:t xml:space="preserve">3. 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представлены следующие виды территориальных зон:</w:t>
      </w:r>
    </w:p>
    <w:tbl>
      <w:tblPr>
        <w:tblStyle w:val="3a"/>
        <w:tblW w:w="5000" w:type="pc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id_terrzon"/>
      </w:tblPr>
      <w:tblGrid>
        <w:gridCol w:w="10199"/>
      </w:tblGrid>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зоны застройки индивидуальными жилыми домами;</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многофункциональные общественно-деловые зоны;</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зоны инженерной инфраструктуры;</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производственные зоны;</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производственные зоны сельскохозяйственных предприятий;</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зоны садоводческих и огороднических некоммерческих объединений граждан (коллективного садоводства);</w:t>
            </w:r>
          </w:p>
        </w:tc>
      </w:tr>
      <w:tr w:rsidR="00C82B3E" w:rsidRPr="00C82B3E" w:rsidTr="00C82B3E">
        <w:tc>
          <w:tcPr>
            <w:tcW w:w="5000" w:type="pct"/>
            <w:tcMar>
              <w:left w:w="57" w:type="dxa"/>
              <w:right w:w="57" w:type="dxa"/>
            </w:tcMar>
          </w:tcPr>
          <w:p w:rsidR="00C82B3E" w:rsidRPr="00C82B3E" w:rsidRDefault="00C82B3E" w:rsidP="00C82B3E">
            <w:pPr>
              <w:numPr>
                <w:ilvl w:val="0"/>
                <w:numId w:val="2"/>
              </w:numPr>
              <w:suppressAutoHyphens/>
              <w:ind w:firstLine="709"/>
              <w:jc w:val="both"/>
              <w:rPr>
                <w:rFonts w:ascii="Times New Roman" w:hAnsi="Times New Roman"/>
                <w:color w:val="auto"/>
                <w:szCs w:val="22"/>
                <w:lang w:eastAsia="en-US"/>
              </w:rPr>
            </w:pPr>
            <w:r w:rsidRPr="00C82B3E">
              <w:rPr>
                <w:rFonts w:ascii="Times New Roman" w:hAnsi="Times New Roman"/>
                <w:color w:val="auto"/>
                <w:szCs w:val="22"/>
                <w:lang w:eastAsia="en-US"/>
              </w:rPr>
              <w:t>зоны кладбищ;</w:t>
            </w:r>
          </w:p>
        </w:tc>
      </w:tr>
    </w:tbl>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suppressAutoHyphens/>
        <w:ind w:firstLine="720"/>
        <w:jc w:val="both"/>
        <w:rPr>
          <w:rFonts w:ascii="Verdana" w:eastAsia="Calibri" w:hAnsi="Verdana" w:cs="Times New Roman"/>
          <w:color w:val="auto"/>
          <w:sz w:val="21"/>
          <w:szCs w:val="21"/>
          <w:lang w:bidi="ar-SA"/>
        </w:rPr>
      </w:pPr>
      <w:r w:rsidRPr="00C82B3E">
        <w:rPr>
          <w:rFonts w:ascii="Times New Roman" w:eastAsia="Calibri" w:hAnsi="Times New Roman" w:cs="Times New Roman"/>
          <w:color w:val="auto"/>
          <w:lang w:eastAsia="en-US" w:bidi="ar-SA"/>
        </w:rPr>
        <w:t>4. На</w:t>
      </w:r>
      <w:r w:rsidRPr="00C82B3E">
        <w:rPr>
          <w:rFonts w:ascii="Times New Roman" w:eastAsia="Calibri" w:hAnsi="Times New Roman" w:cs="Times New Roman"/>
          <w:color w:val="auto"/>
          <w:lang w:bidi="ar-SA"/>
        </w:rPr>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w:t>
      </w:r>
      <w:r w:rsidRPr="00C82B3E">
        <w:rPr>
          <w:rFonts w:ascii="Times New Roman" w:eastAsia="Calibri" w:hAnsi="Times New Roman" w:cs="Times New Roman"/>
          <w:color w:val="auto"/>
          <w:szCs w:val="21"/>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C82B3E">
        <w:rPr>
          <w:rFonts w:ascii="Times New Roman" w:eastAsia="Calibri" w:hAnsi="Times New Roman" w:cs="Times New Roman"/>
          <w:color w:val="auto"/>
          <w:szCs w:val="21"/>
          <w:lang w:eastAsia="en-US" w:bidi="ar-SA"/>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5" w:name="_Toc141875705"/>
      <w:r w:rsidRPr="00C82B3E">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45"/>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2. На указанной карте отображены: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границы зон с особыми условиями использования территории, отображенных на основании требований нормативно-технических документов и правил (ориентировочные).</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3. 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w:t>
      </w:r>
      <w:r w:rsidRPr="00C82B3E">
        <w:rPr>
          <w:rFonts w:ascii="Times New Roman" w:eastAsia="Calibri" w:hAnsi="Times New Roman" w:cs="Times New Roman"/>
          <w:color w:val="auto"/>
          <w:szCs w:val="21"/>
          <w:lang w:eastAsia="en-US" w:bidi="ar-SA"/>
        </w:rPr>
        <w:lastRenderedPageBreak/>
        <w:t xml:space="preserve">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C82B3E">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C82B3E">
        <w:rPr>
          <w:rFonts w:ascii="Times New Roman" w:eastAsia="Calibri" w:hAnsi="Times New Roman" w:cs="Times New Roman"/>
          <w:color w:val="auto"/>
          <w:lang w:eastAsia="en-US" w:bidi="ar-SA"/>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территории объектов культурного наследия; границы территорий исторических поселений.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5. На указанной карте также отображены границы лесничеств, сведения о которых содержатся в Едином государственном реестре недвижимости. Границы лесничеств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6" w:name="_Toc141875706"/>
      <w:r w:rsidRPr="00C82B3E">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6"/>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xml:space="preserve">» установленных границ </w:t>
      </w:r>
      <w:r w:rsidRPr="00C82B3E">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rsidR="00C82B3E" w:rsidRPr="00C82B3E" w:rsidRDefault="00C82B3E" w:rsidP="00C82B3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47" w:name="_Toc141875707"/>
      <w:r w:rsidRPr="00C82B3E">
        <w:rPr>
          <w:rFonts w:ascii="Times New Roman" w:eastAsia="Calibri" w:hAnsi="Times New Roman" w:cs="Times New Roman"/>
          <w:b/>
          <w:bCs/>
          <w:color w:val="auto"/>
          <w:kern w:val="32"/>
          <w:sz w:val="28"/>
          <w:szCs w:val="32"/>
          <w:lang w:bidi="ar-SA"/>
        </w:rPr>
        <w:lastRenderedPageBreak/>
        <w:t xml:space="preserve">ЧАСТЬ </w:t>
      </w:r>
      <w:r w:rsidRPr="00C82B3E">
        <w:rPr>
          <w:rFonts w:ascii="Times New Roman" w:eastAsia="Calibri" w:hAnsi="Times New Roman" w:cs="Times New Roman"/>
          <w:b/>
          <w:bCs/>
          <w:color w:val="auto"/>
          <w:kern w:val="32"/>
          <w:sz w:val="28"/>
          <w:szCs w:val="32"/>
          <w:lang w:val="en-US" w:bidi="ar-SA"/>
        </w:rPr>
        <w:t>III</w:t>
      </w:r>
      <w:r w:rsidRPr="00C82B3E">
        <w:rPr>
          <w:rFonts w:ascii="Times New Roman" w:eastAsia="Calibri" w:hAnsi="Times New Roman" w:cs="Times New Roman"/>
          <w:b/>
          <w:bCs/>
          <w:color w:val="auto"/>
          <w:kern w:val="32"/>
          <w:sz w:val="28"/>
          <w:szCs w:val="32"/>
          <w:lang w:bidi="ar-SA"/>
        </w:rPr>
        <w:t>. ГРАДОСТРОИТЕЛЬНЫЕ РЕГЛАМЕНТЫ</w:t>
      </w:r>
      <w:bookmarkEnd w:id="47"/>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Cs/>
          <w:iCs/>
          <w:lang w:bidi="ar-SA"/>
        </w:rPr>
      </w:pPr>
      <w:bookmarkStart w:id="48" w:name="_Toc141875708"/>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IX</w:t>
      </w:r>
      <w:r w:rsidRPr="00C82B3E">
        <w:rPr>
          <w:rFonts w:ascii="Times New Roman" w:eastAsia="Calibri" w:hAnsi="Times New Roman" w:cs="Times New Roman"/>
          <w:b/>
          <w:bCs/>
          <w:iCs/>
          <w:color w:val="auto"/>
          <w:lang w:bidi="ar-SA"/>
        </w:rPr>
        <w:t xml:space="preserve">. </w:t>
      </w:r>
      <w:r w:rsidRPr="00C82B3E">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8"/>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9" w:name="_Toc141875709"/>
      <w:r w:rsidRPr="00C82B3E">
        <w:rPr>
          <w:rFonts w:ascii="Times New Roman" w:eastAsia="Calibri" w:hAnsi="Times New Roman" w:cs="Times New Roman"/>
          <w:b/>
          <w:color w:val="auto"/>
          <w:lang w:eastAsia="en-US" w:bidi="ar-SA"/>
        </w:rPr>
        <w:t xml:space="preserve">Статья </w:t>
      </w:r>
      <w:r w:rsidRPr="00C82B3E">
        <w:rPr>
          <w:rFonts w:ascii="Times New Roman" w:eastAsia="Calibri" w:hAnsi="Times New Roman" w:cs="Times New Roman"/>
          <w:b/>
          <w:color w:val="auto"/>
          <w:lang w:val="en-US" w:eastAsia="en-US" w:bidi="ar-SA"/>
        </w:rPr>
        <w:t>25</w:t>
      </w:r>
      <w:r w:rsidRPr="00C82B3E">
        <w:rPr>
          <w:rFonts w:ascii="Times New Roman" w:eastAsia="Calibri" w:hAnsi="Times New Roman" w:cs="Times New Roman"/>
          <w:b/>
          <w:color w:val="auto"/>
          <w:lang w:eastAsia="en-US" w:bidi="ar-SA"/>
        </w:rPr>
        <w:t>. Территориальные зоны</w:t>
      </w:r>
      <w:bookmarkEnd w:id="49"/>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1. Зоны застройки индивидуальными жилыми домами</w:t>
      </w:r>
    </w:p>
    <w:p w:rsidR="00C82B3E" w:rsidRPr="00C82B3E" w:rsidRDefault="00C82B3E" w:rsidP="00C82B3E">
      <w:pPr>
        <w:widowControl/>
        <w:numPr>
          <w:ilvl w:val="0"/>
          <w:numId w:val="2"/>
        </w:numPr>
        <w:suppressAutoHyphens/>
        <w:ind w:left="108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представлены следующие</w:t>
      </w:r>
      <w:r w:rsidRPr="00C82B3E">
        <w:rPr>
          <w:rFonts w:ascii="Times New Roman" w:eastAsia="Calibri" w:hAnsi="Times New Roman" w:cs="Times New Roman"/>
          <w:color w:val="auto"/>
          <w:lang w:eastAsia="en-US" w:bidi="ar-SA"/>
        </w:rPr>
        <w:t xml:space="preserve"> зоны застройки индивидуальными жилыми домами:</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застройки индивидуальными жилыми домами Ж1.1</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Ж1.1</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застройки индивидуальными жилыми домами Ж1.2</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Ж1.2</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застройки индивидуальными жилыми домами Ж1.3</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Ж1.3</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застройки индивидуальными жилыми домами Ж1.4</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Ж1.4</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застройки индивидуальными жилыми домами Ж1.5</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Ж1.5</w:t>
            </w:r>
          </w:p>
        </w:tc>
      </w:tr>
    </w:tbl>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8"/>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826"/>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20</w:t>
            </w:r>
          </w:p>
        </w:tc>
        <w:tc>
          <w:tcPr>
            <w:tcW w:w="2126"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C82B3E" w:rsidRPr="00C82B3E" w:rsidRDefault="00C82B3E" w:rsidP="00C82B3E">
            <w:pPr>
              <w:numPr>
                <w:ilvl w:val="0"/>
                <w:numId w:val="2"/>
              </w:numPr>
              <w:rPr>
                <w:rFonts w:ascii="Times New Roman" w:hAnsi="Times New Roman"/>
                <w:b/>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Предельная высота основного строения – 10 м; вспомогательных </w:t>
            </w:r>
            <w:r w:rsidRPr="00C82B3E">
              <w:rPr>
                <w:rFonts w:ascii="Times New Roman" w:hAnsi="Times New Roman"/>
                <w:color w:val="auto"/>
                <w:lang w:eastAsia="en-US"/>
              </w:rPr>
              <w:lastRenderedPageBreak/>
              <w:t>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20</w:t>
            </w:r>
          </w:p>
        </w:tc>
        <w:tc>
          <w:tcPr>
            <w:tcW w:w="2126"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3 м - от иных сторон для основного строения; от стороны, выходящей к боковому проезду, для </w:t>
            </w:r>
            <w:r w:rsidRPr="00C82B3E">
              <w:rPr>
                <w:rFonts w:ascii="Times New Roman" w:hAnsi="Times New Roman"/>
                <w:color w:val="auto"/>
                <w:lang w:eastAsia="en-US"/>
              </w:rPr>
              <w:lastRenderedPageBreak/>
              <w:t>вспомогательных строений;</w:t>
            </w:r>
          </w:p>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максимальный – </w:t>
            </w:r>
            <w:r w:rsidRPr="00C82B3E">
              <w:rPr>
                <w:rFonts w:ascii="Times New Roman" w:hAnsi="Times New Roman"/>
                <w:color w:val="auto"/>
                <w:lang w:val="en-US" w:eastAsia="en-US"/>
              </w:rPr>
              <w:t>2</w:t>
            </w:r>
            <w:r w:rsidRPr="00C82B3E">
              <w:rPr>
                <w:rFonts w:ascii="Times New Roman" w:hAnsi="Times New Roman"/>
                <w:color w:val="auto"/>
                <w:lang w:eastAsia="en-US"/>
              </w:rPr>
              <w:t>500.</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30</w:t>
            </w:r>
          </w:p>
        </w:tc>
        <w:tc>
          <w:tcPr>
            <w:tcW w:w="2126"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12.0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2.1.1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Малоэтажная многоквартирная жилая застройка</w:t>
            </w:r>
            <w:r w:rsidRPr="00C82B3E">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минимальный – 1000;</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4 (включая мансардный);</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15 м;</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690"/>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690"/>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минимальный – 1000;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left="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Иные требования: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2. Многофункциональные общественно-деловые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представлены следующие</w:t>
      </w:r>
      <w:r w:rsidRPr="00C82B3E">
        <w:rPr>
          <w:rFonts w:ascii="Times New Roman" w:eastAsia="Calibri" w:hAnsi="Times New Roman" w:cs="Times New Roman"/>
          <w:color w:val="auto"/>
          <w:lang w:eastAsia="en-US" w:bidi="ar-SA"/>
        </w:rPr>
        <w:t xml:space="preserve"> многофункциональные общественно-деловые зоны:</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многофункциональная общественно-деловая зона ОД1.1</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ОД1.1</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многофункциональная общественно-деловая зона ОД1.4</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ОД1.4</w:t>
            </w:r>
          </w:p>
        </w:tc>
      </w:tr>
    </w:tbl>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8"/>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826"/>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3.2</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eastAsia="Times New Roman" w:hAnsi="Times New Roman"/>
                <w:bCs/>
                <w:color w:val="auto"/>
              </w:rPr>
              <w:t>Социальное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3.3</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Бытовое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3.4.1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Амбулаторно-поликлиническое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3.5</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Образование и просвещение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3.6</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Культурное развитие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eastAsia="Times New Roman" w:hAnsi="Times New Roman"/>
                <w:bCs/>
                <w:color w:val="auto"/>
              </w:rPr>
              <w:t>3.7</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Религиозное использование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3.8</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Общественное управление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3.10.1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Амбулаторное ветеринарное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4.4</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Магазины</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4.5</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Банковская и страховая деятельность</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4.6</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4.7</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4.8.1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Развлекательные мероприятия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4.9</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205"/>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5.1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Спорт</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205"/>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7.2.3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Стоянки транспорта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noProof/>
                <w:color w:val="auto"/>
                <w:lang w:eastAsia="en-US"/>
              </w:rPr>
            </w:pPr>
            <w:r w:rsidRPr="00C82B3E">
              <w:rPr>
                <w:rFonts w:ascii="Times New Roman" w:hAnsi="Times New Roman"/>
                <w:noProof/>
                <w:color w:val="auto"/>
                <w:lang w:eastAsia="en-US"/>
              </w:rPr>
              <w:t>8.3</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12.0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20</w:t>
            </w:r>
          </w:p>
        </w:tc>
        <w:tc>
          <w:tcPr>
            <w:tcW w:w="2126"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C82B3E" w:rsidRPr="00C82B3E" w:rsidRDefault="00C82B3E" w:rsidP="00C82B3E">
            <w:pPr>
              <w:numPr>
                <w:ilvl w:val="0"/>
                <w:numId w:val="2"/>
              </w:numPr>
              <w:rPr>
                <w:rFonts w:ascii="Times New Roman" w:hAnsi="Times New Roman"/>
                <w:b/>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2.1.1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Малоэтажная многоквартирная жилая застройка</w:t>
            </w:r>
            <w:r w:rsidRPr="00C82B3E">
              <w:rPr>
                <w:rFonts w:ascii="Times New Roman" w:hAnsi="Times New Roman"/>
                <w:b/>
                <w:color w:val="auto"/>
                <w:lang w:eastAsia="en-US"/>
              </w:rPr>
              <w:t xml:space="preserve"> </w:t>
            </w:r>
          </w:p>
        </w:tc>
        <w:tc>
          <w:tcPr>
            <w:tcW w:w="1469"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минимальный – 1000;</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4 (включая мансардный);</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15 м;</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ограждения - 1 м.</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968"/>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2.2</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2500.</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Предельная высота основного строения – 10 м; вспомогательных строений – 3,5 м (с </w:t>
            </w:r>
            <w:r w:rsidRPr="00C82B3E">
              <w:rPr>
                <w:rFonts w:ascii="Times New Roman" w:hAnsi="Times New Roman"/>
                <w:color w:val="auto"/>
                <w:lang w:eastAsia="en-US"/>
              </w:rPr>
              <w:lastRenderedPageBreak/>
              <w:t>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20</w:t>
            </w:r>
          </w:p>
        </w:tc>
        <w:tc>
          <w:tcPr>
            <w:tcW w:w="2126"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lastRenderedPageBreak/>
              <w:t>1 м  - от сторон, не выходящих к улично-дорожной сети, для вспомогательных строений.</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2.3</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10</w:t>
            </w:r>
            <w:r w:rsidRPr="00C82B3E">
              <w:rPr>
                <w:rFonts w:ascii="Times New Roman" w:hAnsi="Times New Roman"/>
                <w:color w:val="auto"/>
                <w:lang w:eastAsia="en-US"/>
              </w:rPr>
              <w:t>00;</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максимальный – </w:t>
            </w:r>
            <w:r w:rsidRPr="00C82B3E">
              <w:rPr>
                <w:rFonts w:ascii="Times New Roman" w:hAnsi="Times New Roman"/>
                <w:color w:val="auto"/>
                <w:lang w:val="en-US" w:eastAsia="en-US"/>
              </w:rPr>
              <w:t>2</w:t>
            </w:r>
            <w:r w:rsidRPr="00C82B3E">
              <w:rPr>
                <w:rFonts w:ascii="Times New Roman" w:hAnsi="Times New Roman"/>
                <w:color w:val="auto"/>
                <w:lang w:eastAsia="en-US"/>
              </w:rPr>
              <w:t>500.</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30</w:t>
            </w:r>
          </w:p>
        </w:tc>
        <w:tc>
          <w:tcPr>
            <w:tcW w:w="2126"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2.5</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8 (включая мансардный);</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не устанавливается;</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968"/>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2.6</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Многоэтажная жилая застройка (высотная застройка)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20 (включая мансардный);</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не устанавливается;</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4.2</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4.3</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Рынки</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4.9.1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4.10</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Выставочно-ярмарочная деятельность</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242"/>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6.4</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Пищевая промышленность</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6.9</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Склады</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left="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lastRenderedPageBreak/>
        <w:t>3. Зоны инженерной инфраструктуры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представлены следующие</w:t>
      </w:r>
      <w:r w:rsidRPr="00C82B3E">
        <w:rPr>
          <w:rFonts w:ascii="Times New Roman" w:eastAsia="Calibri" w:hAnsi="Times New Roman" w:cs="Times New Roman"/>
          <w:color w:val="auto"/>
          <w:lang w:eastAsia="en-US" w:bidi="ar-SA"/>
        </w:rPr>
        <w:t xml:space="preserve"> зоны инженерной инфраструктуры:</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инженерной инфраструктуры И2.0</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И2.0</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инженерной инфраструктуры И2.1</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И2.1</w:t>
            </w:r>
          </w:p>
        </w:tc>
      </w:tr>
    </w:tbl>
    <w:p w:rsidR="00C82B3E" w:rsidRPr="00C82B3E" w:rsidRDefault="00C82B3E" w:rsidP="00C82B3E">
      <w:pPr>
        <w:widowControl/>
        <w:numPr>
          <w:ilvl w:val="0"/>
          <w:numId w:val="2"/>
        </w:numPr>
        <w:suppressAutoHyphens/>
        <w:ind w:left="108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8"/>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826"/>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3.9.1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Обеспечение деятельности в области гидрометеороло-гии и смежных с ней областях</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6.7</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rPr>
                <w:rFonts w:ascii="Times New Roman" w:eastAsia="Times New Roman" w:hAnsi="Times New Roman"/>
                <w:bCs/>
                <w:color w:val="auto"/>
              </w:rPr>
            </w:pPr>
            <w:r w:rsidRPr="00C82B3E">
              <w:rPr>
                <w:rFonts w:ascii="Times New Roman" w:eastAsia="Times New Roman" w:hAnsi="Times New Roman"/>
                <w:bCs/>
                <w:color w:val="auto"/>
              </w:rPr>
              <w:t>Энергетика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6.8</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rPr>
                <w:rFonts w:ascii="Times New Roman" w:eastAsia="Times New Roman" w:hAnsi="Times New Roman"/>
                <w:bCs/>
                <w:color w:val="auto"/>
              </w:rPr>
            </w:pPr>
            <w:r w:rsidRPr="00C82B3E">
              <w:rPr>
                <w:rFonts w:ascii="Times New Roman" w:eastAsia="Times New Roman" w:hAnsi="Times New Roman"/>
                <w:bCs/>
                <w:color w:val="auto"/>
              </w:rPr>
              <w:t>Связь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7.2.1</w:t>
            </w:r>
          </w:p>
        </w:tc>
        <w:tc>
          <w:tcPr>
            <w:tcW w:w="1701"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hAnsi="Times New Roman"/>
                <w:color w:val="auto"/>
                <w:shd w:val="clear" w:color="auto" w:fill="FFFFFF"/>
                <w:lang w:eastAsia="en-US"/>
              </w:rPr>
              <w:t>Размещение автомобильных дорог</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7.5</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Трубопроводный транспорт</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11.1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11.2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Специальное пользование водными объектами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11.3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12.0.1</w:t>
            </w:r>
          </w:p>
        </w:tc>
        <w:tc>
          <w:tcPr>
            <w:tcW w:w="1701" w:type="dxa"/>
            <w:shd w:val="clear" w:color="auto" w:fill="auto"/>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left="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4. Производственные зоны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На территории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представлены следующие</w:t>
      </w:r>
      <w:r w:rsidRPr="00C82B3E">
        <w:rPr>
          <w:rFonts w:ascii="Times New Roman" w:eastAsia="Calibri" w:hAnsi="Times New Roman" w:cs="Times New Roman"/>
          <w:color w:val="auto"/>
          <w:lang w:eastAsia="en-US" w:bidi="ar-SA"/>
        </w:rPr>
        <w:t xml:space="preserve"> производственные зоны:</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производственная зона П.0</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П.0</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производственная зона П.1</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П.1</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производственная зона П.2</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П.2</w:t>
            </w:r>
          </w:p>
        </w:tc>
      </w:tr>
    </w:tbl>
    <w:p w:rsidR="00C82B3E" w:rsidRPr="00C82B3E" w:rsidRDefault="00C82B3E" w:rsidP="00C82B3E">
      <w:pPr>
        <w:widowControl/>
        <w:numPr>
          <w:ilvl w:val="0"/>
          <w:numId w:val="2"/>
        </w:numPr>
        <w:suppressAutoHyphens/>
        <w:ind w:left="108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8"/>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826"/>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4.4</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Магазины</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val="en-US" w:eastAsia="en-US"/>
              </w:rPr>
              <w:t>6</w:t>
            </w:r>
            <w:r w:rsidRPr="00C82B3E">
              <w:rPr>
                <w:rFonts w:ascii="Times New Roman" w:hAnsi="Times New Roman"/>
                <w:color w:val="auto"/>
                <w:lang w:eastAsia="en-US"/>
              </w:rPr>
              <w:t>.0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Производственная деятельность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Тяжелая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Автомобилестроительная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Легкая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Фармацевтичес-кая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6.4</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Пищевая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6.5</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Нефтехимическая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6.6</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Строительная промышленность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6.9</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6.9.1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Складские площадки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6.12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Научно-производственная деятельность</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7.1</w:t>
            </w:r>
          </w:p>
        </w:tc>
        <w:tc>
          <w:tcPr>
            <w:tcW w:w="1701" w:type="dxa"/>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eastAsia="Times New Roman" w:hAnsi="Times New Roman"/>
                <w:bCs/>
                <w:color w:val="auto"/>
              </w:rPr>
              <w:t>7.2</w:t>
            </w:r>
          </w:p>
        </w:tc>
        <w:tc>
          <w:tcPr>
            <w:tcW w:w="1701" w:type="dxa"/>
            <w:tcMar>
              <w:left w:w="57" w:type="dxa"/>
              <w:right w:w="57" w:type="dxa"/>
            </w:tcMar>
            <w:vAlign w:val="center"/>
          </w:tcPr>
          <w:p w:rsidR="00C82B3E" w:rsidRPr="00C82B3E" w:rsidRDefault="00C82B3E" w:rsidP="00C82B3E">
            <w:pPr>
              <w:numPr>
                <w:ilvl w:val="0"/>
                <w:numId w:val="2"/>
              </w:numPr>
              <w:rPr>
                <w:rFonts w:ascii="Times New Roman" w:eastAsia="Times New Roman" w:hAnsi="Times New Roman"/>
                <w:bCs/>
                <w:color w:val="auto"/>
              </w:rPr>
            </w:pPr>
            <w:r w:rsidRPr="00C82B3E">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70"/>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12.0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3.5.2</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Среднее и высшее профессиональ-ное образование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5 м</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3.9.2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Проведение научных исследований</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3.9.3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Проведение научных испытаний</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4.1</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4.6</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4.7</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line="18" w:lineRule="atLeast"/>
              <w:rPr>
                <w:rFonts w:ascii="Times New Roman" w:eastAsia="Times New Roman" w:hAnsi="Times New Roman"/>
                <w:bCs/>
                <w:color w:val="auto"/>
              </w:rPr>
            </w:pPr>
            <w:r w:rsidRPr="00C82B3E">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70"/>
        </w:trPr>
        <w:tc>
          <w:tcPr>
            <w:tcW w:w="1083"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4.9</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rPr>
                <w:rFonts w:ascii="Times New Roman" w:eastAsia="Times New Roman" w:hAnsi="Times New Roman"/>
                <w:bCs/>
                <w:color w:val="auto"/>
              </w:rPr>
            </w:pPr>
            <w:r w:rsidRPr="00C82B3E">
              <w:rPr>
                <w:rFonts w:ascii="Times New Roman" w:eastAsia="Times New Roman" w:hAnsi="Times New Roman"/>
                <w:bCs/>
                <w:color w:val="auto"/>
              </w:rPr>
              <w:t>Служебные гаражи</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noProof/>
                <w:color w:val="auto"/>
                <w:lang w:eastAsia="en-US"/>
              </w:rPr>
            </w:pPr>
            <w:r w:rsidRPr="00C82B3E">
              <w:rPr>
                <w:rFonts w:ascii="Times New Roman" w:hAnsi="Times New Roman"/>
                <w:noProof/>
                <w:color w:val="auto"/>
                <w:lang w:eastAsia="en-US"/>
              </w:rPr>
              <w:t>8.3</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left="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5. Производственные зоны сельскохозяйственных предприятий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На территории муниципального образования «Алан-Бексерское сельское поселение» представлены следующие производственные зоны сельскохозяйственных предприятий:</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производственная зона сельскохозяйственных предприятий СХ2.0</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СХ2.0</w:t>
            </w:r>
          </w:p>
        </w:tc>
      </w:tr>
    </w:tbl>
    <w:p w:rsidR="00C82B3E" w:rsidRPr="00C82B3E" w:rsidRDefault="00C82B3E" w:rsidP="00C82B3E">
      <w:pPr>
        <w:widowControl/>
        <w:numPr>
          <w:ilvl w:val="0"/>
          <w:numId w:val="2"/>
        </w:numPr>
        <w:suppressAutoHyphens/>
        <w:ind w:left="108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5"/>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840"/>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bCs/>
                <w:color w:val="auto"/>
                <w:lang w:eastAsia="en-US"/>
              </w:rPr>
              <w:t>1.3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Овощеводство</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1.7</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Животноводство</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lastRenderedPageBreak/>
              <w:t>1.12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Пчеловодство</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1.13</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Рыбоводство</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1.14</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val="en-US" w:eastAsia="en-US"/>
              </w:rPr>
            </w:pPr>
            <w:r w:rsidRPr="00C82B3E">
              <w:rPr>
                <w:rFonts w:ascii="Times New Roman" w:hAnsi="Times New Roman"/>
                <w:color w:val="auto"/>
                <w:lang w:val="en-US" w:eastAsia="en-US"/>
              </w:rPr>
              <w:t>1.1</w:t>
            </w:r>
            <w:r w:rsidRPr="00C82B3E">
              <w:rPr>
                <w:rFonts w:ascii="Times New Roman" w:hAnsi="Times New Roman"/>
                <w:color w:val="auto"/>
                <w:lang w:eastAsia="en-US"/>
              </w:rPr>
              <w:t>7</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Питомники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80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1.18</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Обеспечение</w:t>
            </w:r>
            <w:r w:rsidRPr="00C82B3E">
              <w:rPr>
                <w:rFonts w:ascii="Times New Roman" w:eastAsia="Times New Roman" w:hAnsi="Times New Roman"/>
                <w:bCs/>
                <w:color w:val="auto"/>
                <w:lang w:val="en-US"/>
              </w:rPr>
              <w:t xml:space="preserve"> </w:t>
            </w:r>
            <w:r w:rsidRPr="00C82B3E">
              <w:rPr>
                <w:rFonts w:ascii="Times New Roman" w:eastAsia="Times New Roman" w:hAnsi="Times New Roman"/>
                <w:bCs/>
                <w:color w:val="auto"/>
              </w:rPr>
              <w:t>сельскохозяйст-венного производства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60</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7.2.1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70"/>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12.0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left="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6. Зоны садоводческих и огороднических некоммерческих объединений граждан (коллективного садоводства)</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На территории муниципального образования «Алан-Бексерское сельское поселение» представлены следующие зоны садоводческих и огороднических некоммерческих объединений граждан (коллективного садоводства):</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садоводческих и огороднических некоммерческих объединений граждан (коллективного садоводства) СХ4.0</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СХ4.0</w:t>
            </w:r>
          </w:p>
        </w:tc>
      </w:tr>
    </w:tbl>
    <w:p w:rsidR="00C82B3E" w:rsidRPr="00C82B3E" w:rsidRDefault="00C82B3E" w:rsidP="00C82B3E">
      <w:pPr>
        <w:widowControl/>
        <w:numPr>
          <w:ilvl w:val="0"/>
          <w:numId w:val="2"/>
        </w:numPr>
        <w:suppressAutoHyphens/>
        <w:ind w:left="108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735"/>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646"/>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lastRenderedPageBreak/>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lastRenderedPageBreak/>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lastRenderedPageBreak/>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2.7.2</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566"/>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7.2.1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70"/>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13.0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общего назначения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hAnsi="Times New Roman"/>
                <w:color w:val="auto"/>
                <w:lang w:eastAsia="en-US"/>
              </w:rPr>
              <w:t>13.2</w:t>
            </w:r>
          </w:p>
        </w:tc>
        <w:tc>
          <w:tcPr>
            <w:tcW w:w="1701" w:type="dxa"/>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Ведение садоводства</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 xml:space="preserve">минимальный – </w:t>
            </w:r>
            <w:r w:rsidRPr="00C82B3E">
              <w:rPr>
                <w:rFonts w:ascii="Times New Roman" w:hAnsi="Times New Roman"/>
                <w:color w:val="auto"/>
                <w:lang w:val="en-US" w:eastAsia="en-US"/>
              </w:rPr>
              <w:t>4</w:t>
            </w:r>
            <w:r w:rsidRPr="00C82B3E">
              <w:rPr>
                <w:rFonts w:ascii="Times New Roman" w:hAnsi="Times New Roman"/>
                <w:color w:val="auto"/>
                <w:lang w:eastAsia="en-US"/>
              </w:rPr>
              <w:t>0</w:t>
            </w:r>
            <w:r w:rsidRPr="00C82B3E">
              <w:rPr>
                <w:rFonts w:ascii="Times New Roman" w:hAnsi="Times New Roman"/>
                <w:color w:val="auto"/>
                <w:lang w:val="en-US" w:eastAsia="en-US"/>
              </w:rPr>
              <w:t>0</w:t>
            </w:r>
            <w:r w:rsidRPr="00C82B3E">
              <w:rPr>
                <w:rFonts w:ascii="Times New Roman" w:hAnsi="Times New Roman"/>
                <w:color w:val="auto"/>
                <w:lang w:eastAsia="en-US"/>
              </w:rPr>
              <w:t>;</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максимальный – 1000.</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20</w:t>
            </w:r>
          </w:p>
        </w:tc>
        <w:tc>
          <w:tcPr>
            <w:tcW w:w="2126" w:type="dxa"/>
            <w:tcMar>
              <w:left w:w="57" w:type="dxa"/>
              <w:right w:w="57" w:type="dxa"/>
            </w:tcMar>
            <w:vAlign w:val="center"/>
          </w:tcPr>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 xml:space="preserve">5 м - от сторон земельного участка, выходящих к улице; </w:t>
            </w:r>
          </w:p>
          <w:p w:rsidR="00C82B3E" w:rsidRPr="00C82B3E" w:rsidRDefault="00C82B3E" w:rsidP="00C82B3E">
            <w:pPr>
              <w:numPr>
                <w:ilvl w:val="0"/>
                <w:numId w:val="2"/>
              </w:numPr>
              <w:rPr>
                <w:rFonts w:ascii="Times New Roman" w:hAnsi="Times New Roman"/>
                <w:color w:val="auto"/>
                <w:lang w:eastAsia="en-US"/>
              </w:rPr>
            </w:pPr>
            <w:r w:rsidRPr="00C82B3E">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1 м  - от сторон, не выходящих к улично-дорожной сети, для вспомогательных строений.</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427"/>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7. Зоны кладбищ</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09"/>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На территории муниципального образования «Алан-Бексерское сельское поселение» представлены следующие зоны кладбищ:</w:t>
      </w:r>
    </w:p>
    <w:tbl>
      <w:tblPr>
        <w:tblStyle w:val="3a"/>
        <w:tblW w:w="10206" w:type="dxa"/>
        <w:tblInd w:w="-51" w:type="dxa"/>
        <w:tblLayout w:type="fixed"/>
        <w:tblLook w:val="04A0" w:firstRow="1" w:lastRow="0" w:firstColumn="1" w:lastColumn="0" w:noHBand="0" w:noVBand="1"/>
        <w:tblCaption w:val="ZONE_SPISOK"/>
      </w:tblPr>
      <w:tblGrid>
        <w:gridCol w:w="8080"/>
        <w:gridCol w:w="2126"/>
      </w:tblGrid>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b/>
                <w:color w:val="auto"/>
                <w:sz w:val="22"/>
                <w:szCs w:val="22"/>
                <w:lang w:eastAsia="en-US"/>
              </w:rPr>
            </w:pPr>
            <w:r w:rsidRPr="00C82B3E">
              <w:rPr>
                <w:rFonts w:ascii="Times New Roman" w:hAnsi="Times New Roman"/>
                <w:b/>
                <w:color w:val="auto"/>
                <w:sz w:val="22"/>
                <w:szCs w:val="22"/>
                <w:lang w:eastAsia="en-US"/>
              </w:rPr>
              <w:t>Индекс зоны</w:t>
            </w:r>
          </w:p>
        </w:tc>
      </w:tr>
      <w:tr w:rsidR="00C82B3E" w:rsidRPr="00C82B3E" w:rsidTr="00C82B3E">
        <w:trPr>
          <w:trHeight w:val="49"/>
        </w:trPr>
        <w:tc>
          <w:tcPr>
            <w:tcW w:w="8080"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sz w:val="22"/>
                <w:szCs w:val="22"/>
                <w:lang w:eastAsia="en-US"/>
              </w:rPr>
            </w:pPr>
            <w:r w:rsidRPr="00C82B3E">
              <w:rPr>
                <w:rFonts w:ascii="Times New Roman" w:hAnsi="Times New Roman"/>
                <w:color w:val="auto"/>
                <w:sz w:val="22"/>
                <w:szCs w:val="22"/>
                <w:lang w:eastAsia="en-US"/>
              </w:rPr>
              <w:t>зона кладбищ СН1.0</w:t>
            </w:r>
          </w:p>
        </w:tc>
        <w:tc>
          <w:tcPr>
            <w:tcW w:w="2126" w:type="dxa"/>
            <w:shd w:val="clear" w:color="auto" w:fill="auto"/>
            <w:tcMar>
              <w:top w:w="57" w:type="dxa"/>
              <w:left w:w="57" w:type="dxa"/>
              <w:bottom w:w="57" w:type="dxa"/>
              <w:right w:w="57" w:type="dxa"/>
            </w:tcMar>
            <w:vAlign w:val="center"/>
          </w:tcPr>
          <w:p w:rsidR="00C82B3E" w:rsidRPr="00C82B3E" w:rsidRDefault="00C82B3E" w:rsidP="00C82B3E">
            <w:pPr>
              <w:numPr>
                <w:ilvl w:val="0"/>
                <w:numId w:val="2"/>
              </w:numPr>
              <w:spacing w:line="18" w:lineRule="atLeast"/>
              <w:jc w:val="center"/>
              <w:rPr>
                <w:rFonts w:ascii="Times New Roman" w:hAnsi="Times New Roman"/>
                <w:color w:val="auto"/>
                <w:sz w:val="22"/>
                <w:szCs w:val="22"/>
                <w:lang w:eastAsia="en-US"/>
              </w:rPr>
            </w:pPr>
            <w:r w:rsidRPr="00C82B3E">
              <w:rPr>
                <w:rFonts w:ascii="Times New Roman" w:hAnsi="Times New Roman"/>
                <w:color w:val="auto"/>
                <w:sz w:val="22"/>
                <w:szCs w:val="22"/>
                <w:lang w:eastAsia="en-US"/>
              </w:rPr>
              <w:t>СН1.0</w:t>
            </w:r>
          </w:p>
        </w:tc>
      </w:tr>
    </w:tbl>
    <w:p w:rsidR="00C82B3E" w:rsidRPr="00C82B3E" w:rsidRDefault="00C82B3E" w:rsidP="00C82B3E">
      <w:pPr>
        <w:widowControl/>
        <w:numPr>
          <w:ilvl w:val="0"/>
          <w:numId w:val="2"/>
        </w:numPr>
        <w:suppressAutoHyphens/>
        <w:ind w:left="108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3a"/>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C82B3E" w:rsidRPr="00C82B3E" w:rsidTr="00C82B3E">
        <w:trPr>
          <w:trHeight w:val="678"/>
        </w:trPr>
        <w:tc>
          <w:tcPr>
            <w:tcW w:w="1083"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lastRenderedPageBreak/>
              <w:t xml:space="preserve">Код </w:t>
            </w:r>
            <w:r w:rsidRPr="00C82B3E">
              <w:rPr>
                <w:rFonts w:ascii="Times New Roman" w:eastAsia="Times New Roman" w:hAnsi="Times New Roman"/>
                <w:b/>
                <w:bCs/>
                <w:color w:val="auto"/>
              </w:rPr>
              <w:t>вида разрешен-ного использо-вания</w:t>
            </w:r>
            <w:r w:rsidRPr="00C82B3E">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r w:rsidRPr="00C82B3E">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82B3E" w:rsidRPr="00C82B3E" w:rsidTr="00C82B3E">
        <w:trPr>
          <w:trHeight w:val="744"/>
        </w:trPr>
        <w:tc>
          <w:tcPr>
            <w:tcW w:w="1083"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 xml:space="preserve">размер земельного участка </w:t>
            </w:r>
          </w:p>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216" w:lineRule="auto"/>
              <w:jc w:val="center"/>
              <w:rPr>
                <w:rFonts w:ascii="Times New Roman" w:hAnsi="Times New Roman"/>
                <w:b/>
                <w:color w:val="auto"/>
                <w:lang w:eastAsia="en-US"/>
              </w:rPr>
            </w:pPr>
            <w:r w:rsidRPr="00C82B3E">
              <w:rPr>
                <w:rFonts w:ascii="Times New Roman" w:hAnsi="Times New Roman"/>
                <w:b/>
                <w:color w:val="auto"/>
                <w:lang w:eastAsia="en-US"/>
              </w:rPr>
              <w:t>минимальные отступы от границ земельных участков</w:t>
            </w:r>
          </w:p>
        </w:tc>
      </w:tr>
      <w:tr w:rsidR="00C82B3E" w:rsidRPr="00C82B3E" w:rsidTr="00C82B3E">
        <w:trPr>
          <w:trHeight w:val="271"/>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216" w:lineRule="auto"/>
              <w:rPr>
                <w:rFonts w:ascii="Times New Roman" w:hAnsi="Times New Roman"/>
                <w:b/>
                <w:color w:val="auto"/>
                <w:lang w:eastAsia="en-US"/>
              </w:rPr>
            </w:pPr>
            <w:r w:rsidRPr="00C82B3E">
              <w:rPr>
                <w:rFonts w:ascii="Times New Roman" w:hAnsi="Times New Roman"/>
                <w:b/>
                <w:color w:val="auto"/>
                <w:lang w:eastAsia="en-US"/>
              </w:rPr>
              <w:t>Основные виды разрешенного использования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2.7.1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3.1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4.9</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100</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84"/>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7.2.1</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70"/>
        </w:trPr>
        <w:tc>
          <w:tcPr>
            <w:tcW w:w="1083"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12.0</w:t>
            </w:r>
          </w:p>
        </w:tc>
        <w:tc>
          <w:tcPr>
            <w:tcW w:w="1701"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eastAsia="Times New Roman" w:hAnsi="Times New Roman"/>
                <w:bCs/>
                <w:color w:val="auto"/>
              </w:rPr>
            </w:pPr>
            <w:r w:rsidRPr="00C82B3E">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w:t>
            </w:r>
            <w:r w:rsidRPr="00C82B3E">
              <w:rPr>
                <w:rFonts w:ascii="Times New Roman" w:hAnsi="Times New Roman"/>
                <w:color w:val="auto"/>
                <w:lang w:val="en-US" w:eastAsia="en-US"/>
              </w:rPr>
              <w:t>-</w:t>
            </w:r>
            <w:r w:rsidRPr="00C82B3E">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407"/>
        </w:trPr>
        <w:tc>
          <w:tcPr>
            <w:tcW w:w="1083" w:type="dxa"/>
            <w:tcMar>
              <w:left w:w="57" w:type="dxa"/>
              <w:right w:w="57" w:type="dxa"/>
            </w:tcMar>
            <w:vAlign w:val="center"/>
          </w:tcPr>
          <w:p w:rsidR="00C82B3E" w:rsidRPr="00C82B3E" w:rsidRDefault="00C82B3E" w:rsidP="00C82B3E">
            <w:pPr>
              <w:numPr>
                <w:ilvl w:val="0"/>
                <w:numId w:val="2"/>
              </w:numPr>
              <w:spacing w:before="100" w:beforeAutospacing="1" w:after="100" w:afterAutospacing="1"/>
              <w:rPr>
                <w:rFonts w:ascii="Times New Roman" w:eastAsia="Times New Roman" w:hAnsi="Times New Roman"/>
                <w:bCs/>
                <w:color w:val="auto"/>
              </w:rPr>
            </w:pPr>
            <w:r w:rsidRPr="00C82B3E">
              <w:rPr>
                <w:rFonts w:ascii="Times New Roman" w:eastAsia="Times New Roman" w:hAnsi="Times New Roman"/>
                <w:bCs/>
                <w:color w:val="auto"/>
              </w:rPr>
              <w:t>12.1</w:t>
            </w:r>
          </w:p>
        </w:tc>
        <w:tc>
          <w:tcPr>
            <w:tcW w:w="1701" w:type="dxa"/>
            <w:tcMar>
              <w:left w:w="57" w:type="dxa"/>
              <w:right w:w="57" w:type="dxa"/>
            </w:tcMar>
            <w:vAlign w:val="center"/>
          </w:tcPr>
          <w:p w:rsidR="00C82B3E" w:rsidRPr="00C82B3E" w:rsidRDefault="00C82B3E" w:rsidP="00C82B3E">
            <w:pPr>
              <w:numPr>
                <w:ilvl w:val="0"/>
                <w:numId w:val="2"/>
              </w:numPr>
              <w:spacing w:before="100" w:beforeAutospacing="1" w:after="100" w:afterAutospacing="1"/>
              <w:rPr>
                <w:rFonts w:ascii="Times New Roman" w:eastAsia="Times New Roman" w:hAnsi="Times New Roman"/>
                <w:bCs/>
                <w:color w:val="auto"/>
              </w:rPr>
            </w:pPr>
            <w:r w:rsidRPr="00C82B3E">
              <w:rPr>
                <w:rFonts w:ascii="Times New Roman" w:eastAsia="Times New Roman" w:hAnsi="Times New Roman"/>
                <w:bCs/>
                <w:color w:val="auto"/>
              </w:rPr>
              <w:t>Ритуальная деятельность</w:t>
            </w:r>
          </w:p>
        </w:tc>
        <w:tc>
          <w:tcPr>
            <w:tcW w:w="146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268"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c>
          <w:tcPr>
            <w:tcW w:w="1559"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устанавли-вается</w:t>
            </w:r>
          </w:p>
        </w:tc>
        <w:tc>
          <w:tcPr>
            <w:tcW w:w="2126" w:type="dxa"/>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shd w:val="clear" w:color="auto" w:fill="auto"/>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Вспомогательные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b/>
                <w:color w:val="auto"/>
                <w:lang w:eastAsia="en-US"/>
              </w:rPr>
            </w:pPr>
            <w:r w:rsidRPr="00C82B3E">
              <w:rPr>
                <w:rFonts w:ascii="Times New Roman" w:hAnsi="Times New Roman"/>
                <w:b/>
                <w:color w:val="auto"/>
                <w:lang w:eastAsia="en-US"/>
              </w:rPr>
              <w:t>Условно разрешенные виды разрешенного использования</w:t>
            </w:r>
          </w:p>
        </w:tc>
      </w:tr>
      <w:tr w:rsidR="00C82B3E" w:rsidRPr="00C82B3E" w:rsidTr="00C82B3E">
        <w:trPr>
          <w:trHeight w:val="303"/>
        </w:trPr>
        <w:tc>
          <w:tcPr>
            <w:tcW w:w="10206" w:type="dxa"/>
            <w:gridSpan w:val="6"/>
            <w:tcMar>
              <w:left w:w="57" w:type="dxa"/>
              <w:right w:w="57" w:type="dxa"/>
            </w:tcMar>
            <w:vAlign w:val="center"/>
          </w:tcPr>
          <w:p w:rsidR="00C82B3E" w:rsidRPr="00C82B3E" w:rsidRDefault="00C82B3E" w:rsidP="00C82B3E">
            <w:pPr>
              <w:numPr>
                <w:ilvl w:val="0"/>
                <w:numId w:val="2"/>
              </w:numPr>
              <w:spacing w:line="18" w:lineRule="atLeast"/>
              <w:rPr>
                <w:rFonts w:ascii="Times New Roman" w:hAnsi="Times New Roman"/>
                <w:color w:val="auto"/>
                <w:lang w:eastAsia="en-US"/>
              </w:rPr>
            </w:pPr>
            <w:r w:rsidRPr="00C82B3E">
              <w:rPr>
                <w:rFonts w:ascii="Times New Roman" w:hAnsi="Times New Roman"/>
                <w:color w:val="auto"/>
                <w:lang w:eastAsia="en-US"/>
              </w:rPr>
              <w:t>не устанавливаются</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0" w:name="_Toc141875710"/>
      <w:r w:rsidRPr="00C82B3E">
        <w:rPr>
          <w:rFonts w:ascii="Times New Roman" w:eastAsia="Calibri" w:hAnsi="Times New Roman" w:cs="Times New Roman"/>
          <w:b/>
          <w:color w:val="auto"/>
          <w:lang w:eastAsia="en-US" w:bidi="ar-SA"/>
        </w:rPr>
        <w:t>Статья 26. Территории, на которые действие градостроительного регламента не распространяется</w:t>
      </w:r>
      <w:bookmarkEnd w:id="50"/>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1. Территории, занятые линейными объектами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К территориям, занятыми линейными объектами, в настоящих Правилах относятся территории, располагаемые в пределах полос отвода железных и автомобильных дорог, либо фактически занятые такими дорогами.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1" w:name="_Toc141875711"/>
      <w:r w:rsidRPr="00C82B3E">
        <w:rPr>
          <w:rFonts w:ascii="Times New Roman" w:eastAsia="Calibri" w:hAnsi="Times New Roman" w:cs="Times New Roman"/>
          <w:b/>
          <w:color w:val="auto"/>
          <w:lang w:eastAsia="en-US" w:bidi="ar-SA"/>
        </w:rPr>
        <w:t>Статья 27. Территории, для которых градостроительные регламенты не устанавливаются</w:t>
      </w:r>
      <w:bookmarkEnd w:id="51"/>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1. Территории сельскохозяйственных угодий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К территориям сельскохозяйственных угодий в настоящих Правилах относятся сельскохозяйственные угодья (пашни, сенокосы, пастбища, залежи, земли, занятые многолетними насаждениями), а также </w:t>
      </w:r>
      <w:r w:rsidRPr="00C82B3E">
        <w:rPr>
          <w:rFonts w:ascii="Times New Roman" w:eastAsia="Calibri" w:hAnsi="Times New Roman" w:cs="Times New Roman"/>
          <w:color w:val="auto"/>
          <w:lang w:bidi="ar-SA"/>
        </w:rPr>
        <w:t>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некапитальными строениями, предназначенными для обслуживания сельскохозяйственного производства</w:t>
      </w:r>
      <w:r w:rsidRPr="00C82B3E">
        <w:rPr>
          <w:rFonts w:ascii="Times New Roman" w:eastAsia="Calibri" w:hAnsi="Times New Roman" w:cs="Times New Roman"/>
          <w:color w:val="auto"/>
          <w:lang w:eastAsia="en-US" w:bidi="ar-SA"/>
        </w:rPr>
        <w:t>.</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 xml:space="preserve">Использование земельных участков и земель, относящихся к сельскохозяйственным угодьям, определяется в соответствии с Земельным кодексом Российской Федерации и Федеральным законом «Об обороте земель сельскохозяйственного назначения» № 101-ФЗ от 24.07.2002 г.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2. Территории лесов</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К территориям лесов в настоящих Правилах относятся территории, входящие в лесной фонд, за исключением покрытых поверхностными водными объектами либо занятых железными дорогами или автомобильными дорогами с твердым покрытием.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Использование земельных участков и земель в пределах лесного фонда определяется лесохозяйственным регламентом в соответствии с Лесным кодексом Российской Федерации.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Cs/>
          <w:iCs/>
          <w:lang w:bidi="ar-SA"/>
        </w:rPr>
      </w:pPr>
      <w:bookmarkStart w:id="52" w:name="_Toc141875712"/>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X</w:t>
      </w:r>
      <w:r w:rsidRPr="00C82B3E">
        <w:rPr>
          <w:rFonts w:ascii="Times New Roman" w:eastAsia="Calibri" w:hAnsi="Times New Roman" w:cs="Times New Roman"/>
          <w:b/>
          <w:bCs/>
          <w:iCs/>
          <w:color w:val="auto"/>
          <w:lang w:bidi="ar-SA"/>
        </w:rPr>
        <w:t xml:space="preserve">. </w:t>
      </w:r>
      <w:r w:rsidRPr="00C82B3E">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52"/>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3" w:name="_Toc141875713"/>
      <w:r w:rsidRPr="00C82B3E">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53"/>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 xml:space="preserve">1. На территории </w:t>
      </w:r>
      <w:r w:rsidRPr="00C82B3E">
        <w:rPr>
          <w:rFonts w:ascii="Times New Roman" w:eastAsia="Calibri" w:hAnsi="Times New Roman" w:cs="Times New Roman"/>
          <w:color w:val="auto"/>
          <w:lang w:eastAsia="en-US" w:bidi="ar-SA"/>
        </w:rPr>
        <w:t>муниципального образования «Алан-Бексерское сельское поселение» действуют следующие зоны с особыми условиями использования территории</w:t>
      </w:r>
      <w:r w:rsidRPr="00C82B3E">
        <w:rPr>
          <w:rFonts w:ascii="Times New Roman" w:eastAsia="Calibri" w:hAnsi="Times New Roman" w:cs="Times New Roman"/>
          <w:color w:val="auto"/>
          <w:szCs w:val="21"/>
          <w:lang w:eastAsia="en-US" w:bidi="ar-SA"/>
        </w:rPr>
        <w:t>, утвержденные в установленном порядке, отображенные согласно сведениям Единого государственного реестра недвижимости либо утвержденному проекту зоны: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277"/>
        <w:gridCol w:w="3933"/>
        <w:gridCol w:w="3973"/>
      </w:tblGrid>
      <w:tr w:rsidR="00C82B3E" w:rsidRPr="00C82B3E" w:rsidTr="00C82B3E">
        <w:tc>
          <w:tcPr>
            <w:tcW w:w="1118" w:type="pct"/>
            <w:tcBorders>
              <w:top w:val="single" w:sz="6" w:space="0" w:color="000000"/>
              <w:left w:val="single" w:sz="6" w:space="0" w:color="000000"/>
              <w:bottom w:val="single" w:sz="6" w:space="0" w:color="000000"/>
              <w:right w:val="single" w:sz="6" w:space="0" w:color="000000"/>
            </w:tcBorders>
            <w:vAlign w:val="center"/>
            <w:hideMark/>
          </w:tcPr>
          <w:p w:rsidR="00C82B3E" w:rsidRPr="00C82B3E" w:rsidRDefault="00C82B3E" w:rsidP="00C82B3E">
            <w:pPr>
              <w:widowControl/>
              <w:numPr>
                <w:ilvl w:val="0"/>
                <w:numId w:val="2"/>
              </w:numPr>
              <w:jc w:val="center"/>
              <w:rPr>
                <w:rFonts w:ascii="Times New Roman" w:eastAsia="Times New Roman" w:hAnsi="Times New Roman" w:cs="Times New Roman"/>
                <w:b/>
                <w:bCs/>
                <w:color w:val="auto"/>
                <w:sz w:val="22"/>
                <w:szCs w:val="20"/>
                <w:lang w:eastAsia="en-US" w:bidi="ar-SA"/>
              </w:rPr>
            </w:pPr>
            <w:r w:rsidRPr="00C82B3E">
              <w:rPr>
                <w:rFonts w:ascii="Times New Roman" w:eastAsia="Times New Roman" w:hAnsi="Times New Roman" w:cs="Times New Roman"/>
                <w:b/>
                <w:bCs/>
                <w:color w:val="auto"/>
                <w:sz w:val="22"/>
                <w:szCs w:val="20"/>
                <w:lang w:eastAsia="en-US" w:bidi="ar-SA"/>
              </w:rPr>
              <w:t>Виды зон</w:t>
            </w:r>
          </w:p>
        </w:tc>
        <w:tc>
          <w:tcPr>
            <w:tcW w:w="1931" w:type="pct"/>
            <w:tcBorders>
              <w:top w:val="single" w:sz="6" w:space="0" w:color="000000"/>
              <w:left w:val="single" w:sz="6" w:space="0" w:color="000000"/>
              <w:bottom w:val="single" w:sz="6" w:space="0" w:color="000000"/>
              <w:right w:val="single" w:sz="6" w:space="0" w:color="000000"/>
            </w:tcBorders>
            <w:vAlign w:val="center"/>
            <w:hideMark/>
          </w:tcPr>
          <w:p w:rsidR="00C82B3E" w:rsidRPr="00C82B3E" w:rsidRDefault="00C82B3E" w:rsidP="00C82B3E">
            <w:pPr>
              <w:widowControl/>
              <w:numPr>
                <w:ilvl w:val="0"/>
                <w:numId w:val="2"/>
              </w:numPr>
              <w:jc w:val="center"/>
              <w:rPr>
                <w:rFonts w:ascii="Times New Roman" w:eastAsia="Times New Roman" w:hAnsi="Times New Roman" w:cs="Times New Roman"/>
                <w:b/>
                <w:bCs/>
                <w:color w:val="auto"/>
                <w:sz w:val="22"/>
                <w:szCs w:val="20"/>
                <w:lang w:eastAsia="en-US" w:bidi="ar-SA"/>
              </w:rPr>
            </w:pPr>
            <w:r w:rsidRPr="00C82B3E">
              <w:rPr>
                <w:rFonts w:ascii="Times New Roman" w:eastAsia="Times New Roman" w:hAnsi="Times New Roman" w:cs="Times New Roman"/>
                <w:b/>
                <w:bCs/>
                <w:color w:val="auto"/>
                <w:sz w:val="22"/>
                <w:szCs w:val="20"/>
                <w:lang w:eastAsia="en-US" w:bidi="ar-SA"/>
              </w:rPr>
              <w:t>Источник сведений о границах зон</w:t>
            </w:r>
          </w:p>
        </w:tc>
        <w:tc>
          <w:tcPr>
            <w:tcW w:w="1951" w:type="pct"/>
            <w:tcBorders>
              <w:top w:val="single" w:sz="6" w:space="0" w:color="000000"/>
              <w:left w:val="single" w:sz="6" w:space="0" w:color="000000"/>
              <w:bottom w:val="single" w:sz="6" w:space="0" w:color="000000"/>
              <w:right w:val="single" w:sz="6" w:space="0" w:color="000000"/>
            </w:tcBorders>
            <w:vAlign w:val="center"/>
            <w:hideMark/>
          </w:tcPr>
          <w:p w:rsidR="00C82B3E" w:rsidRPr="00C82B3E" w:rsidRDefault="00C82B3E" w:rsidP="00C82B3E">
            <w:pPr>
              <w:widowControl/>
              <w:numPr>
                <w:ilvl w:val="0"/>
                <w:numId w:val="2"/>
              </w:numPr>
              <w:jc w:val="center"/>
              <w:rPr>
                <w:rFonts w:ascii="Times New Roman" w:eastAsia="Times New Roman" w:hAnsi="Times New Roman" w:cs="Times New Roman"/>
                <w:b/>
                <w:bCs/>
                <w:color w:val="auto"/>
                <w:sz w:val="22"/>
                <w:szCs w:val="20"/>
                <w:lang w:eastAsia="en-US" w:bidi="ar-SA"/>
              </w:rPr>
            </w:pPr>
            <w:r w:rsidRPr="00C82B3E">
              <w:rPr>
                <w:rFonts w:ascii="Times New Roman" w:eastAsia="Times New Roman" w:hAnsi="Times New Roman" w:cs="Times New Roman"/>
                <w:b/>
                <w:bCs/>
                <w:color w:val="auto"/>
                <w:sz w:val="22"/>
                <w:szCs w:val="20"/>
                <w:lang w:eastAsia="en-US" w:bidi="ar-SA"/>
              </w:rPr>
              <w:t>Нормативный документ, определяющий режим зон</w:t>
            </w:r>
          </w:p>
        </w:tc>
      </w:tr>
      <w:tr w:rsidR="00C82B3E" w:rsidRPr="00C82B3E" w:rsidTr="00C82B3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охранные зоны объектов электросетевого хозяйства</w:t>
            </w:r>
          </w:p>
        </w:tc>
        <w:tc>
          <w:tcPr>
            <w:tcW w:w="193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C82B3E" w:rsidRPr="00C82B3E" w:rsidTr="00C82B3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охранные зоны газопроводов распределительных</w:t>
            </w:r>
          </w:p>
        </w:tc>
        <w:tc>
          <w:tcPr>
            <w:tcW w:w="193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C82B3E" w:rsidRPr="00C82B3E" w:rsidTr="00C82B3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особо охраняемые природные территории</w:t>
            </w:r>
          </w:p>
        </w:tc>
        <w:tc>
          <w:tcPr>
            <w:tcW w:w="3882" w:type="pct"/>
            <w:gridSpan w:val="2"/>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информация приведена в п. 3 настоящей статьи</w:t>
            </w:r>
          </w:p>
        </w:tc>
      </w:tr>
      <w:tr w:rsidR="00C82B3E" w:rsidRPr="00C82B3E" w:rsidTr="00C82B3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193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 xml:space="preserve">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C82B3E">
        <w:rPr>
          <w:rFonts w:ascii="Times New Roman" w:eastAsia="Calibri" w:hAnsi="Times New Roman" w:cs="Times New Roman"/>
          <w:color w:val="auto"/>
          <w:lang w:eastAsia="en-US" w:bidi="ar-SA"/>
        </w:rPr>
        <w:t xml:space="preserve">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w:t>
      </w:r>
      <w:r w:rsidRPr="00C82B3E">
        <w:rPr>
          <w:rFonts w:ascii="Times New Roman" w:eastAsia="Calibri" w:hAnsi="Times New Roman" w:cs="Times New Roman"/>
          <w:color w:val="auto"/>
          <w:lang w:eastAsia="en-US" w:bidi="ar-SA"/>
        </w:rPr>
        <w:lastRenderedPageBreak/>
        <w:t>законами, иными нормативными правовыми актами, являются несоответствующими настоящим Правилам.</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lang w:eastAsia="en-US" w:bidi="ar-SA"/>
        </w:rPr>
        <w:t>2. Для территории муниципального образования «Алан-Бексерское сельское поселение» характерны следующие зоны с особыми условиями использования территории</w:t>
      </w:r>
      <w:r w:rsidRPr="00C82B3E">
        <w:rPr>
          <w:rFonts w:ascii="Times New Roman" w:eastAsia="Calibri" w:hAnsi="Times New Roman" w:cs="Times New Roman"/>
          <w:color w:val="auto"/>
          <w:szCs w:val="21"/>
          <w:lang w:eastAsia="en-US" w:bidi="ar-SA"/>
        </w:rPr>
        <w:t>, отображенные на основании требований нормативно-технических документов и правил (ориентировочные):</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3540"/>
        <w:gridCol w:w="6643"/>
      </w:tblGrid>
      <w:tr w:rsidR="00C82B3E" w:rsidRPr="00C82B3E" w:rsidTr="00C82B3E">
        <w:tc>
          <w:tcPr>
            <w:tcW w:w="1738" w:type="pct"/>
            <w:tcBorders>
              <w:top w:val="single" w:sz="6" w:space="0" w:color="000000"/>
              <w:left w:val="single" w:sz="6" w:space="0" w:color="000000"/>
              <w:bottom w:val="single" w:sz="6" w:space="0" w:color="000000"/>
              <w:right w:val="single" w:sz="6" w:space="0" w:color="000000"/>
            </w:tcBorders>
            <w:vAlign w:val="center"/>
            <w:hideMark/>
          </w:tcPr>
          <w:p w:rsidR="00C82B3E" w:rsidRPr="00C82B3E" w:rsidRDefault="00C82B3E" w:rsidP="00C82B3E">
            <w:pPr>
              <w:widowControl/>
              <w:numPr>
                <w:ilvl w:val="0"/>
                <w:numId w:val="2"/>
              </w:numPr>
              <w:jc w:val="center"/>
              <w:rPr>
                <w:rFonts w:ascii="Times New Roman" w:eastAsia="Times New Roman" w:hAnsi="Times New Roman" w:cs="Times New Roman"/>
                <w:b/>
                <w:bCs/>
                <w:color w:val="auto"/>
                <w:sz w:val="22"/>
                <w:szCs w:val="20"/>
                <w:lang w:eastAsia="en-US" w:bidi="ar-SA"/>
              </w:rPr>
            </w:pPr>
            <w:r w:rsidRPr="00C82B3E">
              <w:rPr>
                <w:rFonts w:ascii="Times New Roman" w:eastAsia="Times New Roman" w:hAnsi="Times New Roman" w:cs="Times New Roman"/>
                <w:b/>
                <w:bCs/>
                <w:color w:val="auto"/>
                <w:sz w:val="22"/>
                <w:szCs w:val="20"/>
                <w:lang w:eastAsia="en-US" w:bidi="ar-SA"/>
              </w:rPr>
              <w:t>Виды зон</w:t>
            </w:r>
          </w:p>
        </w:tc>
        <w:tc>
          <w:tcPr>
            <w:tcW w:w="3262"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jc w:val="center"/>
              <w:rPr>
                <w:rFonts w:ascii="Times New Roman" w:eastAsia="Times New Roman" w:hAnsi="Times New Roman" w:cs="Times New Roman"/>
                <w:b/>
                <w:bCs/>
                <w:color w:val="auto"/>
                <w:sz w:val="22"/>
                <w:szCs w:val="20"/>
                <w:lang w:eastAsia="en-US" w:bidi="ar-SA"/>
              </w:rPr>
            </w:pPr>
            <w:r w:rsidRPr="00C82B3E">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w:t>
            </w:r>
          </w:p>
        </w:tc>
      </w:tr>
      <w:tr w:rsidR="00C82B3E" w:rsidRPr="00C82B3E" w:rsidTr="00C82B3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санитарно-защитная зона предприятий, сооружений и иных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C82B3E" w:rsidRPr="00C82B3E" w:rsidTr="00C82B3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Водный кодекс Российской Федерации</w:t>
            </w:r>
          </w:p>
        </w:tc>
      </w:tr>
      <w:tr w:rsidR="00C82B3E" w:rsidRPr="00C82B3E" w:rsidTr="00C82B3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Водный кодекс Российской Федерации</w:t>
            </w:r>
          </w:p>
        </w:tc>
      </w:tr>
      <w:tr w:rsidR="00C82B3E" w:rsidRPr="00C82B3E" w:rsidTr="00C82B3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I пояса зон санитарной охраны источников водоснабжения</w:t>
            </w:r>
          </w:p>
        </w:tc>
        <w:tc>
          <w:tcPr>
            <w:tcW w:w="3262" w:type="pct"/>
            <w:tcBorders>
              <w:top w:val="single" w:sz="6" w:space="0" w:color="000000"/>
              <w:left w:val="single" w:sz="6" w:space="0" w:color="000000"/>
              <w:bottom w:val="single" w:sz="6" w:space="0" w:color="000000"/>
              <w:right w:val="single" w:sz="6" w:space="0" w:color="000000"/>
            </w:tcBorders>
            <w:vAlign w:val="center"/>
          </w:tcPr>
          <w:p w:rsidR="00C82B3E" w:rsidRPr="00C82B3E" w:rsidRDefault="00C82B3E" w:rsidP="00C82B3E">
            <w:pPr>
              <w:widowControl/>
              <w:numPr>
                <w:ilvl w:val="0"/>
                <w:numId w:val="2"/>
              </w:numPr>
              <w:rPr>
                <w:rFonts w:ascii="Times New Roman" w:eastAsia="Times New Roman" w:hAnsi="Times New Roman" w:cs="Times New Roman"/>
                <w:color w:val="auto"/>
                <w:sz w:val="22"/>
                <w:szCs w:val="20"/>
                <w:lang w:eastAsia="en-US" w:bidi="ar-SA"/>
              </w:rPr>
            </w:pPr>
            <w:r w:rsidRPr="00C82B3E">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bl>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Границы</w:t>
      </w:r>
      <w:r w:rsidRPr="00C82B3E">
        <w:rPr>
          <w:rFonts w:ascii="Times New Roman" w:eastAsia="Calibri" w:hAnsi="Times New Roman" w:cs="Times New Roman"/>
          <w:color w:val="auto"/>
          <w:lang w:eastAsia="en-US" w:bidi="ar-SA"/>
        </w:rPr>
        <w:t xml:space="preserve"> зон с особыми условиями использования территории</w:t>
      </w:r>
      <w:r w:rsidRPr="00C82B3E">
        <w:rPr>
          <w:rFonts w:ascii="Times New Roman" w:eastAsia="Calibri" w:hAnsi="Times New Roman" w:cs="Times New Roman"/>
          <w:color w:val="auto"/>
          <w:szCs w:val="21"/>
          <w:lang w:eastAsia="en-US" w:bidi="ar-SA"/>
        </w:rPr>
        <w:t>, отображенных на основании требований нормативно-технических документов и правил (ориентировочных), указаны в настоящих Правилах в информационных целях.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3. Особо охраняемые природные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На территории муниципального образования «Алан-Бексерское сельское поселение» представлены следующие особо охраняемые природные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государственный природный зоологический заказник регионального значения «Шорский»</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отнесен к особо охраняемым природным территориям Постановлением Кабинета Министров Республики Татарстан № 64 от 1</w:t>
      </w:r>
      <w:r>
        <w:rPr>
          <w:rFonts w:ascii="Times New Roman" w:eastAsia="Calibri" w:hAnsi="Times New Roman" w:cs="Times New Roman"/>
          <w:color w:val="auto"/>
          <w:lang w:eastAsia="en-US" w:bidi="ar-SA"/>
        </w:rPr>
        <w:t xml:space="preserve"> </w:t>
      </w:r>
      <w:r w:rsidRPr="00C82B3E">
        <w:rPr>
          <w:rFonts w:ascii="Times New Roman" w:eastAsia="Calibri" w:hAnsi="Times New Roman" w:cs="Times New Roman"/>
          <w:color w:val="auto"/>
          <w:lang w:eastAsia="en-US" w:bidi="ar-SA"/>
        </w:rPr>
        <w:t xml:space="preserve">февраля 2019 г.; сведения об установленных границах </w:t>
      </w:r>
      <w:r w:rsidRPr="00C82B3E">
        <w:rPr>
          <w:rFonts w:ascii="Times New Roman" w:eastAsia="Calibri" w:hAnsi="Times New Roman" w:cs="Times New Roman"/>
          <w:color w:val="FF0000"/>
          <w:lang w:eastAsia="en-US" w:bidi="ar-SA"/>
        </w:rPr>
        <w:t xml:space="preserve">представлены </w:t>
      </w:r>
      <w:r w:rsidRPr="00C82B3E">
        <w:rPr>
          <w:rFonts w:ascii="Times New Roman" w:eastAsia="Calibri" w:hAnsi="Times New Roman" w:cs="Times New Roman"/>
          <w:color w:val="auto"/>
          <w:lang w:eastAsia="en-US" w:bidi="ar-SA"/>
        </w:rPr>
        <w:t xml:space="preserve">в Едином государственном реестре недвижимости. </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4" w:name="_Toc141875714"/>
      <w:r w:rsidRPr="00C82B3E">
        <w:rPr>
          <w:rFonts w:ascii="Times New Roman" w:eastAsia="Calibri" w:hAnsi="Times New Roman" w:cs="Times New Roman"/>
          <w:b/>
          <w:color w:val="auto"/>
          <w:lang w:eastAsia="en-US"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bookmarkEnd w:id="54"/>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C82B3E" w:rsidRPr="00C82B3E" w:rsidRDefault="00C82B3E" w:rsidP="00C82B3E">
      <w:pPr>
        <w:widowControl/>
        <w:numPr>
          <w:ilvl w:val="0"/>
          <w:numId w:val="2"/>
        </w:numPr>
        <w:suppressAutoHyphens/>
        <w:spacing w:after="120"/>
        <w:ind w:left="720"/>
        <w:jc w:val="both"/>
        <w:rPr>
          <w:rFonts w:ascii="Times New Roman" w:eastAsia="Calibri" w:hAnsi="Times New Roman" w:cs="Times New Roman"/>
          <w:color w:val="auto"/>
          <w:highlight w:val="yellow"/>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2. 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2.1. На территории муниципального образования «Алан-Бексерское сельское поселение»</w:t>
      </w:r>
      <w:r w:rsidRPr="00C82B3E">
        <w:rPr>
          <w:rFonts w:ascii="Times New Roman" w:eastAsia="Calibri" w:hAnsi="Times New Roman" w:cs="Times New Roman"/>
          <w:color w:val="auto"/>
          <w:szCs w:val="22"/>
          <w:lang w:eastAsia="en-US" w:bidi="ar-SA"/>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 xml:space="preserve"> отсутствуют.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49365E" w:rsidRDefault="0049365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49365E" w:rsidRDefault="0049365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49365E" w:rsidRDefault="0049365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lastRenderedPageBreak/>
        <w:t>3. Территории объектов культурного наследия</w:t>
      </w:r>
    </w:p>
    <w:p w:rsidR="00C82B3E" w:rsidRPr="00C82B3E" w:rsidRDefault="00C82B3E" w:rsidP="00C82B3E">
      <w:pPr>
        <w:widowControl/>
        <w:numPr>
          <w:ilvl w:val="0"/>
          <w:numId w:val="2"/>
        </w:numPr>
        <w:suppressAutoHyphens/>
        <w:ind w:left="108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szCs w:val="21"/>
          <w:lang w:eastAsia="en-US" w:bidi="ar-SA"/>
        </w:rPr>
        <w:t>3.2. В границах территории объекта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на территории памятника или ансамбля: запрещаются строительство объектов капитального строительства и увеличение объемно-пространственных</w:t>
      </w:r>
      <w:r w:rsidR="0049365E">
        <w:rPr>
          <w:rFonts w:ascii="Times New Roman" w:eastAsia="Calibri" w:hAnsi="Times New Roman" w:cs="Times New Roman"/>
          <w:color w:val="auto"/>
          <w:szCs w:val="21"/>
          <w:lang w:eastAsia="en-US" w:bidi="ar-SA"/>
        </w:rPr>
        <w:t xml:space="preserve"> </w:t>
      </w:r>
      <w:r w:rsidRPr="00C82B3E">
        <w:rPr>
          <w:rFonts w:ascii="Times New Roman" w:eastAsia="Calibri" w:hAnsi="Times New Roman" w:cs="Times New Roman"/>
          <w:color w:val="auto"/>
          <w:szCs w:val="21"/>
          <w:lang w:eastAsia="en-US" w:bidi="ar-SA"/>
        </w:rPr>
        <w:t>характеристик</w:t>
      </w:r>
      <w:r w:rsidR="0049365E">
        <w:rPr>
          <w:rFonts w:ascii="Times New Roman" w:eastAsia="Calibri" w:hAnsi="Times New Roman" w:cs="Times New Roman"/>
          <w:color w:val="auto"/>
          <w:szCs w:val="21"/>
          <w:lang w:eastAsia="en-US" w:bidi="ar-SA"/>
        </w:rPr>
        <w:t>,</w:t>
      </w:r>
      <w:r w:rsidRPr="00C82B3E">
        <w:rPr>
          <w:rFonts w:ascii="Times New Roman" w:eastAsia="Calibri" w:hAnsi="Times New Roman" w:cs="Times New Roman"/>
          <w:color w:val="auto"/>
          <w:szCs w:val="21"/>
          <w:lang w:eastAsia="en-US" w:bidi="ar-SA"/>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C82B3E">
        <w:rPr>
          <w:rFonts w:ascii="Times New Roman" w:eastAsia="Calibri" w:hAnsi="Times New Roman" w:cs="Times New Roman"/>
          <w:color w:val="auto"/>
          <w:szCs w:val="21"/>
          <w:lang w:eastAsia="en-US" w:bidi="ar-SA"/>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«Алан-Бексерское сельское поселение», на картах зонирования территории границы указанных объектов не отображены.</w:t>
      </w:r>
    </w:p>
    <w:p w:rsidR="00C82B3E" w:rsidRPr="00C82B3E" w:rsidRDefault="00C82B3E" w:rsidP="00C82B3E">
      <w:pPr>
        <w:widowControl/>
        <w:numPr>
          <w:ilvl w:val="0"/>
          <w:numId w:val="2"/>
        </w:numPr>
        <w:suppressAutoHyphens/>
        <w:ind w:left="709"/>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b/>
          <w:color w:val="auto"/>
          <w:lang w:eastAsia="en-US" w:bidi="ar-SA"/>
        </w:rPr>
      </w:pPr>
      <w:r w:rsidRPr="00C82B3E">
        <w:rPr>
          <w:rFonts w:ascii="Times New Roman" w:eastAsia="Calibri" w:hAnsi="Times New Roman" w:cs="Times New Roman"/>
          <w:b/>
          <w:color w:val="auto"/>
          <w:lang w:eastAsia="en-US" w:bidi="ar-SA"/>
        </w:rPr>
        <w:t>4. Зоны охраны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4.1. Зоны охраны объектов культурного наследия устанавливаются в целях обеспечения охраны объектов культурного наследия.</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4.2. </w:t>
      </w:r>
      <w:r w:rsidRPr="00C82B3E">
        <w:rPr>
          <w:rFonts w:ascii="Times New Roman" w:eastAsia="Calibri" w:hAnsi="Times New Roman" w:cs="Times New Roman"/>
          <w:kern w:val="24"/>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lastRenderedPageBreak/>
        <w:t>4.4. В отношении территории муниципального образования «Алан-Бексерское сельское поселение» утвержденные проекты зон охраны объектов культурного наследия отсутствуют.</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Cs/>
          <w:iCs/>
          <w:lang w:bidi="ar-SA"/>
        </w:rPr>
      </w:pPr>
      <w:bookmarkStart w:id="55" w:name="_Toc141875715"/>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XI</w:t>
      </w:r>
      <w:r w:rsidRPr="00C82B3E">
        <w:rPr>
          <w:rFonts w:ascii="Times New Roman" w:eastAsia="Calibri" w:hAnsi="Times New Roman" w:cs="Times New Roman"/>
          <w:b/>
          <w:bCs/>
          <w:iCs/>
          <w:color w:val="auto"/>
          <w:lang w:bidi="ar-SA"/>
        </w:rPr>
        <w:t xml:space="preserve">. </w:t>
      </w:r>
      <w:r w:rsidRPr="00C82B3E">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5"/>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6" w:name="_Toc141875716"/>
      <w:r w:rsidRPr="00C82B3E">
        <w:rPr>
          <w:rFonts w:ascii="Times New Roman" w:eastAsia="Calibri" w:hAnsi="Times New Roman" w:cs="Times New Roman"/>
          <w:b/>
          <w:color w:val="auto"/>
          <w:lang w:eastAsia="en-US" w:bidi="ar-SA"/>
        </w:rPr>
        <w:t>Статья 30. Основные положения</w:t>
      </w:r>
      <w:bookmarkEnd w:id="56"/>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1. Расчетные показатели минимально допустимого уровня обеспеченности территории </w:t>
      </w:r>
      <w:r w:rsidRPr="00C82B3E">
        <w:rPr>
          <w:rFonts w:ascii="Times New Roman" w:eastAsia="Calibri" w:hAnsi="Times New Roman" w:cs="Times New Roman"/>
          <w:color w:val="auto"/>
          <w:szCs w:val="21"/>
          <w:lang w:eastAsia="en-US" w:bidi="ar-SA"/>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 xml:space="preserve">2. </w:t>
      </w:r>
      <w:r w:rsidRPr="00C82B3E">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C82B3E">
        <w:rPr>
          <w:rFonts w:ascii="Times New Roman" w:eastAsia="Calibri" w:hAnsi="Times New Roman" w:cs="Times New Roman"/>
          <w:color w:val="auto"/>
          <w:szCs w:val="22"/>
          <w:lang w:eastAsia="en-US" w:bidi="ar-SA"/>
        </w:rPr>
        <w:t>«</w:t>
      </w:r>
      <w:r w:rsidRPr="00C82B3E">
        <w:rPr>
          <w:rFonts w:ascii="Times New Roman" w:eastAsia="Calibri" w:hAnsi="Times New Roman" w:cs="Times New Roman"/>
          <w:color w:val="auto"/>
          <w:lang w:eastAsia="en-US" w:bidi="ar-SA"/>
        </w:rPr>
        <w:t>Алан-Бексерское сельское поселение</w:t>
      </w:r>
      <w:r w:rsidRPr="00C82B3E">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Cs/>
          <w:iCs/>
          <w:lang w:bidi="ar-SA"/>
        </w:rPr>
      </w:pPr>
      <w:bookmarkStart w:id="57" w:name="_Toc477461003"/>
      <w:bookmarkStart w:id="58" w:name="_Toc141875717"/>
      <w:r w:rsidRPr="00C82B3E">
        <w:rPr>
          <w:rFonts w:ascii="Times New Roman" w:eastAsia="Calibri" w:hAnsi="Times New Roman" w:cs="Times New Roman"/>
          <w:b/>
          <w:bCs/>
          <w:iCs/>
          <w:color w:val="auto"/>
          <w:lang w:bidi="ar-SA"/>
        </w:rPr>
        <w:t xml:space="preserve">ГЛАВА </w:t>
      </w:r>
      <w:r w:rsidRPr="00C82B3E">
        <w:rPr>
          <w:rFonts w:ascii="Times New Roman" w:eastAsia="Calibri" w:hAnsi="Times New Roman" w:cs="Times New Roman"/>
          <w:b/>
          <w:bCs/>
          <w:iCs/>
          <w:color w:val="auto"/>
          <w:lang w:val="en-US" w:bidi="ar-SA"/>
        </w:rPr>
        <w:t>XII</w:t>
      </w:r>
      <w:r w:rsidRPr="00C82B3E">
        <w:rPr>
          <w:rFonts w:ascii="Times New Roman" w:eastAsia="Calibri" w:hAnsi="Times New Roman" w:cs="Times New Roman"/>
          <w:b/>
          <w:bCs/>
          <w:iCs/>
          <w:color w:val="auto"/>
          <w:lang w:bidi="ar-SA"/>
        </w:rPr>
        <w:t xml:space="preserve">. </w:t>
      </w:r>
      <w:r w:rsidRPr="00C82B3E">
        <w:rPr>
          <w:rFonts w:ascii="Times New Roman" w:eastAsia="Calibri" w:hAnsi="Times New Roman" w:cs="Times New Roman"/>
          <w:b/>
          <w:bCs/>
          <w:iCs/>
          <w:lang w:bidi="ar-SA"/>
        </w:rPr>
        <w:t>Описание видов разрешенного использования земельных участков</w:t>
      </w:r>
      <w:bookmarkEnd w:id="57"/>
      <w:bookmarkEnd w:id="58"/>
    </w:p>
    <w:p w:rsidR="00C82B3E" w:rsidRPr="00C82B3E" w:rsidRDefault="00C82B3E" w:rsidP="00C82B3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C82B3E" w:rsidRPr="00C82B3E" w:rsidRDefault="00C82B3E" w:rsidP="00C82B3E">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9" w:name="_Toc477461004"/>
      <w:bookmarkStart w:id="60" w:name="_Toc141875718"/>
      <w:r w:rsidRPr="00C82B3E">
        <w:rPr>
          <w:rFonts w:ascii="Times New Roman" w:eastAsia="Calibri" w:hAnsi="Times New Roman" w:cs="Times New Roman"/>
          <w:b/>
          <w:color w:val="auto"/>
          <w:lang w:eastAsia="en-US" w:bidi="ar-SA"/>
        </w:rPr>
        <w:t>Статья 31. Основные положения</w:t>
      </w:r>
      <w:bookmarkEnd w:id="59"/>
      <w:bookmarkEnd w:id="60"/>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Pr="00C82B3E" w:rsidRDefault="00C82B3E" w:rsidP="00C82B3E">
      <w:pPr>
        <w:widowControl/>
        <w:numPr>
          <w:ilvl w:val="0"/>
          <w:numId w:val="2"/>
        </w:numPr>
        <w:suppressAutoHyphens/>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C82B3E" w:rsidRPr="00C82B3E" w:rsidRDefault="00C82B3E" w:rsidP="00C82B3E">
      <w:pPr>
        <w:widowControl/>
        <w:numPr>
          <w:ilvl w:val="0"/>
          <w:numId w:val="2"/>
        </w:numPr>
        <w:suppressAutoHyphens/>
        <w:spacing w:after="120"/>
        <w:ind w:firstLine="720"/>
        <w:jc w:val="both"/>
        <w:rPr>
          <w:rFonts w:ascii="Times New Roman" w:eastAsia="Calibri" w:hAnsi="Times New Roman" w:cs="Times New Roman"/>
          <w:color w:val="auto"/>
          <w:lang w:eastAsia="en-US" w:bidi="ar-SA"/>
        </w:rPr>
      </w:pPr>
      <w:r w:rsidRPr="00C82B3E">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C82B3E" w:rsidRPr="00C82B3E" w:rsidTr="00C82B3E">
        <w:trPr>
          <w:trHeight w:val="1202"/>
        </w:trPr>
        <w:tc>
          <w:tcPr>
            <w:tcW w:w="1134" w:type="dxa"/>
            <w:tcMar>
              <w:left w:w="57" w:type="dxa"/>
              <w:right w:w="57" w:type="dxa"/>
            </w:tcMar>
            <w:vAlign w:val="center"/>
          </w:tcPr>
          <w:p w:rsidR="00C82B3E" w:rsidRPr="00C82B3E" w:rsidRDefault="00C82B3E" w:rsidP="00C82B3E">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C82B3E">
              <w:rPr>
                <w:rFonts w:ascii="Times New Roman" w:eastAsia="Calibri" w:hAnsi="Times New Roman" w:cs="Times New Roman"/>
                <w:b/>
                <w:color w:val="auto"/>
                <w:sz w:val="20"/>
                <w:szCs w:val="20"/>
                <w:lang w:eastAsia="en-US" w:bidi="ar-SA"/>
              </w:rPr>
              <w:t xml:space="preserve">Код </w:t>
            </w:r>
            <w:r w:rsidRPr="00C82B3E">
              <w:rPr>
                <w:rFonts w:ascii="Times New Roman" w:eastAsia="Times New Roman" w:hAnsi="Times New Roman" w:cs="Times New Roman"/>
                <w:b/>
                <w:bCs/>
                <w:color w:val="auto"/>
                <w:sz w:val="20"/>
                <w:szCs w:val="20"/>
                <w:lang w:bidi="ar-SA"/>
              </w:rPr>
              <w:t>вида разрешен-ного использо-вания</w:t>
            </w:r>
            <w:r w:rsidRPr="00C82B3E">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C82B3E">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spacing w:line="216" w:lineRule="auto"/>
              <w:jc w:val="center"/>
              <w:rPr>
                <w:rFonts w:ascii="Times New Roman" w:eastAsia="Times New Roman" w:hAnsi="Times New Roman" w:cs="Times New Roman"/>
                <w:b/>
                <w:bCs/>
                <w:color w:val="auto"/>
                <w:sz w:val="20"/>
                <w:szCs w:val="20"/>
                <w:lang w:bidi="ar-SA"/>
              </w:rPr>
            </w:pPr>
            <w:r w:rsidRPr="00C82B3E">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Сельскохозяйст-венное использование</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Ведение сельского хозяйства.</w:t>
            </w:r>
            <w:r w:rsidRPr="00C82B3E">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C82B3E">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1.2 - 1.6</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1.2</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1.3</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C82B3E" w:rsidRPr="00C82B3E" w:rsidTr="00C82B3E">
        <w:trPr>
          <w:trHeight w:val="36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1.5.1</w:t>
            </w:r>
          </w:p>
        </w:tc>
        <w:tc>
          <w:tcPr>
            <w:tcW w:w="1985" w:type="dxa"/>
            <w:tcMar>
              <w:top w:w="0" w:type="dxa"/>
              <w:left w:w="57" w:type="dxa"/>
              <w:bottom w:w="0"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Виноградарство</w:t>
            </w:r>
          </w:p>
        </w:tc>
        <w:tc>
          <w:tcPr>
            <w:tcW w:w="7103" w:type="dxa"/>
            <w:gridSpan w:val="2"/>
            <w:shd w:val="clear" w:color="auto" w:fill="auto"/>
            <w:tcMar>
              <w:top w:w="0" w:type="dxa"/>
              <w:left w:w="57" w:type="dxa"/>
              <w:bottom w:w="0"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Возделывание винограда на виноградопригодных землях</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1.6</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C82B3E" w:rsidRPr="00C82B3E" w:rsidTr="00C82B3E">
        <w:trPr>
          <w:trHeight w:val="184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1.8</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C82B3E" w:rsidRPr="00C82B3E" w:rsidTr="00C82B3E">
        <w:trPr>
          <w:trHeight w:val="138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C82B3E">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C82B3E">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C82B3E" w:rsidRPr="00C82B3E" w:rsidTr="00C82B3E">
        <w:trPr>
          <w:trHeight w:val="161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1.10</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C82B3E" w:rsidRPr="00C82B3E" w:rsidTr="00C82B3E">
        <w:trPr>
          <w:trHeight w:val="115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C82B3E" w:rsidRPr="00C82B3E" w:rsidTr="00C82B3E">
        <w:trPr>
          <w:trHeight w:val="161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1.12</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C82B3E" w:rsidRPr="00C82B3E" w:rsidTr="00C82B3E">
        <w:trPr>
          <w:trHeight w:val="92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1.13</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C82B3E" w:rsidRPr="00C82B3E" w:rsidTr="00C82B3E">
        <w:trPr>
          <w:trHeight w:val="92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Хранение и переработка сельско-</w:t>
            </w:r>
            <w:r w:rsidRPr="00C82B3E">
              <w:rPr>
                <w:rFonts w:ascii="Times New Roman" w:eastAsia="Times New Roman" w:hAnsi="Times New Roman" w:cs="Times New Roman"/>
                <w:color w:val="auto"/>
                <w:sz w:val="20"/>
                <w:szCs w:val="20"/>
                <w:lang w:bidi="ar-SA"/>
              </w:rPr>
              <w:br/>
              <w:t>хозяйственной продукции</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1.16</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C82B3E" w:rsidRPr="00C82B3E" w:rsidTr="00C82B3E">
        <w:trPr>
          <w:trHeight w:val="1150"/>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1.17</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82B3E" w:rsidRPr="00C82B3E" w:rsidRDefault="00C82B3E" w:rsidP="00C82B3E">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C82B3E" w:rsidRPr="00C82B3E" w:rsidTr="00C82B3E">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rsidR="00C82B3E" w:rsidRPr="00C82B3E" w:rsidRDefault="00C82B3E" w:rsidP="00C82B3E">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Выпас сельскохо-зяйственных</w:t>
            </w:r>
          </w:p>
          <w:p w:rsidR="00C82B3E" w:rsidRPr="00C82B3E" w:rsidRDefault="00C82B3E" w:rsidP="00C82B3E">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C82B3E" w:rsidRPr="00C82B3E" w:rsidTr="00C82B3E">
        <w:trPr>
          <w:trHeight w:val="767"/>
        </w:trPr>
        <w:tc>
          <w:tcPr>
            <w:tcW w:w="1134" w:type="dxa"/>
            <w:tcMar>
              <w:left w:w="57" w:type="dxa"/>
              <w:right w:w="57" w:type="dxa"/>
            </w:tcMar>
            <w:vAlign w:val="center"/>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2.0</w:t>
            </w:r>
          </w:p>
        </w:tc>
        <w:tc>
          <w:tcPr>
            <w:tcW w:w="1985" w:type="dxa"/>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жилых домов различного вида. </w:t>
            </w:r>
          </w:p>
          <w:p w:rsidR="00C82B3E" w:rsidRPr="00C82B3E" w:rsidRDefault="00C82B3E" w:rsidP="00C82B3E">
            <w:pPr>
              <w:widowControl/>
              <w:numPr>
                <w:ilvl w:val="0"/>
                <w:numId w:val="2"/>
              </w:numPr>
              <w:textAlignment w:val="baseline"/>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2.1 - 2.3, 2.5 - 2.7.1</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autoSpaceDE w:val="0"/>
              <w:autoSpaceDN w:val="0"/>
              <w:adjustRightInd w:val="0"/>
              <w:rPr>
                <w:rFonts w:ascii="Times New Roman" w:eastAsia="Calibri" w:hAnsi="Times New Roman" w:cs="Times New Roman"/>
                <w:color w:val="auto"/>
                <w:sz w:val="20"/>
                <w:szCs w:val="20"/>
                <w:lang w:bidi="ar-SA"/>
              </w:rPr>
            </w:pPr>
            <w:r w:rsidRPr="00C82B3E">
              <w:rPr>
                <w:rFonts w:ascii="Times New Roman" w:eastAsia="Calibri" w:hAnsi="Times New Roman" w:cs="Times New Roman"/>
                <w:color w:val="auto"/>
                <w:sz w:val="20"/>
                <w:szCs w:val="20"/>
                <w:lang w:bidi="ar-SA"/>
              </w:rPr>
              <w:t>Для индивидуального</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2B3E" w:rsidRPr="00C82B3E" w:rsidRDefault="00C82B3E" w:rsidP="00C82B3E">
            <w:pPr>
              <w:widowControl/>
              <w:numPr>
                <w:ilvl w:val="0"/>
                <w:numId w:val="2"/>
              </w:numPr>
              <w:tabs>
                <w:tab w:val="clear" w:pos="0"/>
              </w:tabs>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сельскохозяйственных культур;</w:t>
            </w:r>
          </w:p>
          <w:p w:rsidR="00C82B3E" w:rsidRPr="00C82B3E" w:rsidRDefault="00C82B3E" w:rsidP="00C82B3E">
            <w:pPr>
              <w:widowControl/>
              <w:numPr>
                <w:ilvl w:val="0"/>
                <w:numId w:val="2"/>
              </w:numPr>
              <w:ind w:right="60"/>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гаражей для собственных нужд и хозяйственных построек</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Times New Roman" w:hAnsi="Times New Roman" w:cs="Times New Roman"/>
                <w:color w:val="auto"/>
                <w:sz w:val="20"/>
                <w:szCs w:val="20"/>
                <w:lang w:bidi="ar-SA"/>
              </w:rPr>
              <w:t xml:space="preserve"> </w:t>
            </w: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rsidR="00C82B3E" w:rsidRPr="00C82B3E" w:rsidRDefault="00C82B3E" w:rsidP="00C82B3E">
            <w:pPr>
              <w:widowControl/>
              <w:numPr>
                <w:ilvl w:val="0"/>
                <w:numId w:val="2"/>
              </w:numPr>
              <w:tabs>
                <w:tab w:val="clear" w:pos="0"/>
              </w:tabs>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rsidR="00C82B3E" w:rsidRPr="00C82B3E" w:rsidRDefault="00C82B3E" w:rsidP="00C82B3E">
            <w:pPr>
              <w:widowControl/>
              <w:numPr>
                <w:ilvl w:val="0"/>
                <w:numId w:val="2"/>
              </w:numPr>
              <w:tabs>
                <w:tab w:val="clear" w:pos="0"/>
              </w:tabs>
              <w:ind w:right="60"/>
              <w:jc w:val="both"/>
              <w:rPr>
                <w:rFonts w:ascii="Verdana" w:eastAsia="Times New Roman" w:hAnsi="Verdana"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r w:rsidRPr="00C82B3E">
              <w:rPr>
                <w:rFonts w:ascii="Times New Roman" w:eastAsia="Times New Roman" w:hAnsi="Times New Roman" w:cs="Times New Roman"/>
                <w:color w:val="auto"/>
                <w:sz w:val="20"/>
                <w:szCs w:val="20"/>
                <w:lang w:bidi="ar-SA"/>
              </w:rPr>
              <w:lastRenderedPageBreak/>
              <w:t>многоквартирном доме не составляет более 15% общей площади помещений дома</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Times New Roman" w:hAnsi="Times New Roman" w:cs="Times New Roman"/>
                <w:color w:val="auto"/>
                <w:sz w:val="20"/>
                <w:szCs w:val="20"/>
                <w:lang w:bidi="ar-SA"/>
              </w:rPr>
              <w:t xml:space="preserve"> </w:t>
            </w: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lastRenderedPageBreak/>
              <w:t>2.2</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жилого дома, указанного в описании вида разрешенного использования с кодом 2.1;</w:t>
            </w:r>
            <w:r w:rsidRPr="00C82B3E">
              <w:rPr>
                <w:rFonts w:ascii="Times New Roman" w:eastAsia="Calibri" w:hAnsi="Times New Roman" w:cs="Times New Roman"/>
                <w:color w:val="auto"/>
                <w:sz w:val="20"/>
                <w:szCs w:val="20"/>
                <w:lang w:eastAsia="en-US" w:bidi="ar-SA"/>
              </w:rPr>
              <w:br/>
              <w:t>производство сельскохозяйственной продукции; </w:t>
            </w:r>
            <w:r w:rsidRPr="00C82B3E">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2.3</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ind w:right="60"/>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r w:rsidRPr="00C82B3E">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гаражей для собственных нужд и иных </w:t>
            </w:r>
            <w:bookmarkStart w:id="61" w:name="l180"/>
            <w:bookmarkEnd w:id="61"/>
            <w:r w:rsidRPr="00C82B3E">
              <w:rPr>
                <w:rFonts w:ascii="Times New Roman" w:eastAsia="Calibri" w:hAnsi="Times New Roman" w:cs="Times New Roman"/>
                <w:color w:val="auto"/>
                <w:sz w:val="20"/>
                <w:szCs w:val="20"/>
                <w:lang w:eastAsia="en-US" w:bidi="ar-SA"/>
              </w:rPr>
              <w:t xml:space="preserve">вспомогательных сооружений; </w:t>
            </w:r>
          </w:p>
          <w:p w:rsidR="00C82B3E" w:rsidRPr="00C82B3E" w:rsidRDefault="00C82B3E" w:rsidP="00C82B3E">
            <w:pPr>
              <w:widowControl/>
              <w:numPr>
                <w:ilvl w:val="0"/>
                <w:numId w:val="2"/>
              </w:numPr>
              <w:tabs>
                <w:tab w:val="clear" w:pos="0"/>
              </w:tabs>
              <w:ind w:right="60"/>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2.4</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Передвижное жилье</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2.5</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Среднеэтажная жилая застройка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bookmarkStart w:id="62" w:name="l88"/>
            <w:bookmarkEnd w:id="62"/>
            <w:r w:rsidRPr="00C82B3E">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благоустройство и озеленение;</w:t>
            </w:r>
          </w:p>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подземных гаражей и автостоянок;</w:t>
            </w:r>
          </w:p>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C82B3E">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63" w:name="l89"/>
            <w:bookmarkEnd w:id="63"/>
            <w:r w:rsidRPr="00C82B3E">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64" w:name="l21"/>
            <w:bookmarkEnd w:id="64"/>
            <w:r w:rsidRPr="00C82B3E">
              <w:rPr>
                <w:rFonts w:ascii="Times New Roman" w:eastAsia="Calibri" w:hAnsi="Times New Roman" w:cs="Times New Roman"/>
                <w:color w:val="auto"/>
                <w:sz w:val="20"/>
                <w:szCs w:val="20"/>
                <w:lang w:eastAsia="en-US" w:bidi="ar-SA"/>
              </w:rPr>
              <w:t>составляет более 20% общей площади помещений дома</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2.6</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rsidR="00C82B3E" w:rsidRPr="00C82B3E" w:rsidRDefault="00C82B3E" w:rsidP="00C82B3E">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благоустройство и озеленение придомовых территорий;</w:t>
            </w:r>
          </w:p>
          <w:p w:rsidR="00C82B3E" w:rsidRPr="00C82B3E" w:rsidRDefault="00C82B3E" w:rsidP="00C82B3E">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rsidR="00C82B3E" w:rsidRPr="00C82B3E" w:rsidRDefault="00C82B3E" w:rsidP="00C82B3E">
            <w:pPr>
              <w:widowControl/>
              <w:numPr>
                <w:ilvl w:val="0"/>
                <w:numId w:val="2"/>
              </w:numPr>
              <w:tabs>
                <w:tab w:val="clear" w:pos="0"/>
              </w:tabs>
              <w:ind w:right="60"/>
              <w:jc w:val="both"/>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Times New Roman" w:hAnsi="Times New Roman" w:cs="Times New Roman"/>
                <w:color w:val="auto"/>
                <w:sz w:val="20"/>
                <w:szCs w:val="20"/>
                <w:lang w:bidi="ar-SA"/>
              </w:rPr>
              <w:t xml:space="preserve"> </w:t>
            </w: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 xml:space="preserve">Размещение объектов капитального строительства, размещение которых предусмотрено видами разрешенного использования с кодами 3.1, 3.2, 3.3, 3.4, </w:t>
            </w:r>
            <w:r w:rsidRPr="00C82B3E">
              <w:rPr>
                <w:rFonts w:ascii="Times New Roman" w:eastAsia="Calibri" w:hAnsi="Times New Roman" w:cs="Times New Roman"/>
                <w:color w:val="auto"/>
                <w:sz w:val="20"/>
                <w:szCs w:val="20"/>
                <w:lang w:eastAsia="en-US" w:bidi="ar-SA"/>
              </w:rPr>
              <w:lastRenderedPageBreak/>
              <w:t>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lastRenderedPageBreak/>
              <w:t>2.7.1</w:t>
            </w:r>
          </w:p>
        </w:tc>
        <w:tc>
          <w:tcPr>
            <w:tcW w:w="1985" w:type="dxa"/>
            <w:shd w:val="clear" w:color="auto" w:fill="FFFFFF"/>
            <w:tcMar>
              <w:left w:w="57"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C82B3E" w:rsidRPr="00C82B3E" w:rsidTr="00C82B3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2.7.2</w:t>
            </w:r>
          </w:p>
        </w:tc>
        <w:tc>
          <w:tcPr>
            <w:tcW w:w="1985" w:type="dxa"/>
            <w:shd w:val="clear" w:color="auto" w:fill="FFFFFF"/>
            <w:tcMar>
              <w:left w:w="57"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гаражей для собственных нужд</w:t>
            </w:r>
          </w:p>
        </w:tc>
        <w:tc>
          <w:tcPr>
            <w:tcW w:w="7087" w:type="dxa"/>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65" w:name="l145"/>
            <w:bookmarkEnd w:id="65"/>
            <w:r w:rsidRPr="00C82B3E">
              <w:rPr>
                <w:rFonts w:ascii="Times New Roman" w:eastAsia="Times New Roman" w:hAnsi="Times New Roman" w:cs="Times New Roman"/>
                <w:color w:val="auto"/>
                <w:sz w:val="20"/>
                <w:szCs w:val="20"/>
                <w:lang w:bidi="ar-SA"/>
              </w:rPr>
              <w:t>потребностей </w:t>
            </w:r>
            <w:bookmarkStart w:id="66" w:name="l92"/>
            <w:bookmarkEnd w:id="66"/>
            <w:r w:rsidRPr="00C82B3E">
              <w:rPr>
                <w:rFonts w:ascii="Times New Roman" w:eastAsia="Times New Roman" w:hAnsi="Times New Roman" w:cs="Times New Roman"/>
                <w:color w:val="auto"/>
                <w:sz w:val="20"/>
                <w:szCs w:val="20"/>
                <w:lang w:bidi="ar-SA"/>
              </w:rPr>
              <w:t>человека. Содержание данного вида </w:t>
            </w:r>
            <w:bookmarkStart w:id="67" w:name="l24"/>
            <w:bookmarkEnd w:id="67"/>
            <w:r w:rsidRPr="00C82B3E">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1077"/>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077"/>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077"/>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приема физических и юридических лиц в связи с предоставлением им коммунальных услуг</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1360"/>
              </w:tabs>
              <w:spacing w:before="100" w:after="100"/>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360"/>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rsidR="00C82B3E" w:rsidRPr="00C82B3E" w:rsidRDefault="00C82B3E" w:rsidP="00C82B3E">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360"/>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82B3E" w:rsidRPr="00C82B3E" w:rsidRDefault="00C82B3E" w:rsidP="00C82B3E">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68" w:name="l147"/>
            <w:bookmarkEnd w:id="68"/>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bookmarkStart w:id="69" w:name="l148"/>
            <w:bookmarkEnd w:id="69"/>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станций скорой помощи;</w:t>
            </w:r>
          </w:p>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площадок санитарной авиации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70" w:name="l150"/>
            <w:bookmarkEnd w:id="70"/>
            <w:r w:rsidRPr="00C82B3E">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71" w:name="l182"/>
            <w:bookmarkEnd w:id="71"/>
            <w:r w:rsidRPr="00C82B3E">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bookmarkStart w:id="72" w:name="l151"/>
            <w:bookmarkEnd w:id="72"/>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3" w:name="l97"/>
        <w:bookmarkEnd w:id="73"/>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парков культуры и отдыха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Религиозное </w:t>
            </w:r>
            <w:bookmarkStart w:id="74" w:name="l30"/>
            <w:bookmarkEnd w:id="74"/>
            <w:r w:rsidRPr="00C82B3E">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w:t>
            </w:r>
            <w:r w:rsidRPr="00C82B3E">
              <w:rPr>
                <w:rFonts w:ascii="Times New Roman" w:eastAsia="Calibri" w:hAnsi="Times New Roman" w:cs="Times New Roman"/>
                <w:color w:val="auto"/>
                <w:sz w:val="20"/>
                <w:szCs w:val="20"/>
                <w:lang w:eastAsia="en-US" w:bidi="ar-SA"/>
              </w:rPr>
              <w:lastRenderedPageBreak/>
              <w:t>священнослужителей, воскресные и религиозные школы, семинарии, духовные училища)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75" w:name="l31"/>
            <w:bookmarkEnd w:id="75"/>
            <w:r w:rsidRPr="00C82B3E">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76" w:name="l99"/>
            <w:bookmarkEnd w:id="76"/>
            <w:r w:rsidRPr="00C82B3E">
              <w:rPr>
                <w:rFonts w:ascii="Times New Roman" w:eastAsia="Times New Roman" w:hAnsi="Times New Roman" w:cs="Times New Roman"/>
                <w:color w:val="auto"/>
                <w:sz w:val="20"/>
                <w:szCs w:val="20"/>
                <w:lang w:bidi="ar-SA"/>
              </w:rPr>
              <w:t>Обеспечение научно</w:t>
            </w:r>
            <w:bookmarkStart w:id="77" w:name="l32"/>
            <w:bookmarkEnd w:id="77"/>
            <w:r w:rsidRPr="00C82B3E">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78" w:name="l153"/>
            <w:bookmarkEnd w:id="78"/>
            <w:r w:rsidRPr="00C82B3E">
              <w:rPr>
                <w:rFonts w:ascii="Times New Roman" w:eastAsia="Times New Roman" w:hAnsi="Times New Roman" w:cs="Times New Roman"/>
                <w:color w:val="auto"/>
                <w:sz w:val="20"/>
                <w:szCs w:val="20"/>
                <w:lang w:bidi="ar-SA"/>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79" w:name="l183"/>
            <w:bookmarkEnd w:id="79"/>
            <w:r w:rsidRPr="00C82B3E">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0" w:name="l154"/>
            <w:bookmarkEnd w:id="80"/>
            <w:r w:rsidRPr="00C82B3E">
              <w:rPr>
                <w:rFonts w:ascii="Times New Roman" w:eastAsia="Times New Roman" w:hAnsi="Times New Roman" w:cs="Times New Roman"/>
                <w:color w:val="auto"/>
                <w:sz w:val="20"/>
                <w:szCs w:val="20"/>
                <w:lang w:bidi="ar-SA"/>
              </w:rPr>
              <w:t>разрешенного использования с кодами 3.10.1 - 3.10.2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C82B3E">
              <w:rPr>
                <w:rFonts w:ascii="Times New Roman" w:eastAsia="Times New Roman" w:hAnsi="Times New Roman" w:cs="Times New Roman"/>
                <w:color w:val="auto"/>
                <w:sz w:val="20"/>
                <w:szCs w:val="20"/>
                <w:lang w:bidi="ar-SA"/>
              </w:rPr>
              <w:br/>
            </w:r>
            <w:bookmarkStart w:id="81" w:name="l155"/>
            <w:bookmarkEnd w:id="81"/>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C82B3E">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82" w:name="l184"/>
            <w:bookmarkEnd w:id="82"/>
            <w:r w:rsidRPr="00C82B3E">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C82B3E">
              <w:rPr>
                <w:rFonts w:ascii="Times New Roman" w:eastAsia="Times New Roman" w:hAnsi="Times New Roman" w:cs="Times New Roman"/>
                <w:color w:val="auto"/>
                <w:sz w:val="20"/>
                <w:szCs w:val="20"/>
                <w:lang w:bidi="ar-SA"/>
              </w:rPr>
              <w:br/>
            </w:r>
            <w:bookmarkStart w:id="83" w:name="l101"/>
            <w:bookmarkEnd w:id="83"/>
            <w:r w:rsidRPr="00C82B3E">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4" w:name="l34"/>
            <w:bookmarkEnd w:id="84"/>
            <w:r w:rsidRPr="00C82B3E">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C82B3E">
              <w:rPr>
                <w:rFonts w:ascii="Times New Roman" w:eastAsia="Times New Roman" w:hAnsi="Times New Roman" w:cs="Times New Roman"/>
                <w:color w:val="auto"/>
                <w:sz w:val="20"/>
                <w:szCs w:val="20"/>
                <w:lang w:bidi="ar-SA"/>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5" w:name="l156"/>
            <w:bookmarkEnd w:id="85"/>
            <w:r w:rsidRPr="00C82B3E">
              <w:rPr>
                <w:rFonts w:ascii="Times New Roman" w:eastAsia="Times New Roman" w:hAnsi="Times New Roman" w:cs="Times New Roman"/>
                <w:color w:val="auto"/>
                <w:sz w:val="20"/>
                <w:szCs w:val="20"/>
                <w:lang w:bidi="ar-SA"/>
              </w:rPr>
              <w:t>страховой деятельности)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C82B3E">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86" w:name="l103"/>
            <w:bookmarkEnd w:id="86"/>
            <w:r w:rsidRPr="00C82B3E">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87" w:name="l36"/>
            <w:bookmarkEnd w:id="87"/>
            <w:r w:rsidRPr="00C82B3E">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C82B3E">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рынка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88" w:name="l104"/>
            <w:bookmarkEnd w:id="88"/>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89" w:name="l37"/>
            <w:bookmarkEnd w:id="89"/>
            <w:r w:rsidRPr="00C82B3E">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гостиниц.</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bookmarkStart w:id="90" w:name="l105"/>
            <w:bookmarkEnd w:id="90"/>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91" w:name="l159"/>
            <w:bookmarkEnd w:id="91"/>
            <w:r w:rsidRPr="00C82B3E">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1"/>
                <w:szCs w:val="21"/>
                <w:lang w:eastAsia="en-US" w:bidi="ar-SA"/>
              </w:rPr>
            </w:pPr>
            <w:bookmarkStart w:id="92" w:name="l161"/>
            <w:bookmarkEnd w:id="92"/>
            <w:r w:rsidRPr="00C82B3E">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Содержание данного вида разрешенного использования включает в себя содержание видов разрешенного использования с кодами 5.1 - 5.5</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C82B3E">
              <w:rPr>
                <w:rFonts w:ascii="Times New Roman" w:eastAsia="Times New Roman" w:hAnsi="Times New Roman" w:cs="Times New Roman"/>
                <w:color w:val="auto"/>
                <w:sz w:val="20"/>
                <w:szCs w:val="20"/>
                <w:lang w:bidi="ar-SA"/>
              </w:rPr>
              <w:br/>
            </w:r>
            <w:bookmarkStart w:id="93" w:name="l162"/>
            <w:bookmarkEnd w:id="93"/>
            <w:r w:rsidRPr="00C82B3E">
              <w:rPr>
                <w:rFonts w:ascii="Times New Roman" w:eastAsia="Times New Roman" w:hAnsi="Times New Roman" w:cs="Times New Roman"/>
                <w:color w:val="auto"/>
                <w:sz w:val="20"/>
                <w:szCs w:val="20"/>
                <w:lang w:bidi="ar-SA"/>
              </w:rPr>
              <w:t>осуществление необходимых природоохранных и природовосстановительных мероприятий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пансионатов, гостиниц, кемпингов, домов отдыха, не оказывающих услуги по лечению; размещение детских лагерей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94" w:name="l108"/>
            <w:bookmarkEnd w:id="94"/>
            <w:r w:rsidRPr="00C82B3E">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95" w:name="l42"/>
            <w:bookmarkEnd w:id="95"/>
            <w:r w:rsidRPr="00C82B3E">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96" w:name="l163"/>
            <w:bookmarkEnd w:id="96"/>
            <w:r w:rsidRPr="00C82B3E">
              <w:rPr>
                <w:rFonts w:ascii="Times New Roman" w:eastAsia="Times New Roman" w:hAnsi="Times New Roman" w:cs="Times New Roman"/>
                <w:color w:val="auto"/>
                <w:sz w:val="20"/>
                <w:szCs w:val="20"/>
                <w:lang w:bidi="ar-SA"/>
              </w:rPr>
              <w:t>работ и размещения вспомогательных сооружений, размещение конноспортивных манежей, не предусматривающих устройство трибун</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C82B3E" w:rsidRPr="00C82B3E" w:rsidRDefault="00C82B3E" w:rsidP="00C82B3E">
            <w:pPr>
              <w:widowControl/>
              <w:numPr>
                <w:ilvl w:val="0"/>
                <w:numId w:val="2"/>
              </w:numPr>
              <w:tabs>
                <w:tab w:val="clear" w:pos="0"/>
              </w:tabs>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Осуществление геологических изысканий;</w:t>
            </w:r>
          </w:p>
          <w:p w:rsidR="00C82B3E" w:rsidRPr="00C82B3E" w:rsidRDefault="00C82B3E" w:rsidP="00C82B3E">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rsidR="00C82B3E" w:rsidRPr="00C82B3E" w:rsidRDefault="00C82B3E" w:rsidP="00C82B3E">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rsidR="00C82B3E" w:rsidRPr="00C82B3E" w:rsidRDefault="00C82B3E" w:rsidP="00C82B3E">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rsidR="00C82B3E" w:rsidRPr="00C82B3E" w:rsidRDefault="00C82B3E" w:rsidP="00C82B3E">
            <w:pPr>
              <w:widowControl/>
              <w:numPr>
                <w:ilvl w:val="0"/>
                <w:numId w:val="2"/>
              </w:numPr>
              <w:tabs>
                <w:tab w:val="clear" w:pos="0"/>
                <w:tab w:val="num" w:pos="-7287"/>
              </w:tabs>
              <w:ind w:right="60"/>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97" w:name="l110"/>
            <w:bookmarkEnd w:id="97"/>
            <w:r w:rsidRPr="00C82B3E">
              <w:rPr>
                <w:rFonts w:ascii="Times New Roman" w:eastAsia="Times New Roman" w:hAnsi="Times New Roman" w:cs="Times New Roman"/>
                <w:color w:val="auto"/>
                <w:sz w:val="20"/>
                <w:szCs w:val="20"/>
                <w:lang w:bidi="ar-SA"/>
              </w:rPr>
              <w:t>машиностроительной промышленности, а также </w:t>
            </w:r>
            <w:bookmarkStart w:id="98" w:name="l45"/>
            <w:bookmarkEnd w:id="98"/>
            <w:r w:rsidRPr="00C82B3E">
              <w:rPr>
                <w:rFonts w:ascii="Times New Roman" w:eastAsia="Times New Roman" w:hAnsi="Times New Roman" w:cs="Times New Roman"/>
                <w:color w:val="auto"/>
                <w:sz w:val="20"/>
                <w:szCs w:val="20"/>
                <w:lang w:bidi="ar-SA"/>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99" w:name="l164"/>
            <w:bookmarkEnd w:id="99"/>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00" w:name="l186"/>
            <w:bookmarkEnd w:id="100"/>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текстильной, фарфоро-фаянсовой, электронной промышленности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101" w:name="l165"/>
            <w:bookmarkEnd w:id="101"/>
            <w:r w:rsidRPr="00C82B3E">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102" w:name="l112"/>
            <w:bookmarkEnd w:id="102"/>
            <w:r w:rsidRPr="00C82B3E">
              <w:rPr>
                <w:rFonts w:ascii="Times New Roman" w:eastAsia="Times New Roman" w:hAnsi="Times New Roman" w:cs="Times New Roman"/>
                <w:color w:val="auto"/>
                <w:sz w:val="20"/>
                <w:szCs w:val="20"/>
                <w:lang w:bidi="ar-SA"/>
              </w:rPr>
              <w:t>полимеров, химической продукции </w:t>
            </w:r>
            <w:bookmarkStart w:id="103" w:name="l47"/>
            <w:bookmarkEnd w:id="103"/>
            <w:r w:rsidRPr="00C82B3E">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04" w:name="l166"/>
            <w:bookmarkEnd w:id="104"/>
            <w:r w:rsidRPr="00C82B3E">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w:t>
            </w:r>
            <w:r w:rsidRPr="00C82B3E">
              <w:rPr>
                <w:rFonts w:ascii="Times New Roman" w:eastAsia="Times New Roman" w:hAnsi="Times New Roman" w:cs="Times New Roman"/>
                <w:color w:val="auto"/>
                <w:sz w:val="20"/>
                <w:szCs w:val="20"/>
                <w:lang w:bidi="ar-SA"/>
              </w:rPr>
              <w:lastRenderedPageBreak/>
              <w:t>размещение объектов электросетевого хозяйства, обслуживающих атомные электростанции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05" w:name="l114"/>
            <w:bookmarkEnd w:id="105"/>
            <w:r w:rsidRPr="00C82B3E">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106" w:name="l49"/>
            <w:bookmarkEnd w:id="106"/>
            <w:r w:rsidRPr="00C82B3E">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C82B3E" w:rsidRPr="00C82B3E" w:rsidRDefault="00C82B3E" w:rsidP="00C82B3E">
            <w:pPr>
              <w:widowControl/>
              <w:numPr>
                <w:ilvl w:val="0"/>
                <w:numId w:val="2"/>
              </w:numPr>
              <w:ind w:right="60"/>
              <w:rPr>
                <w:rFonts w:ascii="Verdana" w:eastAsia="Calibri" w:hAnsi="Verdana"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107" w:name="l115"/>
            <w:bookmarkEnd w:id="107"/>
            <w:r w:rsidRPr="00C82B3E">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108" w:name="l50"/>
            <w:bookmarkEnd w:id="108"/>
            <w:r w:rsidRPr="00C82B3E">
              <w:rPr>
                <w:rFonts w:ascii="Times New Roman" w:eastAsia="Times New Roman" w:hAnsi="Times New Roman" w:cs="Times New Roman"/>
                <w:color w:val="auto"/>
                <w:sz w:val="20"/>
                <w:szCs w:val="20"/>
                <w:lang w:bidi="ar-SA"/>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109" w:name="l116"/>
            <w:bookmarkEnd w:id="109"/>
            <w:r w:rsidRPr="00C82B3E">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110" w:name="l51"/>
            <w:bookmarkEnd w:id="110"/>
            <w:r w:rsidRPr="00C82B3E">
              <w:rPr>
                <w:rFonts w:ascii="Times New Roman" w:eastAsia="Times New Roman" w:hAnsi="Times New Roman" w:cs="Times New Roman"/>
                <w:color w:val="auto"/>
                <w:sz w:val="20"/>
                <w:szCs w:val="20"/>
                <w:lang w:bidi="ar-SA"/>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111" w:name="l167"/>
            <w:bookmarkEnd w:id="111"/>
            <w:r w:rsidRPr="00C82B3E">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C82B3E">
              <w:rPr>
                <w:rFonts w:ascii="Times New Roman" w:eastAsia="Times New Roman" w:hAnsi="Times New Roman" w:cs="Times New Roman"/>
                <w:color w:val="auto"/>
                <w:sz w:val="20"/>
                <w:szCs w:val="20"/>
                <w:lang w:bidi="ar-SA"/>
              </w:rPr>
              <w:br/>
            </w:r>
            <w:bookmarkStart w:id="112" w:name="l117"/>
            <w:bookmarkEnd w:id="112"/>
            <w:r w:rsidRPr="00C82B3E">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113" w:name="l52"/>
            <w:bookmarkEnd w:id="113"/>
            <w:r w:rsidRPr="00C82B3E">
              <w:rPr>
                <w:rFonts w:ascii="Times New Roman" w:eastAsia="Times New Roman" w:hAnsi="Times New Roman" w:cs="Times New Roman"/>
                <w:color w:val="auto"/>
                <w:sz w:val="20"/>
                <w:szCs w:val="20"/>
                <w:lang w:bidi="ar-SA"/>
              </w:rPr>
              <w:t>разрешенного использования с кодами 7.1 - 7.5</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железнодорожных путей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82B3E" w:rsidRPr="00C82B3E" w:rsidRDefault="00C82B3E" w:rsidP="00C82B3E">
            <w:pPr>
              <w:widowControl/>
              <w:numPr>
                <w:ilvl w:val="0"/>
                <w:numId w:val="2"/>
              </w:numPr>
              <w:ind w:right="60"/>
              <w:rPr>
                <w:rFonts w:ascii="Times New Roman" w:eastAsia="Calibri" w:hAnsi="Times New Roman" w:cs="Times New Roman"/>
                <w:color w:val="auto"/>
                <w:sz w:val="20"/>
                <w:szCs w:val="20"/>
                <w:lang w:eastAsia="en-US" w:bidi="ar-SA"/>
              </w:rPr>
            </w:pPr>
            <w:r w:rsidRPr="00C82B3E">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w:t>
            </w:r>
            <w:r w:rsidRPr="00C82B3E">
              <w:rPr>
                <w:rFonts w:ascii="Times New Roman" w:eastAsia="Calibri" w:hAnsi="Times New Roman" w:cs="Times New Roman"/>
                <w:color w:val="auto"/>
                <w:sz w:val="20"/>
                <w:szCs w:val="20"/>
                <w:lang w:eastAsia="en-US" w:bidi="ar-SA"/>
              </w:rPr>
              <w:lastRenderedPageBreak/>
              <w:t>а также некапитальных сооружений, предназначенных для охраны транспортных средств;</w:t>
            </w:r>
          </w:p>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4" w:name="l171"/>
            <w:bookmarkEnd w:id="114"/>
            <w:r w:rsidRPr="00C82B3E">
              <w:rPr>
                <w:rFonts w:ascii="Times New Roman" w:eastAsia="Times New Roman" w:hAnsi="Times New Roman" w:cs="Times New Roman"/>
                <w:color w:val="auto"/>
                <w:sz w:val="20"/>
                <w:szCs w:val="20"/>
                <w:lang w:bidi="ar-SA"/>
              </w:rPr>
              <w:t xml:space="preserve">судоходства </w:t>
            </w:r>
            <w:r w:rsidRPr="00C82B3E">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5" w:name="l172"/>
            <w:bookmarkEnd w:id="115"/>
            <w:r w:rsidRPr="00C82B3E">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16" w:name="l121"/>
            <w:bookmarkEnd w:id="116"/>
            <w:r w:rsidRPr="00C82B3E">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117" w:name="l56"/>
            <w:bookmarkEnd w:id="117"/>
            <w:r w:rsidRPr="00C82B3E">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spacing w:before="100"/>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 w:val="num" w:pos="-4594"/>
              </w:tabs>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C82B3E" w:rsidRPr="00C82B3E" w:rsidRDefault="00C82B3E" w:rsidP="00C82B3E">
            <w:pPr>
              <w:widowControl/>
              <w:numPr>
                <w:ilvl w:val="0"/>
                <w:numId w:val="2"/>
              </w:numPr>
              <w:tabs>
                <w:tab w:val="clear" w:pos="0"/>
                <w:tab w:val="num" w:pos="-4594"/>
              </w:tabs>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18" w:name="l122"/>
            <w:bookmarkEnd w:id="118"/>
            <w:r w:rsidRPr="00C82B3E">
              <w:rPr>
                <w:rFonts w:ascii="Times New Roman" w:eastAsia="Times New Roman" w:hAnsi="Times New Roman" w:cs="Times New Roman"/>
                <w:color w:val="auto"/>
                <w:sz w:val="20"/>
                <w:szCs w:val="20"/>
                <w:lang w:bidi="ar-SA"/>
              </w:rPr>
              <w:t>обеспечение боевой готовности воинских частей; </w:t>
            </w:r>
            <w:r w:rsidRPr="00C82B3E">
              <w:rPr>
                <w:rFonts w:ascii="Times New Roman" w:eastAsia="Times New Roman" w:hAnsi="Times New Roman" w:cs="Times New Roman"/>
                <w:color w:val="auto"/>
                <w:sz w:val="20"/>
                <w:szCs w:val="20"/>
                <w:lang w:bidi="ar-SA"/>
              </w:rPr>
              <w:br/>
            </w:r>
            <w:bookmarkStart w:id="119" w:name="l57"/>
            <w:bookmarkEnd w:id="119"/>
            <w:r w:rsidRPr="00C82B3E">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C82B3E">
              <w:rPr>
                <w:rFonts w:ascii="Times New Roman" w:eastAsia="Times New Roman" w:hAnsi="Times New Roman" w:cs="Times New Roman"/>
                <w:color w:val="auto"/>
                <w:sz w:val="20"/>
                <w:szCs w:val="20"/>
                <w:lang w:bidi="ar-SA"/>
              </w:rPr>
              <w:br/>
            </w:r>
            <w:bookmarkStart w:id="120" w:name="l173"/>
            <w:bookmarkEnd w:id="120"/>
            <w:r w:rsidRPr="00C82B3E">
              <w:rPr>
                <w:rFonts w:ascii="Times New Roman" w:eastAsia="Times New Roman" w:hAnsi="Times New Roman" w:cs="Times New Roman"/>
                <w:color w:val="auto"/>
                <w:sz w:val="20"/>
                <w:szCs w:val="20"/>
                <w:lang w:bidi="ar-SA"/>
              </w:rPr>
              <w:t>обустройство земельных участков в качестве испытательных полигонов, мест уничтожения вооружения и захоронения отходов, возникающих </w:t>
            </w:r>
            <w:bookmarkStart w:id="121" w:name="l123"/>
            <w:bookmarkEnd w:id="121"/>
            <w:r w:rsidRPr="00C82B3E">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C82B3E">
              <w:rPr>
                <w:rFonts w:ascii="Times New Roman" w:eastAsia="Times New Roman" w:hAnsi="Times New Roman" w:cs="Times New Roman"/>
                <w:color w:val="auto"/>
                <w:sz w:val="20"/>
                <w:szCs w:val="20"/>
                <w:lang w:bidi="ar-SA"/>
              </w:rPr>
              <w:br/>
            </w:r>
            <w:bookmarkStart w:id="122" w:name="l58"/>
            <w:bookmarkEnd w:id="122"/>
            <w:r w:rsidRPr="00C82B3E">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C82B3E">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123" w:name="l124"/>
            <w:bookmarkEnd w:id="123"/>
            <w:r w:rsidRPr="00C82B3E">
              <w:rPr>
                <w:rFonts w:ascii="Times New Roman" w:eastAsia="Times New Roman" w:hAnsi="Times New Roman" w:cs="Times New Roman"/>
                <w:color w:val="auto"/>
                <w:sz w:val="20"/>
                <w:szCs w:val="20"/>
                <w:lang w:bidi="ar-SA"/>
              </w:rPr>
              <w:t>защиты и охраны </w:t>
            </w:r>
            <w:bookmarkStart w:id="124" w:name="l59"/>
            <w:bookmarkEnd w:id="124"/>
            <w:r w:rsidRPr="00C82B3E">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C82B3E">
              <w:rPr>
                <w:rFonts w:ascii="Times New Roman" w:eastAsia="Calibri" w:hAnsi="Times New Roman" w:cs="Times New Roman"/>
                <w:color w:val="auto"/>
                <w:sz w:val="20"/>
                <w:szCs w:val="20"/>
                <w:lang w:eastAsia="en-US" w:bidi="ar-SA"/>
              </w:rPr>
              <w:t>дел, Росгвардии и спасательных служб,</w:t>
            </w:r>
            <w:r w:rsidRPr="00C82B3E">
              <w:rPr>
                <w:rFonts w:ascii="Times New Roman" w:eastAsia="Times New Roman" w:hAnsi="Times New Roman" w:cs="Times New Roman"/>
                <w:color w:val="auto"/>
                <w:sz w:val="20"/>
                <w:szCs w:val="20"/>
                <w:lang w:bidi="ar-SA"/>
              </w:rPr>
              <w:t xml:space="preserve"> в которых существует военизированная служба; размещение объектов </w:t>
            </w:r>
            <w:bookmarkStart w:id="125" w:name="l60"/>
            <w:bookmarkEnd w:id="125"/>
            <w:r w:rsidRPr="00C82B3E">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126" w:name="l126"/>
            <w:bookmarkEnd w:id="126"/>
            <w:r w:rsidRPr="00C82B3E">
              <w:rPr>
                <w:rFonts w:ascii="Times New Roman" w:eastAsia="Times New Roman" w:hAnsi="Times New Roman" w:cs="Times New Roman"/>
                <w:color w:val="auto"/>
                <w:sz w:val="20"/>
                <w:szCs w:val="20"/>
                <w:lang w:bidi="ar-SA"/>
              </w:rPr>
              <w:t>хозяйственная деятельность, кроме деятельности, </w:t>
            </w:r>
            <w:bookmarkStart w:id="127" w:name="l61"/>
            <w:bookmarkEnd w:id="127"/>
            <w:r w:rsidRPr="00C82B3E">
              <w:rPr>
                <w:rFonts w:ascii="Times New Roman" w:eastAsia="Times New Roman" w:hAnsi="Times New Roman" w:cs="Times New Roman"/>
                <w:color w:val="auto"/>
                <w:sz w:val="20"/>
                <w:szCs w:val="20"/>
                <w:lang w:bidi="ar-SA"/>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28" w:name="l127"/>
            <w:bookmarkEnd w:id="128"/>
            <w:r w:rsidRPr="00C82B3E">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129" w:name="l62"/>
            <w:bookmarkEnd w:id="129"/>
            <w:r w:rsidRPr="00C82B3E">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30" w:name="l128"/>
            <w:bookmarkEnd w:id="130"/>
            <w:r w:rsidRPr="00C82B3E">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131" w:name="l63"/>
            <w:bookmarkEnd w:id="131"/>
            <w:r w:rsidRPr="00C82B3E">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 xml:space="preserve">Размещение </w:t>
            </w:r>
            <w:r w:rsidRPr="00C82B3E">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C82B3E">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C82B3E">
              <w:rPr>
                <w:rFonts w:ascii="Times New Roman" w:eastAsia="Times New Roman" w:hAnsi="Times New Roman" w:cs="Times New Roman"/>
                <w:color w:val="auto"/>
                <w:sz w:val="20"/>
                <w:szCs w:val="20"/>
                <w:lang w:bidi="ar-SA"/>
              </w:rPr>
              <w:br/>
              <w:t>обустройство лечебно-оздоровительных местностей (пляжи, бюветы, места добычи целебной грязи); </w:t>
            </w:r>
            <w:r w:rsidRPr="00C82B3E">
              <w:rPr>
                <w:rFonts w:ascii="Times New Roman" w:eastAsia="Times New Roman" w:hAnsi="Times New Roman" w:cs="Times New Roman"/>
                <w:color w:val="auto"/>
                <w:sz w:val="20"/>
                <w:szCs w:val="20"/>
                <w:lang w:bidi="ar-SA"/>
              </w:rPr>
              <w:br/>
              <w:t>размещение лечебно-оздоровительных лагерей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32" w:name="l174"/>
            <w:bookmarkEnd w:id="132"/>
            <w:r w:rsidRPr="00C82B3E">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3" w:name="l129"/>
            <w:bookmarkEnd w:id="133"/>
            <w:r w:rsidRPr="00C82B3E">
              <w:rPr>
                <w:rFonts w:ascii="Times New Roman" w:eastAsia="Times New Roman" w:hAnsi="Times New Roman" w:cs="Times New Roman"/>
                <w:color w:val="auto"/>
                <w:sz w:val="20"/>
                <w:szCs w:val="20"/>
                <w:lang w:bidi="ar-SA"/>
              </w:rPr>
              <w:t xml:space="preserve">недействующих военных и гражданских захоронений, объектов культурного наследия, хозяйственная деятельность, являющаяся </w:t>
            </w:r>
            <w:r w:rsidRPr="00C82B3E">
              <w:rPr>
                <w:rFonts w:ascii="Times New Roman" w:eastAsia="Times New Roman" w:hAnsi="Times New Roman" w:cs="Times New Roman"/>
                <w:color w:val="auto"/>
                <w:sz w:val="20"/>
                <w:szCs w:val="20"/>
                <w:lang w:bidi="ar-SA"/>
              </w:rPr>
              <w:lastRenderedPageBreak/>
              <w:t>историческим </w:t>
            </w:r>
            <w:bookmarkStart w:id="134" w:name="l64"/>
            <w:bookmarkEnd w:id="134"/>
            <w:r w:rsidRPr="00C82B3E">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35" w:name="l175"/>
            <w:bookmarkEnd w:id="135"/>
            <w:r w:rsidRPr="00C82B3E">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36" w:name="l130"/>
            <w:bookmarkEnd w:id="136"/>
            <w:r w:rsidRPr="00C82B3E">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137" w:name="l65"/>
            <w:bookmarkEnd w:id="137"/>
            <w:r w:rsidRPr="00C82B3E">
              <w:rPr>
                <w:rFonts w:ascii="Times New Roman" w:eastAsia="Times New Roman" w:hAnsi="Times New Roman" w:cs="Times New Roman"/>
                <w:color w:val="auto"/>
                <w:sz w:val="20"/>
                <w:szCs w:val="20"/>
                <w:lang w:bidi="ar-SA"/>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38" w:name="l131"/>
            <w:bookmarkEnd w:id="138"/>
            <w:r w:rsidRPr="00C82B3E">
              <w:rPr>
                <w:rFonts w:ascii="Times New Roman" w:eastAsia="Times New Roman" w:hAnsi="Times New Roman" w:cs="Times New Roman"/>
                <w:color w:val="auto"/>
                <w:sz w:val="20"/>
                <w:szCs w:val="20"/>
                <w:lang w:bidi="ar-SA"/>
              </w:rPr>
              <w:t>Заготовка живицы, сбор недревесных лесных </w:t>
            </w:r>
            <w:bookmarkStart w:id="139" w:name="l66"/>
            <w:bookmarkEnd w:id="139"/>
            <w:r w:rsidRPr="00C82B3E">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Деятельность, связанная с охраной лесов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40" w:name="l132"/>
        <w:bookmarkEnd w:id="140"/>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41" w:name="l67"/>
            <w:bookmarkEnd w:id="141"/>
            <w:r w:rsidRPr="00C82B3E">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2" w:name="l133"/>
            <w:bookmarkEnd w:id="142"/>
            <w:r w:rsidRPr="00C82B3E">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43" w:name="l68"/>
            <w:bookmarkEnd w:id="143"/>
            <w:r w:rsidRPr="00C82B3E">
              <w:rPr>
                <w:rFonts w:ascii="Times New Roman" w:eastAsia="Times New Roman" w:hAnsi="Times New Roman" w:cs="Times New Roman"/>
                <w:color w:val="auto"/>
                <w:sz w:val="20"/>
                <w:szCs w:val="20"/>
                <w:lang w:bidi="ar-SA"/>
              </w:rPr>
              <w:t>законодательством)</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bookmarkStart w:id="144" w:name="l134"/>
            <w:bookmarkEnd w:id="144"/>
            <w:r w:rsidRPr="00C82B3E">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45" w:name="l69"/>
            <w:bookmarkEnd w:id="145"/>
            <w:r w:rsidRPr="00C82B3E">
              <w:rPr>
                <w:rFonts w:ascii="Times New Roman" w:eastAsia="Times New Roman" w:hAnsi="Times New Roman" w:cs="Times New Roman"/>
                <w:color w:val="auto"/>
                <w:sz w:val="20"/>
                <w:szCs w:val="20"/>
                <w:lang w:bidi="ar-SA"/>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bookmarkStart w:id="146" w:name="l135"/>
            <w:bookmarkEnd w:id="146"/>
            <w:r w:rsidRPr="00C82B3E">
              <w:rPr>
                <w:rFonts w:ascii="Times New Roman" w:eastAsia="Calibri" w:hAnsi="Times New Roman" w:cs="Times New Roman"/>
                <w:color w:val="auto"/>
                <w:sz w:val="20"/>
                <w:szCs w:val="20"/>
                <w:lang w:eastAsia="en-US" w:bidi="ar-S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rsidRPr="00C82B3E">
              <w:rPr>
                <w:rFonts w:ascii="Times New Roman" w:eastAsia="Calibri" w:hAnsi="Times New Roman" w:cs="Times New Roman"/>
                <w:color w:val="auto"/>
                <w:sz w:val="20"/>
                <w:szCs w:val="20"/>
                <w:lang w:eastAsia="en-US" w:bidi="ar-SA"/>
              </w:rP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lastRenderedPageBreak/>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кладбищ, крематориев и мест захоронения;</w:t>
            </w:r>
          </w:p>
          <w:p w:rsidR="00C82B3E" w:rsidRPr="00C82B3E" w:rsidRDefault="00C82B3E" w:rsidP="00C82B3E">
            <w:pPr>
              <w:widowControl/>
              <w:numPr>
                <w:ilvl w:val="0"/>
                <w:numId w:val="2"/>
              </w:numPr>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размещение соответствующих культовых сооружений;</w:t>
            </w:r>
          </w:p>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7" w:name="l177"/>
            <w:bookmarkEnd w:id="147"/>
            <w:r w:rsidRPr="00C82B3E">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Отсутствие хозяйственной деятельности</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22272F"/>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bCs/>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C82B3E">
              <w:rPr>
                <w:rFonts w:ascii="Times New Roman" w:eastAsia="Calibri" w:hAnsi="Times New Roman" w:cs="Times New Roman"/>
                <w:bCs/>
                <w:sz w:val="20"/>
                <w:szCs w:val="20"/>
                <w:lang w:eastAsia="en-US" w:bidi="ar-SA"/>
              </w:rPr>
              <w:br/>
            </w: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48" w:name="l178"/>
        <w:bookmarkEnd w:id="148"/>
      </w:tr>
      <w:tr w:rsidR="00C82B3E" w:rsidRPr="00C82B3E" w:rsidTr="00C82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C82B3E" w:rsidRPr="00C82B3E" w:rsidRDefault="00C82B3E" w:rsidP="00C82B3E">
            <w:pPr>
              <w:widowControl/>
              <w:numPr>
                <w:ilvl w:val="0"/>
                <w:numId w:val="2"/>
              </w:numPr>
              <w:ind w:right="60"/>
              <w:rPr>
                <w:rFonts w:ascii="Times New Roman" w:eastAsia="Calibri" w:hAnsi="Times New Roman" w:cs="Times New Roman"/>
                <w:color w:val="auto"/>
                <w:sz w:val="21"/>
                <w:szCs w:val="21"/>
                <w:lang w:eastAsia="en-US" w:bidi="ar-SA"/>
              </w:rPr>
            </w:pPr>
            <w:r w:rsidRPr="00C82B3E">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C82B3E" w:rsidRPr="00C82B3E" w:rsidRDefault="00C82B3E" w:rsidP="00C82B3E">
            <w:pPr>
              <w:widowControl/>
              <w:numPr>
                <w:ilvl w:val="0"/>
                <w:numId w:val="2"/>
              </w:numPr>
              <w:rPr>
                <w:rFonts w:ascii="Times New Roman" w:eastAsia="Calibri" w:hAnsi="Times New Roman" w:cs="Times New Roman"/>
                <w:color w:val="auto"/>
                <w:sz w:val="20"/>
                <w:szCs w:val="20"/>
                <w:u w:val="single"/>
                <w:lang w:eastAsia="en-US" w:bidi="ar-SA"/>
              </w:rPr>
            </w:pPr>
            <w:r w:rsidRPr="00C82B3E">
              <w:rPr>
                <w:rFonts w:ascii="Times New Roman" w:eastAsia="Calibri" w:hAnsi="Times New Roman" w:cs="Times New Roman"/>
                <w:color w:val="auto"/>
                <w:sz w:val="20"/>
                <w:szCs w:val="20"/>
                <w:u w:val="single"/>
                <w:shd w:val="clear" w:color="auto" w:fill="FFFFFF"/>
                <w:lang w:eastAsia="en-US" w:bidi="ar-SA"/>
              </w:rPr>
              <w:t>Комментарий: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rsidR="00C82B3E" w:rsidRPr="00C82B3E" w:rsidRDefault="00C82B3E" w:rsidP="00C82B3E">
            <w:pPr>
              <w:widowControl/>
              <w:numPr>
                <w:ilvl w:val="0"/>
                <w:numId w:val="2"/>
              </w:numPr>
              <w:tabs>
                <w:tab w:val="clear" w:pos="0"/>
              </w:tabs>
              <w:rPr>
                <w:rFonts w:ascii="Times New Roman" w:eastAsia="Times New Roman" w:hAnsi="Times New Roman" w:cs="Times New Roman"/>
                <w:color w:val="auto"/>
                <w:sz w:val="20"/>
                <w:szCs w:val="20"/>
                <w:lang w:bidi="ar-SA"/>
              </w:rPr>
            </w:pPr>
            <w:r w:rsidRPr="00C82B3E">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C82B3E" w:rsidRPr="00C82B3E" w:rsidRDefault="00C82B3E" w:rsidP="00C82B3E">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C82B3E">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C82B3E" w:rsidRDefault="00C82B3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p>
    <w:p w:rsidR="0049365E" w:rsidRDefault="0049365E" w:rsidP="00C7184A">
      <w:pPr>
        <w:pStyle w:val="24"/>
        <w:shd w:val="clear" w:color="auto" w:fill="auto"/>
        <w:spacing w:line="240" w:lineRule="auto"/>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6419850" cy="7748500"/>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0266" cy="7761071"/>
                    </a:xfrm>
                    <a:prstGeom prst="rect">
                      <a:avLst/>
                    </a:prstGeom>
                    <a:noFill/>
                    <a:ln>
                      <a:noFill/>
                    </a:ln>
                  </pic:spPr>
                </pic:pic>
              </a:graphicData>
            </a:graphic>
          </wp:inline>
        </w:drawing>
      </w:r>
    </w:p>
    <w:p w:rsidR="0049365E" w:rsidRPr="0049365E" w:rsidRDefault="0049365E" w:rsidP="0049365E"/>
    <w:p w:rsidR="0049365E" w:rsidRDefault="0049365E" w:rsidP="0049365E"/>
    <w:p w:rsidR="0049365E" w:rsidRDefault="0049365E" w:rsidP="0049365E"/>
    <w:p w:rsidR="0049365E" w:rsidRDefault="0049365E" w:rsidP="0049365E"/>
    <w:p w:rsidR="0049365E" w:rsidRDefault="0049365E" w:rsidP="0049365E"/>
    <w:p w:rsidR="0049365E" w:rsidRDefault="0049365E" w:rsidP="0049365E"/>
    <w:p w:rsidR="0049365E" w:rsidRDefault="0049365E" w:rsidP="0049365E"/>
    <w:p w:rsidR="0049365E" w:rsidRDefault="0049365E" w:rsidP="0049365E"/>
    <w:p w:rsidR="0049365E" w:rsidRDefault="0049365E" w:rsidP="0049365E"/>
    <w:p w:rsidR="0049365E" w:rsidRPr="0049365E" w:rsidRDefault="0049365E" w:rsidP="0049365E">
      <w:r>
        <w:rPr>
          <w:noProof/>
          <w:lang w:bidi="ar-SA"/>
        </w:rPr>
        <w:drawing>
          <wp:inline distT="0" distB="0" distL="0" distR="0">
            <wp:extent cx="6501340" cy="77057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9281" cy="7774400"/>
                    </a:xfrm>
                    <a:prstGeom prst="rect">
                      <a:avLst/>
                    </a:prstGeom>
                    <a:noFill/>
                    <a:ln>
                      <a:noFill/>
                    </a:ln>
                  </pic:spPr>
                </pic:pic>
              </a:graphicData>
            </a:graphic>
          </wp:inline>
        </w:drawing>
      </w:r>
    </w:p>
    <w:sectPr w:rsidR="0049365E" w:rsidRPr="0049365E"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A5" w:rsidRDefault="00677EA5">
      <w:r>
        <w:separator/>
      </w:r>
    </w:p>
  </w:endnote>
  <w:endnote w:type="continuationSeparator" w:id="0">
    <w:p w:rsidR="00677EA5" w:rsidRDefault="0067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A5" w:rsidRDefault="00677EA5"/>
  </w:footnote>
  <w:footnote w:type="continuationSeparator" w:id="0">
    <w:p w:rsidR="00677EA5" w:rsidRDefault="00677E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5"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lvlText w:val="%1.%2.%3."/>
      <w:lvlJc w:val="left"/>
      <w:pPr>
        <w:tabs>
          <w:tab w:val="num" w:pos="4242"/>
        </w:tabs>
        <w:ind w:left="3845" w:hanging="425"/>
      </w:pPr>
      <w:rPr>
        <w:rFonts w:hint="default"/>
      </w:rPr>
    </w:lvl>
    <w:lvl w:ilvl="3">
      <w:start w:val="1"/>
      <w:numFmt w:val="decimal"/>
      <w:lvlText w:val="%1.%2.%3.%4."/>
      <w:lvlJc w:val="left"/>
      <w:pPr>
        <w:tabs>
          <w:tab w:val="num" w:pos="1277"/>
        </w:tabs>
        <w:ind w:left="1419" w:hanging="851"/>
      </w:pPr>
      <w:rPr>
        <w:rFonts w:hint="default"/>
      </w:rPr>
    </w:lvl>
    <w:lvl w:ilvl="4">
      <w:start w:val="1"/>
      <w:numFmt w:val="decimal"/>
      <w:lvlText w:val="%1.%2.%3.%4.%5"/>
      <w:lvlJc w:val="left"/>
      <w:pPr>
        <w:tabs>
          <w:tab w:val="num" w:pos="709"/>
        </w:tabs>
        <w:ind w:left="1134" w:hanging="425"/>
      </w:pPr>
      <w:rPr>
        <w:rFonts w:hint="default"/>
      </w:rPr>
    </w:lvl>
    <w:lvl w:ilvl="5">
      <w:start w:val="1"/>
      <w:numFmt w:val="decimal"/>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2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22"/>
  </w:num>
  <w:num w:numId="13">
    <w:abstractNumId w:val="29"/>
  </w:num>
  <w:num w:numId="14">
    <w:abstractNumId w:val="18"/>
  </w:num>
  <w:num w:numId="15">
    <w:abstractNumId w:val="33"/>
  </w:num>
  <w:num w:numId="16">
    <w:abstractNumId w:val="11"/>
  </w:num>
  <w:num w:numId="17">
    <w:abstractNumId w:val="17"/>
  </w:num>
  <w:num w:numId="18">
    <w:abstractNumId w:val="21"/>
  </w:num>
  <w:num w:numId="19">
    <w:abstractNumId w:val="24"/>
  </w:num>
  <w:num w:numId="20">
    <w:abstractNumId w:val="14"/>
  </w:num>
  <w:num w:numId="21">
    <w:abstractNumId w:val="31"/>
  </w:num>
  <w:num w:numId="22">
    <w:abstractNumId w:val="9"/>
  </w:num>
  <w:num w:numId="23">
    <w:abstractNumId w:val="15"/>
  </w:num>
  <w:num w:numId="24">
    <w:abstractNumId w:val="16"/>
  </w:num>
  <w:num w:numId="25">
    <w:abstractNumId w:val="30"/>
  </w:num>
  <w:num w:numId="26">
    <w:abstractNumId w:val="19"/>
  </w:num>
  <w:num w:numId="27">
    <w:abstractNumId w:val="28"/>
  </w:num>
  <w:num w:numId="28">
    <w:abstractNumId w:val="32"/>
  </w:num>
  <w:num w:numId="29">
    <w:abstractNumId w:val="26"/>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97A35"/>
    <w:rsid w:val="0010421D"/>
    <w:rsid w:val="0013254E"/>
    <w:rsid w:val="00143075"/>
    <w:rsid w:val="001929DD"/>
    <w:rsid w:val="001A7829"/>
    <w:rsid w:val="001C1C55"/>
    <w:rsid w:val="001C334E"/>
    <w:rsid w:val="001D5C71"/>
    <w:rsid w:val="00205A0B"/>
    <w:rsid w:val="00235874"/>
    <w:rsid w:val="00236ADC"/>
    <w:rsid w:val="0024064F"/>
    <w:rsid w:val="00246F40"/>
    <w:rsid w:val="0028542B"/>
    <w:rsid w:val="002861EB"/>
    <w:rsid w:val="002A18CD"/>
    <w:rsid w:val="002A72F0"/>
    <w:rsid w:val="00303744"/>
    <w:rsid w:val="00342D6F"/>
    <w:rsid w:val="00376DAD"/>
    <w:rsid w:val="003D5469"/>
    <w:rsid w:val="004304D5"/>
    <w:rsid w:val="00430B57"/>
    <w:rsid w:val="00456F2F"/>
    <w:rsid w:val="0049365E"/>
    <w:rsid w:val="00493CD3"/>
    <w:rsid w:val="004A7C8A"/>
    <w:rsid w:val="00545378"/>
    <w:rsid w:val="00546AFD"/>
    <w:rsid w:val="0055469A"/>
    <w:rsid w:val="00562CA4"/>
    <w:rsid w:val="005C1FD6"/>
    <w:rsid w:val="005C4EB7"/>
    <w:rsid w:val="00645A92"/>
    <w:rsid w:val="00645BDA"/>
    <w:rsid w:val="00677EA5"/>
    <w:rsid w:val="006A0138"/>
    <w:rsid w:val="006B2BBA"/>
    <w:rsid w:val="006B5A45"/>
    <w:rsid w:val="006F11DA"/>
    <w:rsid w:val="006F25AE"/>
    <w:rsid w:val="007356DD"/>
    <w:rsid w:val="00747B73"/>
    <w:rsid w:val="00776320"/>
    <w:rsid w:val="007C3064"/>
    <w:rsid w:val="007C46C1"/>
    <w:rsid w:val="007D2FA8"/>
    <w:rsid w:val="007E2067"/>
    <w:rsid w:val="007E7607"/>
    <w:rsid w:val="00807221"/>
    <w:rsid w:val="00814B4E"/>
    <w:rsid w:val="008252BD"/>
    <w:rsid w:val="00897173"/>
    <w:rsid w:val="008E5AE9"/>
    <w:rsid w:val="00932BC9"/>
    <w:rsid w:val="00972534"/>
    <w:rsid w:val="009B36D9"/>
    <w:rsid w:val="00A24B6D"/>
    <w:rsid w:val="00A5207C"/>
    <w:rsid w:val="00A6136C"/>
    <w:rsid w:val="00A67526"/>
    <w:rsid w:val="00A8035F"/>
    <w:rsid w:val="00AC5495"/>
    <w:rsid w:val="00B51880"/>
    <w:rsid w:val="00B74AE5"/>
    <w:rsid w:val="00BD279E"/>
    <w:rsid w:val="00BD6F7B"/>
    <w:rsid w:val="00BF2D8F"/>
    <w:rsid w:val="00C264D9"/>
    <w:rsid w:val="00C7184A"/>
    <w:rsid w:val="00C71F08"/>
    <w:rsid w:val="00C82B3E"/>
    <w:rsid w:val="00C8677E"/>
    <w:rsid w:val="00C907A7"/>
    <w:rsid w:val="00D64CA2"/>
    <w:rsid w:val="00E05789"/>
    <w:rsid w:val="00E41FDA"/>
    <w:rsid w:val="00E51AC8"/>
    <w:rsid w:val="00E55D24"/>
    <w:rsid w:val="00EA71CE"/>
    <w:rsid w:val="00EE3FF9"/>
    <w:rsid w:val="00F0468F"/>
    <w:rsid w:val="00F2115D"/>
    <w:rsid w:val="00F362BD"/>
    <w:rsid w:val="00F43E20"/>
    <w:rsid w:val="00F57DC8"/>
    <w:rsid w:val="00F97CE1"/>
    <w:rsid w:val="00FB77CA"/>
    <w:rsid w:val="00FB77F2"/>
    <w:rsid w:val="00FC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DA620"/>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5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C82B3E"/>
  </w:style>
  <w:style w:type="table" w:customStyle="1" w:styleId="2d">
    <w:name w:val="Сетка таблицы2"/>
    <w:basedOn w:val="a3"/>
    <w:next w:val="af5"/>
    <w:uiPriority w:val="59"/>
    <w:rsid w:val="00C82B3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4"/>
    <w:uiPriority w:val="99"/>
    <w:semiHidden/>
    <w:unhideWhenUsed/>
    <w:rsid w:val="00C82B3E"/>
  </w:style>
  <w:style w:type="table" w:customStyle="1" w:styleId="3a">
    <w:name w:val="Сетка таблицы3"/>
    <w:basedOn w:val="a3"/>
    <w:next w:val="af5"/>
    <w:uiPriority w:val="59"/>
    <w:rsid w:val="00C82B3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2383-BC99-4F91-B6FB-585BACB2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62</Pages>
  <Words>27456</Words>
  <Characters>156500</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14</cp:revision>
  <cp:lastPrinted>2023-10-17T13:43:00Z</cp:lastPrinted>
  <dcterms:created xsi:type="dcterms:W3CDTF">2023-10-03T06:20:00Z</dcterms:created>
  <dcterms:modified xsi:type="dcterms:W3CDTF">2023-11-08T08:33:00Z</dcterms:modified>
</cp:coreProperties>
</file>