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52" w:rsidRDefault="00B36652" w:rsidP="00C00F4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-171450</wp:posOffset>
            </wp:positionV>
            <wp:extent cx="781050" cy="781050"/>
            <wp:effectExtent l="0" t="0" r="0" b="0"/>
            <wp:wrapTight wrapText="bothSides">
              <wp:wrapPolygon edited="0">
                <wp:start x="9483" y="1054"/>
                <wp:lineTo x="4741" y="3688"/>
                <wp:lineTo x="4741" y="7902"/>
                <wp:lineTo x="8429" y="9483"/>
                <wp:lineTo x="4215" y="13698"/>
                <wp:lineTo x="2634" y="17385"/>
                <wp:lineTo x="3161" y="20020"/>
                <wp:lineTo x="18439" y="20020"/>
                <wp:lineTo x="20020" y="17912"/>
                <wp:lineTo x="15805" y="12644"/>
                <wp:lineTo x="13171" y="9483"/>
                <wp:lineTo x="16859" y="7902"/>
                <wp:lineTo x="16859" y="3688"/>
                <wp:lineTo x="12117" y="1054"/>
                <wp:lineTo x="9483" y="1054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6652" w:rsidRPr="00A44B0B" w:rsidRDefault="00B36652" w:rsidP="00C00F4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</w:p>
    <w:p w:rsidR="004873D0" w:rsidRPr="004873D0" w:rsidRDefault="00905F38" w:rsidP="004873D0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два года в</w:t>
      </w:r>
      <w:r w:rsidR="004873D0">
        <w:rPr>
          <w:b/>
          <w:sz w:val="32"/>
          <w:szCs w:val="32"/>
        </w:rPr>
        <w:t xml:space="preserve"> Татарстане зарегистрировано </w:t>
      </w:r>
      <w:r w:rsidR="00A527E0">
        <w:rPr>
          <w:b/>
          <w:sz w:val="32"/>
          <w:szCs w:val="32"/>
        </w:rPr>
        <w:t>более 10,5</w:t>
      </w:r>
      <w:r w:rsidR="004873D0" w:rsidRPr="004873D0">
        <w:rPr>
          <w:b/>
          <w:sz w:val="32"/>
          <w:szCs w:val="32"/>
        </w:rPr>
        <w:t xml:space="preserve"> </w:t>
      </w:r>
      <w:r w:rsidR="00A527E0">
        <w:rPr>
          <w:b/>
          <w:sz w:val="32"/>
          <w:szCs w:val="32"/>
        </w:rPr>
        <w:t xml:space="preserve">тысяч </w:t>
      </w:r>
      <w:r w:rsidR="004873D0" w:rsidRPr="004873D0">
        <w:rPr>
          <w:b/>
          <w:sz w:val="32"/>
          <w:szCs w:val="32"/>
        </w:rPr>
        <w:t>объектов недвижимости по «</w:t>
      </w:r>
      <w:r w:rsidR="00162366">
        <w:rPr>
          <w:b/>
          <w:sz w:val="32"/>
          <w:szCs w:val="32"/>
        </w:rPr>
        <w:t>г</w:t>
      </w:r>
      <w:r w:rsidR="004873D0" w:rsidRPr="004873D0">
        <w:rPr>
          <w:b/>
          <w:sz w:val="32"/>
          <w:szCs w:val="32"/>
        </w:rPr>
        <w:t>аражной амнистии»</w:t>
      </w:r>
    </w:p>
    <w:p w:rsidR="00905F38" w:rsidRDefault="00905F38" w:rsidP="00C00F43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Из них</w:t>
      </w:r>
      <w:r w:rsidR="00A527E0">
        <w:rPr>
          <w:rFonts w:ascii="Segoe UI" w:hAnsi="Segoe UI" w:cs="Segoe UI"/>
          <w:i/>
          <w:color w:val="000000"/>
          <w:sz w:val="24"/>
          <w:szCs w:val="24"/>
        </w:rPr>
        <w:t xml:space="preserve"> 5010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объектов гаражного назначения и </w:t>
      </w:r>
      <w:r w:rsidR="007932B1">
        <w:rPr>
          <w:rFonts w:ascii="Segoe UI" w:hAnsi="Segoe UI" w:cs="Segoe UI"/>
          <w:i/>
          <w:color w:val="000000"/>
          <w:sz w:val="24"/>
          <w:szCs w:val="24"/>
        </w:rPr>
        <w:t>5 522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земельных участков, под ними</w:t>
      </w:r>
      <w:r w:rsidR="00E420D8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E420D8" w:rsidRPr="004873D0">
        <w:rPr>
          <w:rFonts w:ascii="Segoe UI" w:hAnsi="Segoe UI" w:cs="Segoe UI"/>
          <w:color w:val="000000"/>
          <w:sz w:val="24"/>
          <w:szCs w:val="24"/>
        </w:rPr>
        <w:t xml:space="preserve">общей площадью </w:t>
      </w:r>
      <w:r w:rsidR="007932B1">
        <w:rPr>
          <w:rFonts w:ascii="Segoe UI" w:hAnsi="Segoe UI" w:cs="Segoe UI"/>
          <w:color w:val="000000"/>
          <w:sz w:val="24"/>
          <w:szCs w:val="24"/>
        </w:rPr>
        <w:t xml:space="preserve">более 160 </w:t>
      </w:r>
      <w:r w:rsidR="00E420D8" w:rsidRPr="004873D0">
        <w:rPr>
          <w:rFonts w:ascii="Segoe UI" w:hAnsi="Segoe UI" w:cs="Segoe UI"/>
          <w:color w:val="000000"/>
          <w:sz w:val="24"/>
          <w:szCs w:val="24"/>
        </w:rPr>
        <w:t>тысяч кв. м.</w:t>
      </w:r>
    </w:p>
    <w:p w:rsidR="007A6336" w:rsidRPr="00905F38" w:rsidRDefault="004873D0" w:rsidP="00C00F43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905F38">
        <w:rPr>
          <w:rFonts w:ascii="Segoe UI" w:hAnsi="Segoe UI" w:cs="Segoe UI"/>
          <w:color w:val="000000"/>
          <w:sz w:val="24"/>
          <w:szCs w:val="24"/>
        </w:rPr>
        <w:t xml:space="preserve">Такие цифры приводит Росреестр Татарстана, проанализировав данные с начала действия </w:t>
      </w:r>
      <w:r w:rsidR="00905F38" w:rsidRPr="004873D0">
        <w:rPr>
          <w:rFonts w:ascii="Segoe UI" w:hAnsi="Segoe UI" w:cs="Segoe UI"/>
          <w:color w:val="000000"/>
          <w:sz w:val="24"/>
          <w:szCs w:val="24"/>
        </w:rPr>
        <w:t xml:space="preserve">Федерального закона № 79-ФЗ «О внесении изменений в отдельные законодательные акты Российской Федерации», </w:t>
      </w:r>
      <w:r w:rsidR="00905F38">
        <w:rPr>
          <w:rFonts w:ascii="Segoe UI" w:hAnsi="Segoe UI" w:cs="Segoe UI"/>
          <w:color w:val="000000"/>
          <w:sz w:val="24"/>
          <w:szCs w:val="24"/>
        </w:rPr>
        <w:t>больше известного как «</w:t>
      </w:r>
      <w:r w:rsidR="00162366">
        <w:rPr>
          <w:rFonts w:ascii="Segoe UI" w:hAnsi="Segoe UI" w:cs="Segoe UI"/>
          <w:color w:val="000000"/>
          <w:sz w:val="24"/>
          <w:szCs w:val="24"/>
        </w:rPr>
        <w:t>г</w:t>
      </w:r>
      <w:r w:rsidR="00905F38">
        <w:rPr>
          <w:rFonts w:ascii="Segoe UI" w:hAnsi="Segoe UI" w:cs="Segoe UI"/>
          <w:color w:val="000000"/>
          <w:sz w:val="24"/>
          <w:szCs w:val="24"/>
        </w:rPr>
        <w:t>аражная амнистия</w:t>
      </w:r>
      <w:r w:rsidR="00905F38" w:rsidRPr="004873D0">
        <w:rPr>
          <w:rFonts w:ascii="Segoe UI" w:hAnsi="Segoe UI" w:cs="Segoe UI"/>
          <w:color w:val="000000"/>
          <w:sz w:val="24"/>
          <w:szCs w:val="24"/>
        </w:rPr>
        <w:t>»</w:t>
      </w:r>
      <w:r w:rsidR="00905F38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7932B1">
        <w:rPr>
          <w:rFonts w:ascii="Segoe UI" w:hAnsi="Segoe UI" w:cs="Segoe UI"/>
          <w:color w:val="000000"/>
          <w:sz w:val="24"/>
          <w:szCs w:val="24"/>
        </w:rPr>
        <w:t xml:space="preserve">По данным показателям Татарстан </w:t>
      </w:r>
      <w:r w:rsidR="007932B1" w:rsidRPr="007932B1">
        <w:rPr>
          <w:rFonts w:ascii="Segoe UI" w:hAnsi="Segoe UI" w:cs="Segoe UI"/>
          <w:color w:val="000000"/>
          <w:sz w:val="24"/>
          <w:szCs w:val="24"/>
        </w:rPr>
        <w:t>входит в регионы-лидеры</w:t>
      </w:r>
      <w:r w:rsidR="007932B1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E22A5E" w:rsidRPr="00E22A5E" w:rsidRDefault="00905F38" w:rsidP="00E22A5E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В текущем году оформлено</w:t>
      </w:r>
      <w:r w:rsidRPr="004873D0">
        <w:rPr>
          <w:rFonts w:ascii="Segoe UI" w:hAnsi="Segoe UI" w:cs="Segoe UI"/>
          <w:color w:val="000000"/>
          <w:sz w:val="24"/>
          <w:szCs w:val="24"/>
        </w:rPr>
        <w:t xml:space="preserve"> в собственность более</w:t>
      </w:r>
      <w:r w:rsidR="007932B1">
        <w:rPr>
          <w:rFonts w:ascii="Segoe UI" w:hAnsi="Segoe UI" w:cs="Segoe UI"/>
          <w:color w:val="000000"/>
          <w:sz w:val="24"/>
          <w:szCs w:val="24"/>
        </w:rPr>
        <w:t xml:space="preserve"> 4,3 тысяч</w:t>
      </w:r>
      <w:r>
        <w:rPr>
          <w:rFonts w:ascii="Segoe UI" w:hAnsi="Segoe UI" w:cs="Segoe UI"/>
          <w:color w:val="000000"/>
          <w:sz w:val="24"/>
          <w:szCs w:val="24"/>
        </w:rPr>
        <w:t xml:space="preserve"> объектов</w:t>
      </w:r>
      <w:r w:rsidRPr="004873D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7932B1">
        <w:rPr>
          <w:rFonts w:ascii="Segoe UI" w:hAnsi="Segoe UI" w:cs="Segoe UI"/>
          <w:color w:val="000000"/>
          <w:sz w:val="24"/>
          <w:szCs w:val="24"/>
        </w:rPr>
        <w:t>–</w:t>
      </w:r>
      <w:r w:rsidRPr="004873D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7932B1">
        <w:rPr>
          <w:rFonts w:ascii="Segoe UI" w:hAnsi="Segoe UI" w:cs="Segoe UI"/>
          <w:color w:val="000000"/>
          <w:sz w:val="24"/>
          <w:szCs w:val="24"/>
        </w:rPr>
        <w:t>1754 гаража</w:t>
      </w:r>
      <w:r w:rsidRPr="004873D0">
        <w:rPr>
          <w:rFonts w:ascii="Segoe UI" w:hAnsi="Segoe UI" w:cs="Segoe UI"/>
          <w:color w:val="000000"/>
          <w:sz w:val="24"/>
          <w:szCs w:val="24"/>
        </w:rPr>
        <w:t xml:space="preserve"> и </w:t>
      </w:r>
      <w:r w:rsidR="007932B1">
        <w:rPr>
          <w:rFonts w:ascii="Segoe UI" w:hAnsi="Segoe UI" w:cs="Segoe UI"/>
          <w:color w:val="000000"/>
          <w:sz w:val="24"/>
          <w:szCs w:val="24"/>
        </w:rPr>
        <w:t>2579 -</w:t>
      </w:r>
      <w:r w:rsidRPr="004873D0">
        <w:rPr>
          <w:rFonts w:ascii="Segoe UI" w:hAnsi="Segoe UI" w:cs="Segoe UI"/>
          <w:color w:val="000000"/>
          <w:sz w:val="24"/>
          <w:szCs w:val="24"/>
        </w:rPr>
        <w:t xml:space="preserve"> земельных участков.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E420D8" w:rsidRPr="00E420D8" w:rsidRDefault="00905F38" w:rsidP="004873D0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E420D8">
        <w:rPr>
          <w:rFonts w:ascii="Segoe UI" w:hAnsi="Segoe UI" w:cs="Segoe UI"/>
          <w:i/>
          <w:color w:val="000000"/>
          <w:sz w:val="24"/>
          <w:szCs w:val="24"/>
        </w:rPr>
        <w:t>«В настоящее время механизм реализации Закона о «</w:t>
      </w:r>
      <w:r w:rsidR="00162366">
        <w:rPr>
          <w:rFonts w:ascii="Segoe UI" w:hAnsi="Segoe UI" w:cs="Segoe UI"/>
          <w:i/>
          <w:color w:val="000000"/>
          <w:sz w:val="24"/>
          <w:szCs w:val="24"/>
        </w:rPr>
        <w:t>г</w:t>
      </w:r>
      <w:r w:rsidRPr="00E420D8">
        <w:rPr>
          <w:rFonts w:ascii="Segoe UI" w:hAnsi="Segoe UI" w:cs="Segoe UI"/>
          <w:i/>
          <w:color w:val="000000"/>
          <w:sz w:val="24"/>
          <w:szCs w:val="24"/>
        </w:rPr>
        <w:t xml:space="preserve">аражной амнистии» на территории республики </w:t>
      </w:r>
      <w:r w:rsidR="00E420D8">
        <w:rPr>
          <w:rFonts w:ascii="Segoe UI" w:hAnsi="Segoe UI" w:cs="Segoe UI"/>
          <w:i/>
          <w:color w:val="000000"/>
          <w:sz w:val="24"/>
          <w:szCs w:val="24"/>
        </w:rPr>
        <w:t xml:space="preserve">достаточно хорошо </w:t>
      </w:r>
      <w:r w:rsidRPr="00E420D8">
        <w:rPr>
          <w:rFonts w:ascii="Segoe UI" w:hAnsi="Segoe UI" w:cs="Segoe UI"/>
          <w:i/>
          <w:color w:val="000000"/>
          <w:sz w:val="24"/>
          <w:szCs w:val="24"/>
        </w:rPr>
        <w:t>отработан. Для</w:t>
      </w:r>
      <w:r w:rsidR="00E420D8">
        <w:rPr>
          <w:rFonts w:ascii="Segoe UI" w:hAnsi="Segoe UI" w:cs="Segoe UI"/>
          <w:i/>
          <w:color w:val="000000"/>
          <w:sz w:val="24"/>
          <w:szCs w:val="24"/>
        </w:rPr>
        <w:t xml:space="preserve"> этого </w:t>
      </w:r>
      <w:r w:rsidRPr="00E420D8">
        <w:rPr>
          <w:rFonts w:ascii="Segoe UI" w:hAnsi="Segoe UI" w:cs="Segoe UI"/>
          <w:i/>
          <w:color w:val="000000"/>
          <w:sz w:val="24"/>
          <w:szCs w:val="24"/>
        </w:rPr>
        <w:t xml:space="preserve">Росреестр Татарстана </w:t>
      </w:r>
      <w:r w:rsidR="00E22A5E">
        <w:rPr>
          <w:rFonts w:ascii="Segoe UI" w:hAnsi="Segoe UI" w:cs="Segoe UI"/>
          <w:i/>
          <w:color w:val="000000"/>
          <w:sz w:val="24"/>
          <w:szCs w:val="24"/>
        </w:rPr>
        <w:t xml:space="preserve">продолжает </w:t>
      </w:r>
      <w:r w:rsidRPr="00E420D8">
        <w:rPr>
          <w:rFonts w:ascii="Segoe UI" w:hAnsi="Segoe UI" w:cs="Segoe UI"/>
          <w:i/>
          <w:color w:val="000000"/>
          <w:sz w:val="24"/>
          <w:szCs w:val="24"/>
        </w:rPr>
        <w:t>на регулярной основе проводит</w:t>
      </w:r>
      <w:r w:rsidR="00E22A5E">
        <w:rPr>
          <w:rFonts w:ascii="Segoe UI" w:hAnsi="Segoe UI" w:cs="Segoe UI"/>
          <w:i/>
          <w:color w:val="000000"/>
          <w:sz w:val="24"/>
          <w:szCs w:val="24"/>
        </w:rPr>
        <w:t>ь</w:t>
      </w:r>
      <w:r w:rsidRPr="00E420D8">
        <w:rPr>
          <w:rFonts w:ascii="Segoe UI" w:hAnsi="Segoe UI" w:cs="Segoe UI"/>
          <w:i/>
          <w:color w:val="000000"/>
          <w:sz w:val="24"/>
          <w:szCs w:val="24"/>
        </w:rPr>
        <w:t xml:space="preserve"> системную работу с региональными и муниципальными органами власти</w:t>
      </w:r>
      <w:r w:rsidR="00E420D8" w:rsidRPr="00E420D8">
        <w:rPr>
          <w:rFonts w:ascii="Segoe UI" w:hAnsi="Segoe UI" w:cs="Segoe UI"/>
          <w:i/>
          <w:color w:val="000000"/>
          <w:sz w:val="24"/>
          <w:szCs w:val="24"/>
        </w:rPr>
        <w:t xml:space="preserve"> и </w:t>
      </w:r>
      <w:r w:rsidRPr="00E420D8">
        <w:rPr>
          <w:rFonts w:ascii="Segoe UI" w:hAnsi="Segoe UI" w:cs="Segoe UI"/>
          <w:i/>
          <w:color w:val="000000"/>
          <w:sz w:val="24"/>
          <w:szCs w:val="24"/>
        </w:rPr>
        <w:t>консуль</w:t>
      </w:r>
      <w:r w:rsidR="00E420D8" w:rsidRPr="00E420D8">
        <w:rPr>
          <w:rFonts w:ascii="Segoe UI" w:hAnsi="Segoe UI" w:cs="Segoe UI"/>
          <w:i/>
          <w:color w:val="000000"/>
          <w:sz w:val="24"/>
          <w:szCs w:val="24"/>
        </w:rPr>
        <w:t>тирование граждан</w:t>
      </w:r>
      <w:r w:rsidR="008C19A1">
        <w:rPr>
          <w:rFonts w:ascii="Segoe UI" w:hAnsi="Segoe UI" w:cs="Segoe UI"/>
          <w:i/>
          <w:color w:val="000000"/>
          <w:sz w:val="24"/>
          <w:szCs w:val="24"/>
        </w:rPr>
        <w:t>.</w:t>
      </w:r>
      <w:r w:rsidR="00E420D8" w:rsidRPr="00E420D8">
        <w:rPr>
          <w:rFonts w:ascii="Segoe UI" w:hAnsi="Segoe UI" w:cs="Segoe UI"/>
          <w:i/>
          <w:color w:val="000000"/>
          <w:sz w:val="24"/>
          <w:szCs w:val="24"/>
        </w:rPr>
        <w:t>»,</w:t>
      </w:r>
      <w:r w:rsidR="00A60B64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8C19A1">
        <w:rPr>
          <w:rFonts w:ascii="Segoe UI" w:hAnsi="Segoe UI" w:cs="Segoe UI"/>
          <w:i/>
          <w:color w:val="000000"/>
          <w:sz w:val="24"/>
          <w:szCs w:val="24"/>
        </w:rPr>
        <w:t>-</w:t>
      </w:r>
      <w:r w:rsidR="00E420D8" w:rsidRPr="00E420D8">
        <w:rPr>
          <w:rFonts w:ascii="Segoe UI" w:hAnsi="Segoe UI" w:cs="Segoe UI"/>
          <w:i/>
          <w:color w:val="000000"/>
          <w:sz w:val="24"/>
          <w:szCs w:val="24"/>
        </w:rPr>
        <w:t xml:space="preserve"> сообщила</w:t>
      </w:r>
      <w:r w:rsidRPr="00E420D8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E420D8" w:rsidRPr="00E420D8">
        <w:rPr>
          <w:rFonts w:ascii="Segoe UI" w:hAnsi="Segoe UI" w:cs="Segoe UI"/>
          <w:b/>
          <w:i/>
          <w:color w:val="000000"/>
          <w:sz w:val="24"/>
          <w:szCs w:val="24"/>
        </w:rPr>
        <w:t>заместитель</w:t>
      </w:r>
      <w:r w:rsidRPr="00E420D8">
        <w:rPr>
          <w:rFonts w:ascii="Segoe UI" w:hAnsi="Segoe UI" w:cs="Segoe UI"/>
          <w:b/>
          <w:i/>
          <w:color w:val="000000"/>
          <w:sz w:val="24"/>
          <w:szCs w:val="24"/>
        </w:rPr>
        <w:t xml:space="preserve"> руководителя Управления Росреестра по </w:t>
      </w:r>
      <w:r w:rsidR="00E420D8" w:rsidRPr="00E420D8">
        <w:rPr>
          <w:rFonts w:ascii="Segoe UI" w:hAnsi="Segoe UI" w:cs="Segoe UI"/>
          <w:b/>
          <w:i/>
          <w:color w:val="000000"/>
          <w:sz w:val="24"/>
          <w:szCs w:val="24"/>
        </w:rPr>
        <w:t xml:space="preserve">Республике Татарстан Лилия Бурганова. </w:t>
      </w:r>
    </w:p>
    <w:p w:rsidR="004873D0" w:rsidRPr="004873D0" w:rsidRDefault="008C19A1" w:rsidP="004873D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8C19A1">
        <w:rPr>
          <w:rFonts w:ascii="Segoe UI" w:hAnsi="Segoe UI" w:cs="Segoe UI"/>
          <w:b/>
          <w:color w:val="000000"/>
          <w:sz w:val="24"/>
          <w:szCs w:val="24"/>
        </w:rPr>
        <w:t xml:space="preserve">Напомним,  </w:t>
      </w:r>
      <w:r w:rsidR="007932B1">
        <w:rPr>
          <w:rFonts w:ascii="Segoe UI" w:hAnsi="Segoe UI" w:cs="Segoe UI"/>
          <w:color w:val="000000"/>
          <w:sz w:val="24"/>
          <w:szCs w:val="24"/>
        </w:rPr>
        <w:t>«г</w:t>
      </w:r>
      <w:r w:rsidR="004873D0" w:rsidRPr="004873D0">
        <w:rPr>
          <w:rFonts w:ascii="Segoe UI" w:hAnsi="Segoe UI" w:cs="Segoe UI"/>
          <w:color w:val="000000"/>
          <w:sz w:val="24"/>
          <w:szCs w:val="24"/>
        </w:rPr>
        <w:t xml:space="preserve">аражная амнистия» позволяет гражданам до </w:t>
      </w:r>
      <w:r w:rsidR="004873D0" w:rsidRPr="00E22A5E">
        <w:rPr>
          <w:rFonts w:ascii="Segoe UI" w:hAnsi="Segoe UI" w:cs="Segoe UI"/>
          <w:b/>
          <w:color w:val="000000"/>
          <w:sz w:val="24"/>
          <w:szCs w:val="24"/>
        </w:rPr>
        <w:t>1 сентября 2026 года</w:t>
      </w:r>
      <w:r w:rsidR="004873D0" w:rsidRPr="004873D0">
        <w:rPr>
          <w:rFonts w:ascii="Segoe UI" w:hAnsi="Segoe UI" w:cs="Segoe UI"/>
          <w:color w:val="000000"/>
          <w:sz w:val="24"/>
          <w:szCs w:val="24"/>
        </w:rPr>
        <w:t xml:space="preserve"> в упрощенном порядке оформить права на объекты гаражного назначения и земельные участки, на которых они расположены. Данные объекты должны быть построены до 30 декабря 2004 года, то есть до вступления в силу Градостроительного кодекса РФ, быть капитальными, иметь фундамент и прочную связь с землей, а также иметь не более одного этажа. Не попадают под «Гаражную амнистию» самострои и подземные гаражи при многоэтажных домах и офисных комплексах.</w:t>
      </w:r>
    </w:p>
    <w:p w:rsidR="004873D0" w:rsidRDefault="004873D0" w:rsidP="004873D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873D0">
        <w:rPr>
          <w:rFonts w:ascii="Segoe UI" w:hAnsi="Segoe UI" w:cs="Segoe UI"/>
          <w:color w:val="000000"/>
          <w:sz w:val="24"/>
          <w:szCs w:val="24"/>
        </w:rPr>
        <w:t xml:space="preserve">Чтобы бесплатно оформить гараж и земельный участок под ним в собственность, гражданам необходимо обратиться в орган местного самоуправления с заявлением о предоставлении участка под гаражом. </w:t>
      </w:r>
      <w:r w:rsidR="00E22A5E">
        <w:rPr>
          <w:rFonts w:ascii="Segoe UI" w:hAnsi="Segoe UI" w:cs="Segoe UI"/>
          <w:color w:val="000000"/>
          <w:sz w:val="24"/>
          <w:szCs w:val="24"/>
        </w:rPr>
        <w:t>В</w:t>
      </w:r>
      <w:r w:rsidR="00E22A5E" w:rsidRPr="004873D0">
        <w:rPr>
          <w:rFonts w:ascii="Segoe UI" w:hAnsi="Segoe UI" w:cs="Segoe UI"/>
          <w:color w:val="000000"/>
          <w:sz w:val="24"/>
          <w:szCs w:val="24"/>
        </w:rPr>
        <w:t xml:space="preserve"> Казани – </w:t>
      </w:r>
      <w:r w:rsidR="00E22A5E">
        <w:rPr>
          <w:rFonts w:ascii="Segoe UI" w:hAnsi="Segoe UI" w:cs="Segoe UI"/>
          <w:color w:val="000000"/>
          <w:sz w:val="24"/>
          <w:szCs w:val="24"/>
        </w:rPr>
        <w:t xml:space="preserve">это </w:t>
      </w:r>
      <w:r w:rsidR="00E22A5E" w:rsidRPr="004873D0">
        <w:rPr>
          <w:rFonts w:ascii="Segoe UI" w:hAnsi="Segoe UI" w:cs="Segoe UI"/>
          <w:color w:val="000000"/>
          <w:sz w:val="24"/>
          <w:szCs w:val="24"/>
        </w:rPr>
        <w:t xml:space="preserve">районные администрации, в районах республики - Палаты земельных и имущественных отношений. </w:t>
      </w:r>
      <w:r w:rsidRPr="004873D0">
        <w:rPr>
          <w:rFonts w:ascii="Segoe UI" w:hAnsi="Segoe UI" w:cs="Segoe UI"/>
          <w:color w:val="000000"/>
          <w:sz w:val="24"/>
          <w:szCs w:val="24"/>
        </w:rPr>
        <w:t>К заявлению прикладывается документ, подтверждающий факт владения гаражом (документ о выплате пая в гаражном кооперативе, решение о распределении гаража и т.д.). Также понадобится межевой план земельного участка и технический план гаража, в подготовке которых поможет кадастровый инженер.</w:t>
      </w:r>
    </w:p>
    <w:p w:rsidR="007932B1" w:rsidRDefault="007932B1" w:rsidP="00E22A5E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E22A5E" w:rsidRPr="00A50A83" w:rsidRDefault="00E22A5E" w:rsidP="00E22A5E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E22A5E" w:rsidRPr="00A50A83" w:rsidRDefault="00E22A5E" w:rsidP="00E22A5E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E22A5E" w:rsidRPr="00A50A83" w:rsidRDefault="00E22A5E" w:rsidP="00E22A5E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E22A5E" w:rsidRPr="00A50A83" w:rsidRDefault="00DA34DD" w:rsidP="00E22A5E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E22A5E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E22A5E" w:rsidRPr="00A50A83" w:rsidRDefault="00E22A5E" w:rsidP="00E22A5E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270265" w:rsidRDefault="00E22A5E" w:rsidP="00E22A5E">
      <w:pPr>
        <w:spacing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270265" w:rsidSect="00E22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30799"/>
    <w:rsid w:val="00087009"/>
    <w:rsid w:val="000C69E5"/>
    <w:rsid w:val="00162366"/>
    <w:rsid w:val="00270265"/>
    <w:rsid w:val="002C779B"/>
    <w:rsid w:val="00353564"/>
    <w:rsid w:val="003728BB"/>
    <w:rsid w:val="003B3CC8"/>
    <w:rsid w:val="003C3172"/>
    <w:rsid w:val="004873D0"/>
    <w:rsid w:val="004D1737"/>
    <w:rsid w:val="004D1E83"/>
    <w:rsid w:val="00523077"/>
    <w:rsid w:val="00591298"/>
    <w:rsid w:val="005F7851"/>
    <w:rsid w:val="006B7BD5"/>
    <w:rsid w:val="006E2B7B"/>
    <w:rsid w:val="00765E21"/>
    <w:rsid w:val="0078005D"/>
    <w:rsid w:val="007932B1"/>
    <w:rsid w:val="007A6336"/>
    <w:rsid w:val="008C19A1"/>
    <w:rsid w:val="00905F38"/>
    <w:rsid w:val="009B23A7"/>
    <w:rsid w:val="009D1025"/>
    <w:rsid w:val="00A47775"/>
    <w:rsid w:val="00A527E0"/>
    <w:rsid w:val="00A60B64"/>
    <w:rsid w:val="00B36652"/>
    <w:rsid w:val="00BE3195"/>
    <w:rsid w:val="00C00F43"/>
    <w:rsid w:val="00CD0773"/>
    <w:rsid w:val="00CF78B2"/>
    <w:rsid w:val="00D06D6C"/>
    <w:rsid w:val="00D16881"/>
    <w:rsid w:val="00D30799"/>
    <w:rsid w:val="00D37980"/>
    <w:rsid w:val="00D91318"/>
    <w:rsid w:val="00DA34DD"/>
    <w:rsid w:val="00E22A5E"/>
    <w:rsid w:val="00E420D8"/>
    <w:rsid w:val="00EE64C5"/>
    <w:rsid w:val="00F95BCA"/>
    <w:rsid w:val="00FA4B31"/>
    <w:rsid w:val="00FE6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2023-08-31T12:08:00Z</cp:lastPrinted>
  <dcterms:created xsi:type="dcterms:W3CDTF">2023-09-01T12:17:00Z</dcterms:created>
  <dcterms:modified xsi:type="dcterms:W3CDTF">2023-09-04T13:52:00Z</dcterms:modified>
</cp:coreProperties>
</file>