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5" w:rsidRPr="00223115" w:rsidRDefault="00223115" w:rsidP="00223115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2311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Противодействие коррупции в современном обществе: методы и инструменты</w:t>
      </w:r>
    </w:p>
    <w:p w:rsidR="00223115" w:rsidRDefault="00223115" w:rsidP="00223115">
      <w:pPr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5556" w:rsidRPr="00223115" w:rsidRDefault="00223115" w:rsidP="00B71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уже мало кто сомневается, что коррупция — проблема, которая стоит на пути экономического развития страны. Это социальное явление </w:t>
      </w:r>
      <w:r w:rsidR="007D5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 негативным образом сказывается на развитии экономики, а также финансовой системы и всей инфраструктуры государства</w:t>
      </w:r>
      <w:proofErr w:type="gramStart"/>
      <w:r w:rsidR="007D5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7D5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эти и ряд других проблем делают объективно необходимым формирование государством эффективных механизмов антикоррупционной политики. </w:t>
      </w:r>
    </w:p>
    <w:p w:rsidR="00223115" w:rsidRPr="00223115" w:rsidRDefault="00223115" w:rsidP="00B71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обществе для борьбы с коррупцией используют цифровые инструменты. Перевод взаимодействия граждан и органов государственной и муниципальной власти в цифровой формат делает процессы открытыми и прозрачными, что снижает риск оказания вли</w:t>
      </w:r>
      <w:r w:rsidR="007D5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яния на принятие решений</w:t>
      </w:r>
      <w:r w:rsidRPr="002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23115" w:rsidRPr="00223115" w:rsidRDefault="007D5556" w:rsidP="00B71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23115" w:rsidRPr="002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тмеча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r w:rsidR="00223115" w:rsidRPr="002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важным завоеванием в цифровой борьбе с коррупцией стало также то, что следы противоправной деятельности остаются и их можно обнаружить спустя время. Это становится практическим инструментарием для раскрытия незаконных схем, растянутых во времени.</w:t>
      </w:r>
    </w:p>
    <w:p w:rsidR="00223115" w:rsidRPr="00223115" w:rsidRDefault="00223115" w:rsidP="00B71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одним важным инструментом стали порталы и электронные формы, позволяющие гражданам сообщить о фактах коррупционных правонарушений. Обращения граждан о фактах злоупотребления, дачи взятки, коммерческом подкупе и иных способах незаконного использования физическими лицами должностного положения вопреки законным интересам общества и государства являются важнейшим источником информации, необходимой для принятия качественных решений, своевременного реагирования на коррупционные проявления.</w:t>
      </w:r>
    </w:p>
    <w:p w:rsidR="00B71212" w:rsidRDefault="00B71212" w:rsidP="00B71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5E6C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0F5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 уровня информированности сотрудников предприятий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потребительского рынка и услуг </w:t>
      </w:r>
      <w:r w:rsidRPr="000F5E6C">
        <w:rPr>
          <w:rFonts w:ascii="Times New Roman" w:hAnsi="Times New Roman" w:cs="Times New Roman"/>
          <w:color w:val="000000" w:themeColor="text1"/>
          <w:sz w:val="28"/>
          <w:szCs w:val="28"/>
        </w:rPr>
        <w:t>о проводимых мероприятиях по противодействию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оррупции в Республике Татарстан, с</w:t>
      </w:r>
      <w:r w:rsidRPr="000F5E6C">
        <w:rPr>
          <w:rFonts w:ascii="Times New Roman" w:hAnsi="Times New Roman" w:cs="Times New Roman"/>
          <w:sz w:val="28"/>
          <w:szCs w:val="28"/>
        </w:rPr>
        <w:t xml:space="preserve">отрудниками отдела развития и координации внутреннего рынка Казанского территориального органа </w:t>
      </w:r>
      <w:proofErr w:type="spellStart"/>
      <w:r w:rsidRPr="000F5E6C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0F5E6C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0D20E5">
        <w:rPr>
          <w:rFonts w:ascii="Times New Roman" w:hAnsi="Times New Roman" w:cs="Times New Roman"/>
          <w:sz w:val="28"/>
          <w:szCs w:val="28"/>
        </w:rPr>
        <w:t xml:space="preserve">на регулярной основе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0D20E5">
        <w:rPr>
          <w:rFonts w:ascii="Times New Roman" w:hAnsi="Times New Roman" w:cs="Times New Roman"/>
          <w:sz w:val="28"/>
          <w:szCs w:val="28"/>
        </w:rPr>
        <w:t xml:space="preserve">одится работа по повышению потребительской грамотности в части противодействия коррупции. </w:t>
      </w:r>
      <w:bookmarkStart w:id="0" w:name="_GoBack"/>
      <w:bookmarkEnd w:id="0"/>
    </w:p>
    <w:p w:rsidR="00855E31" w:rsidRDefault="00855E31" w:rsidP="00B712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212" w:rsidRDefault="00B71212" w:rsidP="00B712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212" w:rsidRPr="00FF7630" w:rsidRDefault="00B71212" w:rsidP="00B7121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5139">
        <w:rPr>
          <w:rFonts w:ascii="Times New Roman" w:hAnsi="Times New Roman" w:cs="Times New Roman"/>
          <w:i/>
          <w:sz w:val="28"/>
          <w:szCs w:val="28"/>
        </w:rPr>
        <w:t xml:space="preserve">Казанский территориальный орган </w:t>
      </w:r>
      <w:proofErr w:type="spellStart"/>
      <w:r w:rsidRPr="00AA5139">
        <w:rPr>
          <w:rFonts w:ascii="Times New Roman" w:hAnsi="Times New Roman" w:cs="Times New Roman"/>
          <w:i/>
          <w:sz w:val="28"/>
          <w:szCs w:val="28"/>
        </w:rPr>
        <w:t>Госалкогольинспекции</w:t>
      </w:r>
      <w:proofErr w:type="spellEnd"/>
      <w:r w:rsidRPr="00AA5139">
        <w:rPr>
          <w:rFonts w:ascii="Times New Roman" w:hAnsi="Times New Roman" w:cs="Times New Roman"/>
          <w:i/>
          <w:sz w:val="28"/>
          <w:szCs w:val="28"/>
        </w:rPr>
        <w:t xml:space="preserve"> РТ</w:t>
      </w:r>
    </w:p>
    <w:p w:rsidR="00B71212" w:rsidRPr="00223115" w:rsidRDefault="00B71212" w:rsidP="00B712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71212" w:rsidRPr="0022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15"/>
    <w:rsid w:val="000D20E5"/>
    <w:rsid w:val="00223115"/>
    <w:rsid w:val="007D5556"/>
    <w:rsid w:val="00855E31"/>
    <w:rsid w:val="00B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223115"/>
  </w:style>
  <w:style w:type="character" w:customStyle="1" w:styleId="td-nr-views-380985">
    <w:name w:val="td-nr-views-380985"/>
    <w:basedOn w:val="a0"/>
    <w:rsid w:val="00223115"/>
  </w:style>
  <w:style w:type="paragraph" w:styleId="a3">
    <w:name w:val="Normal (Web)"/>
    <w:basedOn w:val="a"/>
    <w:uiPriority w:val="99"/>
    <w:semiHidden/>
    <w:unhideWhenUsed/>
    <w:rsid w:val="0022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223115"/>
  </w:style>
  <w:style w:type="character" w:customStyle="1" w:styleId="td-nr-views-380985">
    <w:name w:val="td-nr-views-380985"/>
    <w:basedOn w:val="a0"/>
    <w:rsid w:val="00223115"/>
  </w:style>
  <w:style w:type="paragraph" w:styleId="a3">
    <w:name w:val="Normal (Web)"/>
    <w:basedOn w:val="a"/>
    <w:uiPriority w:val="99"/>
    <w:semiHidden/>
    <w:unhideWhenUsed/>
    <w:rsid w:val="0022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17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689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1950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07129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18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4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Шайхутдинов Айрат Рашидович</dc:creator>
  <cp:lastModifiedBy>Шайхутдинов Айрат Рашидович</cp:lastModifiedBy>
  <cp:revision>1</cp:revision>
  <cp:lastPrinted>2023-04-27T12:16:00Z</cp:lastPrinted>
  <dcterms:created xsi:type="dcterms:W3CDTF">2023-04-27T11:44:00Z</dcterms:created>
  <dcterms:modified xsi:type="dcterms:W3CDTF">2023-04-27T12:20:00Z</dcterms:modified>
</cp:coreProperties>
</file>