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D67" w:rsidRDefault="00E1656E">
      <w:pPr>
        <w:spacing w:after="0"/>
        <w:jc w:val="right"/>
      </w:pPr>
      <w:r>
        <w:rPr>
          <w:noProof/>
          <w:sz w:val="20"/>
        </w:rPr>
        <w:drawing>
          <wp:anchor distT="0" distB="0" distL="114300" distR="114300" simplePos="0" relativeHeight="251624959" behindDoc="1" locked="0" layoutInCell="1" allowOverlap="1">
            <wp:simplePos x="0" y="0"/>
            <wp:positionH relativeFrom="column">
              <wp:posOffset>47629</wp:posOffset>
            </wp:positionH>
            <wp:positionV relativeFrom="paragraph">
              <wp:posOffset>-171454</wp:posOffset>
            </wp:positionV>
            <wp:extent cx="742950" cy="838200"/>
            <wp:effectExtent l="19050" t="0" r="0" b="0"/>
            <wp:wrapTight wrapText="bothSides">
              <wp:wrapPolygon edited="0">
                <wp:start x="9415" y="0"/>
                <wp:lineTo x="3877" y="2455"/>
                <wp:lineTo x="3877" y="15709"/>
                <wp:lineTo x="-554" y="15709"/>
                <wp:lineTo x="1662" y="21109"/>
                <wp:lineTo x="19938" y="21109"/>
                <wp:lineTo x="21600" y="16691"/>
                <wp:lineTo x="21600" y="15709"/>
                <wp:lineTo x="18277" y="15709"/>
                <wp:lineTo x="18277" y="9327"/>
                <wp:lineTo x="19385" y="4909"/>
                <wp:lineTo x="17169" y="1964"/>
                <wp:lineTo x="12185" y="0"/>
                <wp:lineTo x="9415" y="0"/>
              </wp:wrapPolygon>
            </wp:wrapTight>
            <wp:docPr id="9" name="Рисунок 3" descr="A:\Общая папка\2022\СМИ\Картинки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storage/emulated/0/Android/data/com.infraware.office.link/cache/.polaris_temp/image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3585" cy="838835"/>
                    </a:xfrm>
                    <a:prstGeom prst="rect">
                      <a:avLst/>
                    </a:prstGeom>
                    <a:noFill/>
                    <a:ln w="9525" cap="flat">
                      <a:noFill/>
                    </a:ln>
                  </pic:spPr>
                </pic:pic>
              </a:graphicData>
            </a:graphic>
          </wp:anchor>
        </w:drawing>
      </w:r>
      <w:r w:rsidR="00662364" w:rsidRPr="00662364">
        <w:rPr>
          <w:sz w:val="20"/>
        </w:rPr>
      </w:r>
      <w:r w:rsidR="00662364" w:rsidRPr="00662364">
        <w:rPr>
          <w:sz w:val="20"/>
        </w:rPr>
        <w:pict>
          <v:rect id="_x0000_s1026" style="width:24pt;height:24pt;mso-position-horizontal-relative:char;mso-position-vertical-relative:line" filled="f" stroked="f">
            <w10:wrap type="none"/>
            <w10:anchorlock/>
          </v:rect>
        </w:pict>
      </w:r>
    </w:p>
    <w:p w:rsidR="00240144" w:rsidRDefault="00240144" w:rsidP="00172B9B">
      <w:pPr>
        <w:spacing w:line="240" w:lineRule="auto"/>
        <w:jc w:val="center"/>
        <w:rPr>
          <w:rFonts w:ascii="Segoe UI" w:hAnsi="Segoe UI" w:cs="Segoe UI"/>
          <w:b/>
          <w:sz w:val="32"/>
          <w:szCs w:val="32"/>
        </w:rPr>
      </w:pPr>
    </w:p>
    <w:p w:rsidR="00172B9B" w:rsidRDefault="00172B9B" w:rsidP="00172B9B">
      <w:pPr>
        <w:spacing w:line="240" w:lineRule="auto"/>
        <w:jc w:val="center"/>
        <w:rPr>
          <w:rFonts w:ascii="Segoe UI" w:hAnsi="Segoe UI" w:cs="Segoe UI"/>
          <w:b/>
          <w:sz w:val="32"/>
          <w:szCs w:val="32"/>
        </w:rPr>
      </w:pPr>
      <w:proofErr w:type="spellStart"/>
      <w:r>
        <w:rPr>
          <w:rFonts w:ascii="Segoe UI" w:hAnsi="Segoe UI" w:cs="Segoe UI"/>
          <w:b/>
          <w:sz w:val="32"/>
          <w:szCs w:val="32"/>
        </w:rPr>
        <w:t>Росреестр</w:t>
      </w:r>
      <w:proofErr w:type="spellEnd"/>
      <w:r>
        <w:rPr>
          <w:rFonts w:ascii="Segoe UI" w:hAnsi="Segoe UI" w:cs="Segoe UI"/>
          <w:b/>
          <w:sz w:val="32"/>
          <w:szCs w:val="32"/>
        </w:rPr>
        <w:t xml:space="preserve"> Татарстана ответил</w:t>
      </w:r>
      <w:r w:rsidRPr="00172B9B">
        <w:rPr>
          <w:rFonts w:ascii="Segoe UI" w:hAnsi="Segoe UI" w:cs="Segoe UI"/>
          <w:b/>
          <w:sz w:val="32"/>
          <w:szCs w:val="32"/>
        </w:rPr>
        <w:t xml:space="preserve"> на популярные вопросы о кадастровой </w:t>
      </w:r>
      <w:r>
        <w:rPr>
          <w:rFonts w:ascii="Segoe UI" w:hAnsi="Segoe UI" w:cs="Segoe UI"/>
          <w:b/>
          <w:sz w:val="32"/>
          <w:szCs w:val="32"/>
        </w:rPr>
        <w:t xml:space="preserve">стоимости объектов недвижимости </w:t>
      </w:r>
    </w:p>
    <w:p w:rsidR="00240144" w:rsidRPr="00240144" w:rsidRDefault="00240144" w:rsidP="00240144">
      <w:pPr>
        <w:spacing w:line="240" w:lineRule="auto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>
        <w:rPr>
          <w:rFonts w:ascii="Segoe UI" w:hAnsi="Segoe UI" w:cs="Segoe UI"/>
          <w:i/>
          <w:color w:val="000000"/>
          <w:sz w:val="24"/>
          <w:szCs w:val="24"/>
        </w:rPr>
        <w:t>В Татарстане в 2023 году пройдет</w:t>
      </w:r>
      <w:r w:rsidRPr="00240144">
        <w:rPr>
          <w:rFonts w:ascii="Segoe UI" w:hAnsi="Segoe UI" w:cs="Segoe UI"/>
          <w:i/>
          <w:color w:val="000000"/>
          <w:sz w:val="24"/>
          <w:szCs w:val="24"/>
        </w:rPr>
        <w:t xml:space="preserve"> оценка объектов капитального строительства, помещений, </w:t>
      </w:r>
      <w:proofErr w:type="spellStart"/>
      <w:r w:rsidRPr="00240144">
        <w:rPr>
          <w:rFonts w:ascii="Segoe UI" w:hAnsi="Segoe UI" w:cs="Segoe UI"/>
          <w:i/>
          <w:color w:val="000000"/>
          <w:sz w:val="24"/>
          <w:szCs w:val="24"/>
        </w:rPr>
        <w:t>машино-мест</w:t>
      </w:r>
      <w:proofErr w:type="spellEnd"/>
      <w:r w:rsidRPr="00240144">
        <w:rPr>
          <w:rFonts w:ascii="Segoe UI" w:hAnsi="Segoe UI" w:cs="Segoe UI"/>
          <w:i/>
          <w:color w:val="000000"/>
          <w:sz w:val="24"/>
          <w:szCs w:val="24"/>
        </w:rPr>
        <w:t>.</w:t>
      </w:r>
    </w:p>
    <w:p w:rsidR="00172B9B" w:rsidRPr="00172B9B" w:rsidRDefault="00172B9B" w:rsidP="00172B9B">
      <w:pPr>
        <w:spacing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172B9B">
        <w:rPr>
          <w:rFonts w:ascii="Segoe UI" w:hAnsi="Segoe UI" w:cs="Segoe UI"/>
          <w:color w:val="000000"/>
          <w:sz w:val="24"/>
          <w:szCs w:val="24"/>
        </w:rPr>
        <w:t xml:space="preserve">Одна из самых актуальных тем, с вопросами по которой граждане </w:t>
      </w:r>
      <w:r>
        <w:rPr>
          <w:rFonts w:ascii="Segoe UI" w:hAnsi="Segoe UI" w:cs="Segoe UI"/>
          <w:color w:val="000000"/>
          <w:sz w:val="24"/>
          <w:szCs w:val="24"/>
        </w:rPr>
        <w:t xml:space="preserve">регулярно </w:t>
      </w:r>
      <w:r w:rsidRPr="00172B9B">
        <w:rPr>
          <w:rFonts w:ascii="Segoe UI" w:hAnsi="Segoe UI" w:cs="Segoe UI"/>
          <w:color w:val="000000"/>
          <w:sz w:val="24"/>
          <w:szCs w:val="24"/>
        </w:rPr>
        <w:t xml:space="preserve">обращаются в </w:t>
      </w:r>
      <w:proofErr w:type="spellStart"/>
      <w:r w:rsidRPr="00172B9B">
        <w:rPr>
          <w:rFonts w:ascii="Segoe UI" w:hAnsi="Segoe UI" w:cs="Segoe UI"/>
          <w:color w:val="000000"/>
          <w:sz w:val="24"/>
          <w:szCs w:val="24"/>
        </w:rPr>
        <w:t>Росреестр</w:t>
      </w:r>
      <w:proofErr w:type="spellEnd"/>
      <w:r w:rsidRPr="00172B9B">
        <w:rPr>
          <w:rFonts w:ascii="Segoe UI" w:hAnsi="Segoe UI" w:cs="Segoe UI"/>
          <w:color w:val="000000"/>
          <w:sz w:val="24"/>
          <w:szCs w:val="24"/>
        </w:rPr>
        <w:t xml:space="preserve"> Татарстана, является кадастровая стоимость объектов недвижимости, поскольку это напрямую влияет </w:t>
      </w:r>
      <w:r>
        <w:rPr>
          <w:rFonts w:ascii="Segoe UI" w:hAnsi="Segoe UI" w:cs="Segoe UI"/>
          <w:color w:val="000000"/>
          <w:sz w:val="24"/>
          <w:szCs w:val="24"/>
        </w:rPr>
        <w:t>на размер налогов на имущество. Н</w:t>
      </w:r>
      <w:r w:rsidRPr="00172B9B">
        <w:rPr>
          <w:rFonts w:ascii="Segoe UI" w:hAnsi="Segoe UI" w:cs="Segoe UI"/>
          <w:color w:val="000000"/>
          <w:sz w:val="24"/>
          <w:szCs w:val="24"/>
        </w:rPr>
        <w:t>а самые частые вопросы</w:t>
      </w:r>
      <w:r>
        <w:rPr>
          <w:rFonts w:ascii="Segoe UI" w:hAnsi="Segoe UI" w:cs="Segoe UI"/>
          <w:color w:val="000000"/>
          <w:sz w:val="24"/>
          <w:szCs w:val="24"/>
        </w:rPr>
        <w:t xml:space="preserve"> от заявителей ответил </w:t>
      </w:r>
      <w:r w:rsidRPr="00172B9B">
        <w:rPr>
          <w:rFonts w:ascii="Segoe UI" w:hAnsi="Segoe UI" w:cs="Segoe UI"/>
          <w:b/>
          <w:color w:val="000000"/>
          <w:sz w:val="24"/>
          <w:szCs w:val="24"/>
        </w:rPr>
        <w:t xml:space="preserve">начальник  отдела кадастровой оценки недвижимости Татьяна </w:t>
      </w:r>
      <w:proofErr w:type="spellStart"/>
      <w:r w:rsidRPr="00172B9B">
        <w:rPr>
          <w:rFonts w:ascii="Segoe UI" w:hAnsi="Segoe UI" w:cs="Segoe UI"/>
          <w:b/>
          <w:color w:val="000000"/>
          <w:sz w:val="24"/>
          <w:szCs w:val="24"/>
        </w:rPr>
        <w:t>Надысева</w:t>
      </w:r>
      <w:proofErr w:type="spellEnd"/>
      <w:r w:rsidRPr="00172B9B">
        <w:rPr>
          <w:rFonts w:ascii="Segoe UI" w:hAnsi="Segoe UI" w:cs="Segoe UI"/>
          <w:b/>
          <w:color w:val="000000"/>
          <w:sz w:val="24"/>
          <w:szCs w:val="24"/>
        </w:rPr>
        <w:t xml:space="preserve">.  </w:t>
      </w:r>
    </w:p>
    <w:p w:rsidR="00172B9B" w:rsidRPr="00172B9B" w:rsidRDefault="00172B9B" w:rsidP="00172B9B">
      <w:pPr>
        <w:spacing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172B9B">
        <w:rPr>
          <w:rFonts w:ascii="Segoe UI" w:hAnsi="Segoe UI" w:cs="Segoe UI"/>
          <w:b/>
          <w:color w:val="000000"/>
          <w:sz w:val="24"/>
          <w:szCs w:val="24"/>
        </w:rPr>
        <w:t xml:space="preserve">Что такое кадастровая стоимость и на что она влияет? </w:t>
      </w:r>
    </w:p>
    <w:p w:rsidR="00172B9B" w:rsidRPr="00172B9B" w:rsidRDefault="00172B9B" w:rsidP="00172B9B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172B9B">
        <w:rPr>
          <w:rFonts w:ascii="Segoe UI" w:hAnsi="Segoe UI" w:cs="Segoe UI"/>
          <w:color w:val="000000"/>
          <w:sz w:val="24"/>
          <w:szCs w:val="24"/>
        </w:rPr>
        <w:t xml:space="preserve">Кадастровая стоимость - это результат оценки объекта недвижимости, полученный на определенную дату и на основе </w:t>
      </w:r>
      <w:proofErr w:type="spellStart"/>
      <w:r w:rsidRPr="00172B9B">
        <w:rPr>
          <w:rFonts w:ascii="Segoe UI" w:hAnsi="Segoe UI" w:cs="Segoe UI"/>
          <w:color w:val="000000"/>
          <w:sz w:val="24"/>
          <w:szCs w:val="24"/>
        </w:rPr>
        <w:t>ценообразующих</w:t>
      </w:r>
      <w:proofErr w:type="spellEnd"/>
      <w:r w:rsidRPr="00172B9B">
        <w:rPr>
          <w:rFonts w:ascii="Segoe UI" w:hAnsi="Segoe UI" w:cs="Segoe UI"/>
          <w:color w:val="000000"/>
          <w:sz w:val="24"/>
          <w:szCs w:val="24"/>
        </w:rPr>
        <w:t xml:space="preserve"> факторов. Она используется для расчета имущественных налогов, определения госпошлины, например, при наследовании объекта, размера арендной платы за использование земельных участков, находящихся в государственной или муниципальной собственности.</w:t>
      </w:r>
    </w:p>
    <w:p w:rsidR="00172B9B" w:rsidRPr="00240144" w:rsidRDefault="00172B9B" w:rsidP="00172B9B">
      <w:pPr>
        <w:spacing w:line="240" w:lineRule="auto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240144">
        <w:rPr>
          <w:rFonts w:ascii="Segoe UI" w:hAnsi="Segoe UI" w:cs="Segoe UI"/>
          <w:i/>
          <w:color w:val="000000"/>
          <w:sz w:val="24"/>
          <w:szCs w:val="24"/>
        </w:rPr>
        <w:t xml:space="preserve">В Татарстане за оценку объектов недвижимости  отвечает </w:t>
      </w:r>
      <w:r w:rsidRPr="00240144">
        <w:rPr>
          <w:rFonts w:ascii="Segoe UI" w:hAnsi="Segoe UI" w:cs="Segoe UI"/>
          <w:b/>
          <w:i/>
          <w:color w:val="000000"/>
          <w:sz w:val="24"/>
          <w:szCs w:val="24"/>
        </w:rPr>
        <w:t xml:space="preserve">ГБУ «Центр государственной кадастровой оценки». </w:t>
      </w:r>
      <w:r w:rsidRPr="00240144">
        <w:rPr>
          <w:rFonts w:ascii="Segoe UI" w:hAnsi="Segoe UI" w:cs="Segoe UI"/>
          <w:i/>
          <w:color w:val="000000"/>
          <w:sz w:val="24"/>
          <w:szCs w:val="24"/>
        </w:rPr>
        <w:t xml:space="preserve">Держателем данной информации является </w:t>
      </w:r>
      <w:proofErr w:type="spellStart"/>
      <w:r w:rsidRPr="00240144">
        <w:rPr>
          <w:rFonts w:ascii="Segoe UI" w:hAnsi="Segoe UI" w:cs="Segoe UI"/>
          <w:b/>
          <w:i/>
          <w:color w:val="000000"/>
          <w:sz w:val="24"/>
          <w:szCs w:val="24"/>
        </w:rPr>
        <w:t>Росреестр</w:t>
      </w:r>
      <w:proofErr w:type="spellEnd"/>
      <w:r w:rsidRPr="00240144">
        <w:rPr>
          <w:rFonts w:ascii="Segoe UI" w:hAnsi="Segoe UI" w:cs="Segoe UI"/>
          <w:b/>
          <w:i/>
          <w:color w:val="000000"/>
          <w:sz w:val="24"/>
          <w:szCs w:val="24"/>
        </w:rPr>
        <w:t>.</w:t>
      </w:r>
      <w:r w:rsidRPr="00240144">
        <w:rPr>
          <w:rFonts w:ascii="Segoe UI" w:hAnsi="Segoe UI" w:cs="Segoe UI"/>
          <w:i/>
          <w:color w:val="000000"/>
          <w:sz w:val="24"/>
          <w:szCs w:val="24"/>
        </w:rPr>
        <w:t xml:space="preserve"> Вносит сведения о кадастровой стоимости в ЕГРН </w:t>
      </w:r>
      <w:r w:rsidRPr="00240144">
        <w:rPr>
          <w:rFonts w:ascii="Segoe UI" w:hAnsi="Segoe UI" w:cs="Segoe UI"/>
          <w:b/>
          <w:i/>
          <w:color w:val="000000"/>
          <w:sz w:val="24"/>
          <w:szCs w:val="24"/>
        </w:rPr>
        <w:t>филиал ППК "</w:t>
      </w:r>
      <w:proofErr w:type="spellStart"/>
      <w:r w:rsidRPr="00240144">
        <w:rPr>
          <w:rFonts w:ascii="Segoe UI" w:hAnsi="Segoe UI" w:cs="Segoe UI"/>
          <w:b/>
          <w:i/>
          <w:color w:val="000000"/>
          <w:sz w:val="24"/>
          <w:szCs w:val="24"/>
        </w:rPr>
        <w:t>Роскадастр</w:t>
      </w:r>
      <w:proofErr w:type="spellEnd"/>
      <w:r w:rsidRPr="00240144">
        <w:rPr>
          <w:rFonts w:ascii="Segoe UI" w:hAnsi="Segoe UI" w:cs="Segoe UI"/>
          <w:b/>
          <w:i/>
          <w:color w:val="000000"/>
          <w:sz w:val="24"/>
          <w:szCs w:val="24"/>
        </w:rPr>
        <w:t xml:space="preserve">"   по Республике Татарстан. </w:t>
      </w:r>
    </w:p>
    <w:p w:rsidR="00172B9B" w:rsidRPr="00172B9B" w:rsidRDefault="00172B9B" w:rsidP="00172B9B">
      <w:pPr>
        <w:spacing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172B9B">
        <w:rPr>
          <w:rFonts w:ascii="Segoe UI" w:hAnsi="Segoe UI" w:cs="Segoe UI"/>
          <w:b/>
          <w:color w:val="000000"/>
          <w:sz w:val="24"/>
          <w:szCs w:val="24"/>
        </w:rPr>
        <w:t xml:space="preserve">Чем кадастровая стоимость отличается от </w:t>
      </w:r>
      <w:proofErr w:type="gramStart"/>
      <w:r w:rsidRPr="00172B9B">
        <w:rPr>
          <w:rFonts w:ascii="Segoe UI" w:hAnsi="Segoe UI" w:cs="Segoe UI"/>
          <w:b/>
          <w:color w:val="000000"/>
          <w:sz w:val="24"/>
          <w:szCs w:val="24"/>
        </w:rPr>
        <w:t>рыночной</w:t>
      </w:r>
      <w:proofErr w:type="gramEnd"/>
      <w:r w:rsidRPr="00172B9B">
        <w:rPr>
          <w:rFonts w:ascii="Segoe UI" w:hAnsi="Segoe UI" w:cs="Segoe UI"/>
          <w:b/>
          <w:color w:val="000000"/>
          <w:sz w:val="24"/>
          <w:szCs w:val="24"/>
        </w:rPr>
        <w:t>?</w:t>
      </w:r>
    </w:p>
    <w:p w:rsidR="00172B9B" w:rsidRPr="00172B9B" w:rsidRDefault="00172B9B" w:rsidP="00172B9B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172B9B">
        <w:rPr>
          <w:rFonts w:ascii="Segoe UI" w:hAnsi="Segoe UI" w:cs="Segoe UI"/>
          <w:color w:val="000000"/>
          <w:sz w:val="24"/>
          <w:szCs w:val="24"/>
        </w:rPr>
        <w:t>В отличие от рыночной кадастровая стоимость определяется методами массовой оценки и проводится на основе деления объектов в зависимости от их вида использования и местоположения. При ее определении не учитываются индивидуальные характеристики, например, состояние ремонта и сантехники или вид из окна.</w:t>
      </w:r>
    </w:p>
    <w:p w:rsidR="00172B9B" w:rsidRPr="00240144" w:rsidRDefault="00172B9B" w:rsidP="00172B9B">
      <w:pPr>
        <w:spacing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240144">
        <w:rPr>
          <w:rFonts w:ascii="Segoe UI" w:hAnsi="Segoe UI" w:cs="Segoe UI"/>
          <w:b/>
          <w:color w:val="000000"/>
          <w:sz w:val="24"/>
          <w:szCs w:val="24"/>
        </w:rPr>
        <w:t>Как узнать кадастровую стоимость объекта недвижимости самостоятельно?</w:t>
      </w:r>
    </w:p>
    <w:p w:rsidR="00172B9B" w:rsidRPr="00172B9B" w:rsidRDefault="00172B9B" w:rsidP="00172B9B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proofErr w:type="spellStart"/>
      <w:r w:rsidRPr="00172B9B">
        <w:rPr>
          <w:rFonts w:ascii="Segoe UI" w:hAnsi="Segoe UI" w:cs="Segoe UI"/>
          <w:color w:val="000000"/>
          <w:sz w:val="24"/>
          <w:szCs w:val="24"/>
        </w:rPr>
        <w:t>Онлайн</w:t>
      </w:r>
      <w:proofErr w:type="spellEnd"/>
      <w:r w:rsidRPr="00172B9B">
        <w:rPr>
          <w:rFonts w:ascii="Segoe UI" w:hAnsi="Segoe UI" w:cs="Segoe UI"/>
          <w:color w:val="000000"/>
          <w:sz w:val="24"/>
          <w:szCs w:val="24"/>
        </w:rPr>
        <w:t xml:space="preserve"> выписку о кадастровой стоимости объекта можно получить бесплатно в личном кабинете на официальном сайте </w:t>
      </w:r>
      <w:proofErr w:type="spellStart"/>
      <w:r w:rsidRPr="00172B9B"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 w:rsidRPr="00172B9B">
        <w:rPr>
          <w:rFonts w:ascii="Segoe UI" w:hAnsi="Segoe UI" w:cs="Segoe UI"/>
          <w:color w:val="000000"/>
          <w:sz w:val="24"/>
          <w:szCs w:val="24"/>
        </w:rPr>
        <w:t xml:space="preserve"> или через портал </w:t>
      </w:r>
      <w:proofErr w:type="spellStart"/>
      <w:r w:rsidRPr="00172B9B">
        <w:rPr>
          <w:rFonts w:ascii="Segoe UI" w:hAnsi="Segoe UI" w:cs="Segoe UI"/>
          <w:color w:val="000000"/>
          <w:sz w:val="24"/>
          <w:szCs w:val="24"/>
        </w:rPr>
        <w:t>Госуслуг</w:t>
      </w:r>
      <w:proofErr w:type="spellEnd"/>
      <w:r w:rsidRPr="00172B9B">
        <w:rPr>
          <w:rFonts w:ascii="Segoe UI" w:hAnsi="Segoe UI" w:cs="Segoe UI"/>
          <w:color w:val="000000"/>
          <w:sz w:val="24"/>
          <w:szCs w:val="24"/>
        </w:rPr>
        <w:t>.</w:t>
      </w:r>
      <w:r w:rsidR="00240144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172B9B">
        <w:rPr>
          <w:rFonts w:ascii="Segoe UI" w:hAnsi="Segoe UI" w:cs="Segoe UI"/>
          <w:color w:val="000000"/>
          <w:sz w:val="24"/>
          <w:szCs w:val="24"/>
        </w:rPr>
        <w:t>Также узнать общие характеристики объекта недвижимости, в том числе кадастровую стоимость объекта недвижимости можно с помощью сервиса «Публичная кадастровая карта». Однако данная информация является справочной и не может быть использована в виде юридически значимого документа. Сведения в виде бумажного документа представляются при личном обращении в МФЦ.</w:t>
      </w:r>
    </w:p>
    <w:p w:rsidR="00172B9B" w:rsidRPr="00172B9B" w:rsidRDefault="00172B9B" w:rsidP="00172B9B">
      <w:pPr>
        <w:spacing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172B9B">
        <w:rPr>
          <w:rFonts w:ascii="Segoe UI" w:hAnsi="Segoe UI" w:cs="Segoe UI"/>
          <w:b/>
          <w:color w:val="000000"/>
          <w:sz w:val="24"/>
          <w:szCs w:val="24"/>
        </w:rPr>
        <w:t xml:space="preserve">Можно ли оспорить кадастровую стоимость? </w:t>
      </w:r>
    </w:p>
    <w:p w:rsidR="00172B9B" w:rsidRPr="00172B9B" w:rsidRDefault="00172B9B" w:rsidP="00172B9B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172B9B">
        <w:rPr>
          <w:rFonts w:ascii="Segoe UI" w:hAnsi="Segoe UI" w:cs="Segoe UI"/>
          <w:color w:val="000000"/>
          <w:sz w:val="24"/>
          <w:szCs w:val="24"/>
        </w:rPr>
        <w:lastRenderedPageBreak/>
        <w:t xml:space="preserve">Результаты определения кадастровой стоимости могут быть оспорены в комиссии при </w:t>
      </w:r>
      <w:proofErr w:type="spellStart"/>
      <w:r w:rsidRPr="00172B9B">
        <w:rPr>
          <w:rFonts w:ascii="Segoe UI" w:hAnsi="Segoe UI" w:cs="Segoe UI"/>
          <w:color w:val="000000"/>
          <w:sz w:val="24"/>
          <w:szCs w:val="24"/>
        </w:rPr>
        <w:t>Росреестре</w:t>
      </w:r>
      <w:proofErr w:type="spellEnd"/>
      <w:r w:rsidRPr="00172B9B">
        <w:rPr>
          <w:rFonts w:ascii="Segoe UI" w:hAnsi="Segoe UI" w:cs="Segoe UI"/>
          <w:color w:val="000000"/>
          <w:sz w:val="24"/>
          <w:szCs w:val="24"/>
        </w:rPr>
        <w:t xml:space="preserve"> Татарст</w:t>
      </w:r>
      <w:r w:rsidR="00240144">
        <w:rPr>
          <w:rFonts w:ascii="Segoe UI" w:hAnsi="Segoe UI" w:cs="Segoe UI"/>
          <w:color w:val="000000"/>
          <w:sz w:val="24"/>
          <w:szCs w:val="24"/>
        </w:rPr>
        <w:t>ана или в суде. При этом обращаем</w:t>
      </w:r>
      <w:r w:rsidRPr="00172B9B">
        <w:rPr>
          <w:rFonts w:ascii="Segoe UI" w:hAnsi="Segoe UI" w:cs="Segoe UI"/>
          <w:color w:val="000000"/>
          <w:sz w:val="24"/>
          <w:szCs w:val="24"/>
        </w:rPr>
        <w:t xml:space="preserve"> внимание, что для оспаривания физическими лицами результатов определения кадастровой стоимости в суде предварительное обращение в комиссию не является обязательным. Для юридических же лиц соблюдение досудебного порядка обязательно.</w:t>
      </w:r>
    </w:p>
    <w:p w:rsidR="00172B9B" w:rsidRPr="00240144" w:rsidRDefault="00172B9B" w:rsidP="00172B9B">
      <w:pPr>
        <w:spacing w:line="240" w:lineRule="auto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 w:rsidRPr="00240144">
        <w:rPr>
          <w:rFonts w:ascii="Segoe UI" w:hAnsi="Segoe UI" w:cs="Segoe UI"/>
          <w:i/>
          <w:color w:val="000000"/>
          <w:sz w:val="24"/>
          <w:szCs w:val="24"/>
        </w:rPr>
        <w:t xml:space="preserve">В настоящее время в Комиссии при </w:t>
      </w:r>
      <w:proofErr w:type="spellStart"/>
      <w:r w:rsidRPr="00240144">
        <w:rPr>
          <w:rFonts w:ascii="Segoe UI" w:hAnsi="Segoe UI" w:cs="Segoe UI"/>
          <w:i/>
          <w:color w:val="000000"/>
          <w:sz w:val="24"/>
          <w:szCs w:val="24"/>
        </w:rPr>
        <w:t>Росреестре</w:t>
      </w:r>
      <w:proofErr w:type="spellEnd"/>
      <w:r w:rsidRPr="00240144">
        <w:rPr>
          <w:rFonts w:ascii="Segoe UI" w:hAnsi="Segoe UI" w:cs="Segoe UI"/>
          <w:i/>
          <w:color w:val="000000"/>
          <w:sz w:val="24"/>
          <w:szCs w:val="24"/>
        </w:rPr>
        <w:t xml:space="preserve"> Татарстана можно оспорить кадастровую стоимость только земель населенных пунктов и объектов капитального строительства. По всем другим объектам необходимо обращаться в Верховный Суд Республики Татарстан. </w:t>
      </w:r>
    </w:p>
    <w:p w:rsidR="00172B9B" w:rsidRPr="00172B9B" w:rsidRDefault="00172B9B" w:rsidP="00172B9B">
      <w:pPr>
        <w:spacing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172B9B">
        <w:rPr>
          <w:rFonts w:ascii="Segoe UI" w:hAnsi="Segoe UI" w:cs="Segoe UI"/>
          <w:b/>
          <w:color w:val="000000"/>
          <w:sz w:val="24"/>
          <w:szCs w:val="24"/>
        </w:rPr>
        <w:t xml:space="preserve">Где найти информацию о работе Комиссии? </w:t>
      </w:r>
    </w:p>
    <w:p w:rsidR="00172B9B" w:rsidRPr="0024294E" w:rsidRDefault="00172B9B" w:rsidP="00172B9B">
      <w:pPr>
        <w:spacing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172B9B">
        <w:rPr>
          <w:rFonts w:ascii="Segoe UI" w:hAnsi="Segoe UI" w:cs="Segoe UI"/>
          <w:color w:val="000000"/>
          <w:sz w:val="24"/>
          <w:szCs w:val="24"/>
        </w:rPr>
        <w:t>Вся необходимая информация о работе Комиссии о рассмотрении споров о результатах определения кадастровой стоимости</w:t>
      </w:r>
      <w:r w:rsidR="00240144">
        <w:rPr>
          <w:rFonts w:ascii="Segoe UI" w:hAnsi="Segoe UI" w:cs="Segoe UI"/>
          <w:color w:val="000000"/>
          <w:sz w:val="24"/>
          <w:szCs w:val="24"/>
        </w:rPr>
        <w:t>, а также перечне документов,</w:t>
      </w:r>
      <w:r w:rsidRPr="00172B9B">
        <w:rPr>
          <w:rFonts w:ascii="Segoe UI" w:hAnsi="Segoe UI" w:cs="Segoe UI"/>
          <w:color w:val="000000"/>
          <w:sz w:val="24"/>
          <w:szCs w:val="24"/>
        </w:rPr>
        <w:t xml:space="preserve">  размещена на официальном сайте Управления </w:t>
      </w:r>
      <w:proofErr w:type="spellStart"/>
      <w:r w:rsidRPr="00172B9B"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 w:rsidRPr="00172B9B">
        <w:rPr>
          <w:rFonts w:ascii="Segoe UI" w:hAnsi="Segoe UI" w:cs="Segoe UI"/>
          <w:color w:val="000000"/>
          <w:sz w:val="24"/>
          <w:szCs w:val="24"/>
        </w:rPr>
        <w:t xml:space="preserve">  по Республике Татарстан </w:t>
      </w:r>
      <w:r w:rsidRPr="00240144">
        <w:rPr>
          <w:rFonts w:ascii="Segoe UI" w:hAnsi="Segoe UI" w:cs="Segoe UI"/>
          <w:b/>
          <w:color w:val="000000"/>
          <w:sz w:val="24"/>
          <w:szCs w:val="24"/>
        </w:rPr>
        <w:t xml:space="preserve">в разделе «Кадастровая оценка объектов недвижимости». </w:t>
      </w:r>
      <w:r w:rsidRPr="00172B9B">
        <w:rPr>
          <w:rFonts w:ascii="Segoe UI" w:hAnsi="Segoe UI" w:cs="Segoe UI"/>
          <w:color w:val="000000"/>
          <w:sz w:val="24"/>
          <w:szCs w:val="24"/>
        </w:rPr>
        <w:t xml:space="preserve">Непосредственно с заявлением необходимо </w:t>
      </w:r>
      <w:r w:rsidR="00240144">
        <w:rPr>
          <w:rFonts w:ascii="Segoe UI" w:hAnsi="Segoe UI" w:cs="Segoe UI"/>
          <w:color w:val="000000"/>
          <w:sz w:val="24"/>
          <w:szCs w:val="24"/>
        </w:rPr>
        <w:t xml:space="preserve">обращаться по адресу: </w:t>
      </w:r>
      <w:proofErr w:type="gramStart"/>
      <w:r w:rsidRPr="00172B9B">
        <w:rPr>
          <w:rFonts w:ascii="Segoe UI" w:hAnsi="Segoe UI" w:cs="Segoe UI"/>
          <w:color w:val="000000"/>
          <w:sz w:val="24"/>
          <w:szCs w:val="24"/>
        </w:rPr>
        <w:t>г</w:t>
      </w:r>
      <w:proofErr w:type="gramEnd"/>
      <w:r w:rsidRPr="00172B9B">
        <w:rPr>
          <w:rFonts w:ascii="Segoe UI" w:hAnsi="Segoe UI" w:cs="Segoe UI"/>
          <w:color w:val="000000"/>
          <w:sz w:val="24"/>
          <w:szCs w:val="24"/>
        </w:rPr>
        <w:t xml:space="preserve">. Казань, ул. Авангардная, 74. Также в случае возникновения вопросов можно позвонить </w:t>
      </w:r>
      <w:proofErr w:type="gramStart"/>
      <w:r w:rsidRPr="00172B9B">
        <w:rPr>
          <w:rFonts w:ascii="Segoe UI" w:hAnsi="Segoe UI" w:cs="Segoe UI"/>
          <w:color w:val="000000"/>
          <w:sz w:val="24"/>
          <w:szCs w:val="24"/>
        </w:rPr>
        <w:t>по</w:t>
      </w:r>
      <w:proofErr w:type="gramEnd"/>
      <w:r w:rsidRPr="00172B9B">
        <w:rPr>
          <w:rFonts w:ascii="Segoe UI" w:hAnsi="Segoe UI" w:cs="Segoe UI"/>
          <w:color w:val="000000"/>
          <w:sz w:val="24"/>
          <w:szCs w:val="24"/>
        </w:rPr>
        <w:t xml:space="preserve"> тел. </w:t>
      </w:r>
      <w:r w:rsidRPr="0024294E">
        <w:rPr>
          <w:rFonts w:ascii="Segoe UI" w:hAnsi="Segoe UI" w:cs="Segoe UI"/>
          <w:b/>
          <w:color w:val="000000"/>
          <w:sz w:val="24"/>
          <w:szCs w:val="24"/>
        </w:rPr>
        <w:t xml:space="preserve">(843) 255-25-28, 255-25-23. </w:t>
      </w:r>
    </w:p>
    <w:p w:rsidR="00172B9B" w:rsidRPr="00240144" w:rsidRDefault="00172B9B" w:rsidP="00172B9B">
      <w:pPr>
        <w:spacing w:line="240" w:lineRule="auto"/>
        <w:jc w:val="both"/>
        <w:rPr>
          <w:rFonts w:ascii="Segoe UI" w:hAnsi="Segoe UI" w:cs="Segoe UI"/>
          <w:b/>
          <w:color w:val="000000"/>
          <w:sz w:val="24"/>
          <w:szCs w:val="24"/>
        </w:rPr>
      </w:pPr>
      <w:r w:rsidRPr="00240144">
        <w:rPr>
          <w:rFonts w:ascii="Segoe UI" w:hAnsi="Segoe UI" w:cs="Segoe UI"/>
          <w:b/>
          <w:color w:val="000000"/>
          <w:sz w:val="24"/>
          <w:szCs w:val="24"/>
        </w:rPr>
        <w:t>Как часто проводится кадастровая оценка объектов недвижимости?</w:t>
      </w:r>
    </w:p>
    <w:p w:rsidR="00240144" w:rsidRDefault="00172B9B" w:rsidP="00172B9B">
      <w:pPr>
        <w:spacing w:line="240" w:lineRule="auto"/>
        <w:jc w:val="both"/>
        <w:rPr>
          <w:rFonts w:ascii="Segoe UI" w:hAnsi="Segoe UI" w:cs="Segoe UI"/>
          <w:color w:val="000000"/>
          <w:sz w:val="24"/>
          <w:szCs w:val="24"/>
        </w:rPr>
      </w:pPr>
      <w:r w:rsidRPr="00172B9B">
        <w:rPr>
          <w:rFonts w:ascii="Segoe UI" w:hAnsi="Segoe UI" w:cs="Segoe UI"/>
          <w:color w:val="000000"/>
          <w:sz w:val="24"/>
          <w:szCs w:val="24"/>
        </w:rPr>
        <w:t>Кадастровая оценка проводится через 4 года с года проведения последней  кадастровой оценки соответствующих видов объектов недвижимости, в городах федерального значения в случае принятия высшим исполнительным органом государственной власти субъекта РФ соответствующего решения – через 2 года.</w:t>
      </w:r>
      <w:r w:rsidR="00240144">
        <w:rPr>
          <w:rFonts w:ascii="Segoe UI" w:hAnsi="Segoe UI" w:cs="Segoe UI"/>
          <w:color w:val="000000"/>
          <w:sz w:val="24"/>
          <w:szCs w:val="24"/>
        </w:rPr>
        <w:t xml:space="preserve"> </w:t>
      </w:r>
    </w:p>
    <w:p w:rsidR="00172B9B" w:rsidRPr="00240144" w:rsidRDefault="00172B9B" w:rsidP="00172B9B">
      <w:pPr>
        <w:spacing w:line="240" w:lineRule="auto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240144">
        <w:rPr>
          <w:rFonts w:ascii="Segoe UI" w:hAnsi="Segoe UI" w:cs="Segoe UI"/>
          <w:b/>
          <w:i/>
          <w:color w:val="000000"/>
          <w:sz w:val="24"/>
          <w:szCs w:val="24"/>
        </w:rPr>
        <w:t>К сведению</w:t>
      </w:r>
    </w:p>
    <w:p w:rsidR="00172B9B" w:rsidRPr="00240144" w:rsidRDefault="00172B9B" w:rsidP="00172B9B">
      <w:pPr>
        <w:spacing w:line="240" w:lineRule="auto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 w:rsidRPr="00240144">
        <w:rPr>
          <w:rFonts w:ascii="Segoe UI" w:hAnsi="Segoe UI" w:cs="Segoe UI"/>
          <w:i/>
          <w:color w:val="000000"/>
          <w:sz w:val="24"/>
          <w:szCs w:val="24"/>
        </w:rPr>
        <w:t>В отличие от других регионов, в Татарстане кадастровая стоимость будет действовать с 1 января 2024 года, то есть земельный налог за 2024 г. по новой стоимости будет предъявлен к уплате только в 2025 году. Уплата земельного налога за 2023 год будет проводиться по действующей кадастровой стоимости.</w:t>
      </w:r>
    </w:p>
    <w:p w:rsidR="00240144" w:rsidRDefault="00240144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240144" w:rsidRDefault="00240144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240144" w:rsidRDefault="00240144">
      <w:pPr>
        <w:spacing w:after="0" w:line="240" w:lineRule="atLeast"/>
        <w:jc w:val="right"/>
        <w:rPr>
          <w:rFonts w:ascii="Segoe UI" w:hAnsi="Segoe UI" w:cs="Segoe UI"/>
          <w:b/>
          <w:sz w:val="20"/>
          <w:szCs w:val="20"/>
        </w:rPr>
      </w:pPr>
    </w:p>
    <w:p w:rsidR="00B77879" w:rsidRDefault="00B77879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sectPr w:rsidR="00B77879" w:rsidSect="00240144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08"/>
  <w:drawingGridHorizontalSpacing w:val="110"/>
  <w:displayHorizontalDrawingGridEvery w:val="0"/>
  <w:displayVerticalDrawingGridEvery w:val="2"/>
  <w:noPunctuationKerning/>
  <w:characterSpacingControl w:val="doNotCompress"/>
  <w:compat>
    <w:useFELayout/>
  </w:compat>
  <w:rsids>
    <w:rsidRoot w:val="00336D67"/>
    <w:rsid w:val="00172B9B"/>
    <w:rsid w:val="00240144"/>
    <w:rsid w:val="0024294E"/>
    <w:rsid w:val="00336D67"/>
    <w:rsid w:val="00662364"/>
    <w:rsid w:val="0092470C"/>
    <w:rsid w:val="00AC6D76"/>
    <w:rsid w:val="00B77879"/>
    <w:rsid w:val="00CC7CAE"/>
    <w:rsid w:val="00E1656E"/>
    <w:rsid w:val="00E50302"/>
    <w:rsid w:val="00E54303"/>
    <w:rsid w:val="00F36C5A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shd w:val="clear" w:color="000000" w:fill="auto"/>
        <w:lang w:val="ru-RU" w:eastAsia="ru-RU" w:bidi="ar-SA"/>
      </w:rPr>
    </w:rPrDefault>
    <w:pPrDefault>
      <w:pPr>
        <w:spacing w:after="200" w:line="275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D6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336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36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6D67"/>
    <w:rPr>
      <w:rFonts w:ascii="Tahoma" w:hAnsi="Tahoma" w:cs="Tahoma"/>
      <w:sz w:val="16"/>
      <w:szCs w:val="16"/>
      <w:shd w:val="clear" w:color="000000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3404</Characters>
  <Application>Microsoft Office Word</Application>
  <DocSecurity>0</DocSecurity>
  <Lines>28</Lines>
  <Paragraphs>7</Paragraph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cp:lastPrinted>2023-05-23T07:36:00Z</cp:lastPrinted>
  <dcterms:created xsi:type="dcterms:W3CDTF">2023-05-23T07:36:00Z</dcterms:created>
  <dcterms:modified xsi:type="dcterms:W3CDTF">2023-05-23T07:36:00Z</dcterms:modified>
</cp:coreProperties>
</file>