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5865B269">
            <wp:simplePos x="0" y="0"/>
            <wp:positionH relativeFrom="margin">
              <wp:posOffset>2937510</wp:posOffset>
            </wp:positionH>
            <wp:positionV relativeFrom="paragraph">
              <wp:posOffset>-119541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1077B86F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600E4C">
          <w:pgSz w:w="11900" w:h="16840"/>
          <w:pgMar w:top="709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Pr="00BE4358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2B53412F" w:rsidR="00D64CA2" w:rsidRPr="00BE4358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600E4C">
        <w:rPr>
          <w:rFonts w:ascii="Times New Roman" w:hAnsi="Times New Roman" w:cs="Times New Roman"/>
          <w:b/>
          <w:color w:val="auto"/>
          <w:sz w:val="28"/>
          <w:szCs w:val="28"/>
        </w:rPr>
        <w:t>__________________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00E4C">
        <w:rPr>
          <w:rFonts w:ascii="Times New Roman" w:hAnsi="Times New Roman" w:cs="Times New Roman"/>
          <w:b/>
          <w:color w:val="auto"/>
          <w:sz w:val="28"/>
          <w:szCs w:val="28"/>
        </w:rPr>
        <w:t>____________</w:t>
      </w:r>
    </w:p>
    <w:p w14:paraId="4FA46905" w14:textId="238576C2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5229C6A5" w14:textId="77777777" w:rsidR="00600E4C" w:rsidRPr="00BE4358" w:rsidRDefault="00600E4C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432B4E32" w14:textId="77777777" w:rsidR="00C63DEF" w:rsidRDefault="00593D32" w:rsidP="00600E4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35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600E4C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</w:t>
      </w:r>
    </w:p>
    <w:p w14:paraId="0F9DE61D" w14:textId="6F63A216" w:rsidR="00E72689" w:rsidRPr="00BE4358" w:rsidRDefault="00600E4C" w:rsidP="00600E4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 порядке перечисления в бюджет </w:t>
      </w:r>
      <w:r w:rsidRPr="00BE4358">
        <w:rPr>
          <w:rFonts w:ascii="Times New Roman" w:eastAsia="Times New Roman" w:hAnsi="Times New Roman" w:cs="Times New Roman"/>
          <w:b/>
          <w:sz w:val="28"/>
          <w:szCs w:val="28"/>
        </w:rPr>
        <w:t>Высокогорского</w:t>
      </w:r>
      <w:r w:rsidR="00593D32" w:rsidRPr="00BE435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27FDB52E" w14:textId="26FEC1E9" w:rsidR="00593D32" w:rsidRDefault="00600E4C" w:rsidP="00593D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части прибыли муниципальных унитарных предприятий</w:t>
      </w:r>
      <w:r w:rsidR="00C63DE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63DEF" w:rsidRPr="00C63DEF">
        <w:rPr>
          <w:rFonts w:ascii="Times New Roman" w:eastAsia="Times New Roman" w:hAnsi="Times New Roman" w:cs="Times New Roman"/>
          <w:b/>
          <w:sz w:val="28"/>
          <w:szCs w:val="28"/>
        </w:rPr>
        <w:t>остающейся в их распоряжении после уплаты налогов и иных обязательных платежей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44483EA" w14:textId="77777777" w:rsidR="00600E4C" w:rsidRPr="00BE4358" w:rsidRDefault="00600E4C" w:rsidP="00593D3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72599" w14:textId="7EDA2F34" w:rsidR="00593D32" w:rsidRPr="00BE4358" w:rsidRDefault="00593D32" w:rsidP="00593D32">
      <w:pPr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7F6B3270" w14:textId="6E8D393B" w:rsidR="00593D32" w:rsidRPr="00BE4358" w:rsidRDefault="00593D32" w:rsidP="00593D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</w:t>
      </w:r>
      <w:r w:rsidR="00600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 статьями 42, 62 Бюджетного кодекса Российской Федерации, статьей 295 Гражданского кодекса Российской Федерации, статьей 17 Федерального закона 14.11.2002 № 161-ФЗ «О государственных и муниципальных унитарных предприятиях», </w:t>
      </w:r>
      <w:r w:rsidR="00600E4C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Уставом муниципального образования «Высокогорский муниципальный район»</w:t>
      </w:r>
      <w:r w:rsidR="00600E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целях повышения эффективности использования муниципального имущества</w:t>
      </w:r>
      <w:r w:rsidR="00717C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Совет Высокогорского муниципального района Республики Татарстан </w:t>
      </w:r>
    </w:p>
    <w:p w14:paraId="4E7AE5B4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bidi="ar-SA"/>
        </w:rPr>
      </w:pPr>
    </w:p>
    <w:p w14:paraId="46F23B2A" w14:textId="6AC08719" w:rsidR="00717C3E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14:paraId="3FB69FA7" w14:textId="508A9B85" w:rsidR="00717C3E" w:rsidRDefault="00593D32" w:rsidP="00717C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C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Утвердить </w:t>
      </w:r>
      <w:r w:rsidR="00717C3E" w:rsidRPr="00717C3E">
        <w:rPr>
          <w:rFonts w:ascii="Times New Roman" w:eastAsia="Times New Roman" w:hAnsi="Times New Roman" w:cs="Times New Roman"/>
          <w:sz w:val="28"/>
          <w:szCs w:val="28"/>
        </w:rPr>
        <w:t>Положения «О порядке перечисления в бюджет Высокогорского муниципального района части прибыли муниципальных унитарных предприятий</w:t>
      </w:r>
      <w:r w:rsidR="00717C3E">
        <w:rPr>
          <w:rFonts w:ascii="Times New Roman" w:eastAsia="Times New Roman" w:hAnsi="Times New Roman" w:cs="Times New Roman"/>
          <w:sz w:val="28"/>
          <w:szCs w:val="28"/>
        </w:rPr>
        <w:t>, остающейся в их распоряжении после уплаты налогов и иных обязательных платежей (согласно приложению</w:t>
      </w:r>
      <w:r w:rsidR="004E000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717C3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DA69619" w14:textId="518D2BC6" w:rsidR="00593D32" w:rsidRDefault="00593D32" w:rsidP="00717C3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717C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Контроль за правильностью исчисления и своевременностью уплаты части прибыли муниципальных предприятий, подлежащей перечислению в </w:t>
      </w:r>
      <w:r w:rsidR="00717C3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17C3E" w:rsidRPr="00717C3E">
        <w:rPr>
          <w:rFonts w:ascii="Times New Roman" w:eastAsia="Times New Roman" w:hAnsi="Times New Roman" w:cs="Times New Roman"/>
          <w:sz w:val="28"/>
          <w:szCs w:val="28"/>
        </w:rPr>
        <w:t>юджет Высокогорского муниципального района</w:t>
      </w:r>
      <w:r w:rsidR="00717C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4387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возложить на постоянную комиссию</w:t>
      </w:r>
      <w:r w:rsidR="00A143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вопросам экономического развития, бюджета, налогов и финансов.</w:t>
      </w:r>
    </w:p>
    <w:p w14:paraId="5D2102F8" w14:textId="77777777" w:rsidR="00A14387" w:rsidRPr="00BE4358" w:rsidRDefault="00A14387" w:rsidP="00A1438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Опубликовать (обнародовать) настоящее решение разместив на официальном сайте Высокогорского муниципального района http://vysokaya-gora.tatarstan.ru и на портале правовой информации Республики Татарстан http://pravo.tatarstan.ru.</w:t>
      </w:r>
    </w:p>
    <w:p w14:paraId="54D6DA9A" w14:textId="77777777" w:rsidR="00A14387" w:rsidRPr="00BE4358" w:rsidRDefault="00A14387" w:rsidP="00A1438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114853CD" w14:textId="4701B555" w:rsidR="00593D32" w:rsidRDefault="00593D32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7964A02" w14:textId="77777777" w:rsidR="00A14387" w:rsidRPr="00BE4358" w:rsidRDefault="00A14387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C39653" w14:textId="77777777" w:rsidR="00593D32" w:rsidRPr="00BE4358" w:rsidRDefault="00593D32" w:rsidP="00593D3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14:paraId="3AACF480" w14:textId="0C703082" w:rsidR="00E72689" w:rsidRPr="00BE4358" w:rsidRDefault="00593D32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E72689" w:rsidRPr="00BE4358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</w:t>
      </w:r>
      <w:r w:rsid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</w:t>
      </w:r>
      <w:r w:rsidR="00A143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E72689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143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14:paraId="2DBEE600" w14:textId="1C07AF7A" w:rsidR="00E72689" w:rsidRPr="00E72689" w:rsidRDefault="00994CC0" w:rsidP="00994CC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                                </w:t>
      </w:r>
      <w:r w:rsidR="00E72689" w:rsidRPr="00E72689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  <w:r w:rsidR="004E0008">
        <w:rPr>
          <w:rFonts w:ascii="Times New Roman" w:eastAsia="Times New Roman" w:hAnsi="Times New Roman" w:cs="Times New Roman"/>
          <w:color w:val="auto"/>
          <w:lang w:bidi="ar-SA"/>
        </w:rPr>
        <w:t xml:space="preserve"> 1</w:t>
      </w:r>
    </w:p>
    <w:p w14:paraId="3A645594" w14:textId="7D2315CF" w:rsidR="00BE4358" w:rsidRDefault="00994CC0" w:rsidP="00994CC0">
      <w:pPr>
        <w:widowControl/>
        <w:spacing w:line="240" w:lineRule="exact"/>
        <w:ind w:left="637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 р</w:t>
      </w:r>
      <w:r w:rsidR="00E72689" w:rsidRPr="00E72689">
        <w:rPr>
          <w:rFonts w:ascii="Times New Roman" w:eastAsia="Times New Roman" w:hAnsi="Times New Roman" w:cs="Times New Roman"/>
          <w:color w:val="auto"/>
          <w:lang w:bidi="ar-SA"/>
        </w:rPr>
        <w:t>ешени</w:t>
      </w:r>
      <w:r>
        <w:rPr>
          <w:rFonts w:ascii="Times New Roman" w:eastAsia="Times New Roman" w:hAnsi="Times New Roman" w:cs="Times New Roman"/>
          <w:color w:val="auto"/>
          <w:lang w:bidi="ar-SA"/>
        </w:rPr>
        <w:t>ю</w:t>
      </w:r>
      <w:r w:rsidR="00E72689"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Совета Высокогорского муниципального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72689" w:rsidRPr="00E72689">
        <w:rPr>
          <w:rFonts w:ascii="Times New Roman" w:eastAsia="Times New Roman" w:hAnsi="Times New Roman" w:cs="Times New Roman"/>
          <w:color w:val="auto"/>
          <w:lang w:bidi="ar-SA"/>
        </w:rPr>
        <w:t>района Республики Татарстан</w:t>
      </w:r>
    </w:p>
    <w:p w14:paraId="48297E08" w14:textId="34B85234" w:rsidR="00E72689" w:rsidRPr="00E72689" w:rsidRDefault="00E72689" w:rsidP="00994CC0">
      <w:pPr>
        <w:widowControl/>
        <w:spacing w:line="240" w:lineRule="exact"/>
        <w:ind w:left="6372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994CC0"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№</w:t>
      </w:r>
      <w:r w:rsidR="00BE43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94CC0">
        <w:rPr>
          <w:rFonts w:ascii="Times New Roman" w:eastAsia="Times New Roman" w:hAnsi="Times New Roman" w:cs="Times New Roman"/>
          <w:color w:val="auto"/>
          <w:lang w:bidi="ar-SA"/>
        </w:rPr>
        <w:t>_________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7AD4DC8F" w14:textId="1CB5B81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2655A56" w14:textId="77777777" w:rsidR="003F1A3E" w:rsidRPr="00E72689" w:rsidRDefault="003F1A3E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EFD8DA0" w14:textId="77777777" w:rsidR="00C63DEF" w:rsidRPr="00C63DEF" w:rsidRDefault="00C63DEF" w:rsidP="00C63DEF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DEF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</w:t>
      </w:r>
    </w:p>
    <w:p w14:paraId="4F5187A0" w14:textId="4DD6EDDD" w:rsidR="00D714ED" w:rsidRDefault="00C63DEF" w:rsidP="00D714ED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63DE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порядке перечисления в бюджет Высокогорского муниципального района части прибыли муниципальных унитарных предприятий, остающейся в их распоряжении после уплаты налогов и иных обязательных платежей</w:t>
      </w:r>
    </w:p>
    <w:p w14:paraId="49701EE9" w14:textId="77777777" w:rsidR="00715E24" w:rsidRDefault="00715E24" w:rsidP="00D714ED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22F299" w14:textId="6D5EB280" w:rsidR="00D714ED" w:rsidRDefault="00715E24" w:rsidP="00D714ED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5E24"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14:paraId="64F2BAE1" w14:textId="77777777" w:rsidR="00715E24" w:rsidRPr="00715E24" w:rsidRDefault="00715E24" w:rsidP="00D714ED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EA3CD8" w14:textId="0A90BDB9" w:rsidR="00D714ED" w:rsidRDefault="00D714ED" w:rsidP="00D714ED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4ED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</w:t>
      </w:r>
      <w:r w:rsidRPr="00D714ED">
        <w:rPr>
          <w:rFonts w:ascii="Times New Roman" w:eastAsia="Times New Roman" w:hAnsi="Times New Roman" w:cs="Times New Roman"/>
          <w:sz w:val="28"/>
          <w:szCs w:val="28"/>
        </w:rPr>
        <w:t>о порядке перечисления в бюджет Высокогорского муниципального района части прибыли муниципальных унитарных предприятий, остающейся в их распоряжении после уплаты налогов и иных обязательных платежей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Положение), разработано в целях повышения эффективности использования муниципального имущества</w:t>
      </w:r>
      <w:r w:rsidR="009F3EF2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обеспечения поступления в бюджет части прибыли муниципальных унитарных предприятий.</w:t>
      </w:r>
    </w:p>
    <w:p w14:paraId="6DCB0FD6" w14:textId="770BCB2F" w:rsidR="009F3EF2" w:rsidRDefault="009F3EF2" w:rsidP="009F3EF2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A8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размеры и сроки уплаты муниципальными унитарными предприятиями части чистой прибыли, подлежащей перечислению в </w:t>
      </w:r>
      <w:r w:rsidRPr="00D714ED">
        <w:rPr>
          <w:rFonts w:ascii="Times New Roman" w:eastAsia="Times New Roman" w:hAnsi="Times New Roman" w:cs="Times New Roman"/>
          <w:sz w:val="28"/>
          <w:szCs w:val="28"/>
        </w:rPr>
        <w:t>бюджет Высокогорского муниципального района</w:t>
      </w:r>
      <w:r w:rsidRPr="009F3E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3EF2">
        <w:rPr>
          <w:rFonts w:ascii="Times New Roman" w:eastAsia="Times New Roman" w:hAnsi="Times New Roman" w:cs="Times New Roman"/>
          <w:sz w:val="28"/>
          <w:szCs w:val="28"/>
        </w:rPr>
        <w:t>после уплаты налогов и иных обязательных платежей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Часть прибыли).</w:t>
      </w:r>
    </w:p>
    <w:p w14:paraId="519ECDB9" w14:textId="77777777" w:rsidR="009F3EF2" w:rsidRDefault="009F3EF2" w:rsidP="009F3EF2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Плательщиками части прибыли признаются муниципальные унитарные предприятия, имущество которых находится в муниципальной собственности Высокогорского муниципального района, закрепленное за ними на праве хозяйственного ведения.</w:t>
      </w:r>
    </w:p>
    <w:p w14:paraId="1F3E3EED" w14:textId="458520FE" w:rsidR="009F3EF2" w:rsidRDefault="009F3EF2" w:rsidP="009F3EF2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Администратором дохода бюджета Высокогорского муниципального района (далее – Бюджет) от поступления Части прибыли муниципальных унитарных предприятий является Муниципальное казенное учреждение «Палата имущественных и земельных отношений Высокогорского муниципального района Республики Татарстан»</w:t>
      </w:r>
      <w:r w:rsidR="00715E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4F9641" w14:textId="4B43F741" w:rsidR="00715E24" w:rsidRDefault="00715E24" w:rsidP="009F3EF2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168EF" w14:textId="0BEF32AB" w:rsidR="00715E24" w:rsidRPr="009F3EF2" w:rsidRDefault="00715E24" w:rsidP="00AA2F90">
      <w:pPr>
        <w:widowControl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A2F90">
        <w:rPr>
          <w:rFonts w:ascii="Times New Roman" w:eastAsia="Times New Roman" w:hAnsi="Times New Roman" w:cs="Times New Roman"/>
          <w:sz w:val="28"/>
          <w:szCs w:val="28"/>
        </w:rPr>
        <w:t>Порядок определения размера части прибыли</w:t>
      </w:r>
    </w:p>
    <w:p w14:paraId="0A7E5C65" w14:textId="5522807C" w:rsidR="00D714ED" w:rsidRDefault="00AA2F90" w:rsidP="00AA2F90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муниципальных унитарных предприятий</w:t>
      </w:r>
    </w:p>
    <w:p w14:paraId="27A7FC99" w14:textId="72925478" w:rsidR="00AA2F90" w:rsidRDefault="00AA2F90" w:rsidP="00AA2F90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F6618" w14:textId="0AA4B441" w:rsidR="00AA2F90" w:rsidRDefault="00AA2F90" w:rsidP="00AA2F90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Установить для муниципальных унитарных предприятий следующий размер </w:t>
      </w:r>
      <w:r w:rsidR="00A84D4A">
        <w:rPr>
          <w:rFonts w:ascii="Times New Roman" w:eastAsia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="000B07D4">
        <w:rPr>
          <w:rFonts w:ascii="Times New Roman" w:eastAsia="Times New Roman" w:hAnsi="Times New Roman" w:cs="Times New Roman"/>
          <w:sz w:val="28"/>
          <w:szCs w:val="28"/>
        </w:rPr>
        <w:t>асти прибыли:</w:t>
      </w:r>
    </w:p>
    <w:p w14:paraId="27359D9E" w14:textId="504FA3A6" w:rsidR="000B07D4" w:rsidRDefault="000B07D4" w:rsidP="00AA2F90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0 % – для муниципальных унитарных предприятий, находящихся в стадии ликвидации, в том числе в стадии финансового оздоровления или банкротства.</w:t>
      </w:r>
    </w:p>
    <w:p w14:paraId="7574053D" w14:textId="555AF664" w:rsidR="000B07D4" w:rsidRDefault="000B07D4" w:rsidP="00AA2F90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30 % - для иных предприятий.</w:t>
      </w:r>
    </w:p>
    <w:p w14:paraId="60CACD43" w14:textId="77777777" w:rsidR="003F1A3E" w:rsidRDefault="003F1A3E" w:rsidP="000B07D4">
      <w:pPr>
        <w:widowControl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09CED7" w14:textId="2D9B1BAF" w:rsidR="000B07D4" w:rsidRDefault="000B07D4" w:rsidP="000B07D4">
      <w:pPr>
        <w:widowControl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3.Отчетность</w:t>
      </w:r>
    </w:p>
    <w:p w14:paraId="1BDC473E" w14:textId="6CA5D031" w:rsidR="000B07D4" w:rsidRDefault="000B07D4" w:rsidP="000B07D4">
      <w:pPr>
        <w:widowControl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30CA42" w14:textId="5B78B8DF" w:rsidR="000B07D4" w:rsidRDefault="000B07D4" w:rsidP="000B07D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Отчетным периодом является календарный год.</w:t>
      </w:r>
    </w:p>
    <w:p w14:paraId="4159302F" w14:textId="6A22C00C" w:rsidR="000B07D4" w:rsidRDefault="000B07D4" w:rsidP="000B07D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Расчет по исчислению суммы платежа представляется предприятием (в орган муниципального образования, являющийся администратором доходов</w:t>
      </w:r>
      <w:r w:rsidR="00593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87D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местного бюджета от поступлений части прибыли предприятий) не позднее 10 дней после предоставления годового отчета в налоговый орган.</w:t>
      </w:r>
    </w:p>
    <w:p w14:paraId="522E849E" w14:textId="44FF049A" w:rsidR="0059387D" w:rsidRDefault="0059387D" w:rsidP="000B07D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Установить срок перечисления части прибыли в Бюджет по итогам года – не позднее 01 августа года, следующего за отчетным.</w:t>
      </w:r>
    </w:p>
    <w:p w14:paraId="4AF9ACCB" w14:textId="669C95FD" w:rsidR="0059387D" w:rsidRDefault="0059387D" w:rsidP="000B07D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За нарушение сроков внесения Части прибыли, подлежащей </w:t>
      </w:r>
      <w:r w:rsidR="003F1A3E">
        <w:rPr>
          <w:rFonts w:ascii="Times New Roman" w:eastAsia="Times New Roman" w:hAnsi="Times New Roman" w:cs="Times New Roman"/>
          <w:sz w:val="28"/>
          <w:szCs w:val="28"/>
        </w:rPr>
        <w:t>перечислению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Бюджет, применяются санкции, в виде взыскания пени в размерах, предусмотренных федеральным законодательством о налогах и сборах.</w:t>
      </w:r>
    </w:p>
    <w:p w14:paraId="2032FD8D" w14:textId="2D7146B1" w:rsidR="003F1A3E" w:rsidRDefault="003F1A3E" w:rsidP="000B07D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предприятий, правильность исчисления и своевременность уплаты платежей, представление отчётности.</w:t>
      </w:r>
    </w:p>
    <w:p w14:paraId="4290474F" w14:textId="77777777" w:rsidR="003F1A3E" w:rsidRPr="000B07D4" w:rsidRDefault="003F1A3E" w:rsidP="000B07D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F1A3E" w:rsidRPr="000B07D4" w:rsidSect="0027059E">
      <w:pgSz w:w="11900" w:h="16840"/>
      <w:pgMar w:top="709" w:right="567" w:bottom="993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D8D1F" w14:textId="77777777" w:rsidR="001E100B" w:rsidRDefault="001E100B">
      <w:r>
        <w:separator/>
      </w:r>
    </w:p>
  </w:endnote>
  <w:endnote w:type="continuationSeparator" w:id="0">
    <w:p w14:paraId="38048B30" w14:textId="77777777" w:rsidR="001E100B" w:rsidRDefault="001E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42041" w14:textId="77777777" w:rsidR="001E100B" w:rsidRDefault="001E100B"/>
  </w:footnote>
  <w:footnote w:type="continuationSeparator" w:id="0">
    <w:p w14:paraId="1037043A" w14:textId="77777777" w:rsidR="001E100B" w:rsidRDefault="001E10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E5E5B0B"/>
    <w:multiLevelType w:val="multilevel"/>
    <w:tmpl w:val="12A47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B07D4"/>
    <w:rsid w:val="000D58C6"/>
    <w:rsid w:val="0010421D"/>
    <w:rsid w:val="001929DD"/>
    <w:rsid w:val="001A309A"/>
    <w:rsid w:val="001A7829"/>
    <w:rsid w:val="001D49AC"/>
    <w:rsid w:val="001E100B"/>
    <w:rsid w:val="00205A0B"/>
    <w:rsid w:val="00235874"/>
    <w:rsid w:val="00246F40"/>
    <w:rsid w:val="0027059E"/>
    <w:rsid w:val="002A18CD"/>
    <w:rsid w:val="003254B8"/>
    <w:rsid w:val="00366782"/>
    <w:rsid w:val="00392C97"/>
    <w:rsid w:val="003B07EA"/>
    <w:rsid w:val="003D5469"/>
    <w:rsid w:val="003F1A3E"/>
    <w:rsid w:val="00456F2F"/>
    <w:rsid w:val="004E0008"/>
    <w:rsid w:val="005227E2"/>
    <w:rsid w:val="0055469A"/>
    <w:rsid w:val="00562CA4"/>
    <w:rsid w:val="0059387D"/>
    <w:rsid w:val="00593D32"/>
    <w:rsid w:val="005C4EB7"/>
    <w:rsid w:val="00600E4C"/>
    <w:rsid w:val="00645A92"/>
    <w:rsid w:val="00645BDA"/>
    <w:rsid w:val="00656082"/>
    <w:rsid w:val="00715E24"/>
    <w:rsid w:val="00717C3E"/>
    <w:rsid w:val="007356DD"/>
    <w:rsid w:val="00776320"/>
    <w:rsid w:val="00814B4E"/>
    <w:rsid w:val="0081539A"/>
    <w:rsid w:val="008252BD"/>
    <w:rsid w:val="008A041C"/>
    <w:rsid w:val="008D51D2"/>
    <w:rsid w:val="00914B97"/>
    <w:rsid w:val="009407DF"/>
    <w:rsid w:val="009418F9"/>
    <w:rsid w:val="00972534"/>
    <w:rsid w:val="009806E0"/>
    <w:rsid w:val="00994CC0"/>
    <w:rsid w:val="009B36D9"/>
    <w:rsid w:val="009F3EF2"/>
    <w:rsid w:val="00A14387"/>
    <w:rsid w:val="00A24B6D"/>
    <w:rsid w:val="00A67526"/>
    <w:rsid w:val="00A84D4A"/>
    <w:rsid w:val="00AA2F90"/>
    <w:rsid w:val="00AC5495"/>
    <w:rsid w:val="00AE19D3"/>
    <w:rsid w:val="00B74AE5"/>
    <w:rsid w:val="00BC21A2"/>
    <w:rsid w:val="00BE4358"/>
    <w:rsid w:val="00C1086C"/>
    <w:rsid w:val="00C30407"/>
    <w:rsid w:val="00C63DEF"/>
    <w:rsid w:val="00C7184A"/>
    <w:rsid w:val="00C71F08"/>
    <w:rsid w:val="00C8677E"/>
    <w:rsid w:val="00D21C0F"/>
    <w:rsid w:val="00D64CA2"/>
    <w:rsid w:val="00D704BF"/>
    <w:rsid w:val="00D714ED"/>
    <w:rsid w:val="00E46886"/>
    <w:rsid w:val="00E72689"/>
    <w:rsid w:val="00E94746"/>
    <w:rsid w:val="00EA71CE"/>
    <w:rsid w:val="00F11F65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20</cp:revision>
  <cp:lastPrinted>2018-04-11T07:23:00Z</cp:lastPrinted>
  <dcterms:created xsi:type="dcterms:W3CDTF">2021-01-15T07:29:00Z</dcterms:created>
  <dcterms:modified xsi:type="dcterms:W3CDTF">2023-04-26T05:12:00Z</dcterms:modified>
</cp:coreProperties>
</file>