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746742">
      <w:pPr>
        <w:rPr>
          <w:color w:val="auto"/>
          <w:sz w:val="2"/>
          <w:szCs w:val="2"/>
        </w:rPr>
      </w:pPr>
      <w:r w:rsidRPr="002A18CD">
        <w:rPr>
          <w:noProof/>
          <w:color w:val="auto"/>
          <w:lang w:bidi="ar-SA"/>
        </w:rPr>
        <w:drawing>
          <wp:anchor distT="0" distB="0" distL="309880" distR="283210" simplePos="0" relativeHeight="251658240"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746742"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746742"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ТАТАРСТАН РЕСПУБЛИКАСЫ</w:t>
      </w:r>
      <w:r w:rsidRPr="002A18CD">
        <w:rPr>
          <w:rFonts w:ascii="Times New Roman" w:hAnsi="Times New Roman" w:cs="Times New Roman"/>
          <w:color w:val="auto"/>
          <w:sz w:val="21"/>
          <w:szCs w:val="21"/>
        </w:rPr>
        <w:br/>
        <w:t>БИЕКТАУ МУНИЦИПАЛЬ</w:t>
      </w:r>
    </w:p>
    <w:p w:rsidR="00562CA4" w:rsidRPr="002A18CD" w:rsidRDefault="00746742" w:rsidP="008252BD">
      <w:pPr>
        <w:pStyle w:val="32"/>
        <w:shd w:val="clear" w:color="auto" w:fill="auto"/>
        <w:rPr>
          <w:rFonts w:ascii="Times New Roman" w:hAnsi="Times New Roman" w:cs="Times New Roman"/>
          <w:color w:val="auto"/>
          <w:sz w:val="21"/>
          <w:szCs w:val="21"/>
        </w:rPr>
        <w:sectPr w:rsidR="00562CA4" w:rsidRPr="002A18CD" w:rsidSect="003F3A72">
          <w:headerReference w:type="default" r:id="rId9"/>
          <w:footerReference w:type="default" r:id="rId10"/>
          <w:pgSz w:w="11900" w:h="16840"/>
          <w:pgMar w:top="1134" w:right="567" w:bottom="1134" w:left="1134" w:header="0" w:footer="6" w:gutter="0"/>
          <w:pgNumType w:start="0"/>
          <w:cols w:num="2" w:space="859"/>
          <w:noEndnote/>
          <w:docGrid w:linePitch="360"/>
        </w:sectPr>
      </w:pPr>
      <w:r>
        <w:rPr>
          <w:rFonts w:ascii="Times New Roman" w:hAnsi="Times New Roman" w:cs="Times New Roman"/>
          <w:color w:val="auto"/>
          <w:sz w:val="21"/>
          <w:szCs w:val="21"/>
        </w:rPr>
        <w:t>РАЙОН СОВЕТЫ</w:t>
      </w:r>
    </w:p>
    <w:p w:rsidR="00562CA4" w:rsidRPr="002A18CD" w:rsidRDefault="00746742" w:rsidP="008252BD">
      <w:pPr>
        <w:pStyle w:val="22"/>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746742" w:rsidP="00C71F08">
      <w:pPr>
        <w:pStyle w:val="22"/>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746742" w:rsidP="0024064F">
      <w:pPr>
        <w:pStyle w:val="22"/>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1"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1929DD" w:rsidRDefault="00746742" w:rsidP="00C7184A">
      <w:pPr>
        <w:pStyle w:val="22"/>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D64CA2" w:rsidRPr="00D64CA2" w:rsidRDefault="00B33E6F" w:rsidP="00C7184A">
      <w:pPr>
        <w:pStyle w:val="22"/>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____________</w:t>
      </w:r>
      <w:r w:rsidR="009F326B">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20</w:t>
      </w:r>
      <w:r w:rsidR="00EE3FF9">
        <w:rPr>
          <w:rFonts w:ascii="Times New Roman" w:hAnsi="Times New Roman" w:cs="Times New Roman"/>
          <w:b/>
          <w:color w:val="auto"/>
          <w:sz w:val="28"/>
          <w:szCs w:val="28"/>
        </w:rPr>
        <w:t>2</w:t>
      </w:r>
      <w:r>
        <w:rPr>
          <w:rFonts w:ascii="Times New Roman" w:hAnsi="Times New Roman" w:cs="Times New Roman"/>
          <w:b/>
          <w:color w:val="auto"/>
          <w:sz w:val="28"/>
          <w:szCs w:val="28"/>
          <w:lang w:val="tt-RU"/>
        </w:rPr>
        <w:t>3</w:t>
      </w:r>
      <w:r w:rsidR="00E05789">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г</w:t>
      </w:r>
      <w:r w:rsidR="0024064F">
        <w:rPr>
          <w:rFonts w:ascii="Times New Roman" w:hAnsi="Times New Roman" w:cs="Times New Roman"/>
          <w:b/>
          <w:color w:val="auto"/>
          <w:sz w:val="28"/>
          <w:szCs w:val="28"/>
        </w:rPr>
        <w:t>.</w:t>
      </w:r>
      <w:r w:rsidR="00746742">
        <w:rPr>
          <w:rFonts w:ascii="Times New Roman" w:hAnsi="Times New Roman" w:cs="Times New Roman"/>
          <w:b/>
          <w:color w:val="auto"/>
          <w:sz w:val="28"/>
          <w:szCs w:val="28"/>
        </w:rPr>
        <w:t xml:space="preserve">                             </w:t>
      </w:r>
      <w:r w:rsidR="00EE3FF9">
        <w:rPr>
          <w:rFonts w:ascii="Times New Roman" w:hAnsi="Times New Roman" w:cs="Times New Roman"/>
          <w:b/>
          <w:color w:val="auto"/>
          <w:sz w:val="28"/>
          <w:szCs w:val="28"/>
        </w:rPr>
        <w:t xml:space="preserve">      </w:t>
      </w:r>
      <w:r w:rsidR="00746742">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E05789">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9F326B">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746742">
        <w:rPr>
          <w:rFonts w:ascii="Times New Roman" w:hAnsi="Times New Roman" w:cs="Times New Roman"/>
          <w:b/>
          <w:color w:val="auto"/>
          <w:sz w:val="28"/>
          <w:szCs w:val="28"/>
        </w:rPr>
        <w:t>№</w:t>
      </w:r>
      <w:r w:rsidR="009F326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_____</w:t>
      </w:r>
    </w:p>
    <w:p w:rsidR="009F326B" w:rsidRDefault="00746742" w:rsidP="009F326B">
      <w:pPr>
        <w:pStyle w:val="22"/>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tt-RU"/>
        </w:rPr>
        <w:t xml:space="preserve">             </w:t>
      </w:r>
      <w:r>
        <w:rPr>
          <w:rFonts w:ascii="Times New Roman" w:hAnsi="Times New Roman" w:cs="Times New Roman"/>
          <w:b/>
          <w:color w:val="auto"/>
          <w:sz w:val="28"/>
          <w:szCs w:val="28"/>
        </w:rPr>
        <w:t xml:space="preserve">       </w:t>
      </w:r>
    </w:p>
    <w:p w:rsidR="009F326B" w:rsidRPr="00A74E3E" w:rsidRDefault="00746742" w:rsidP="00B33E6F">
      <w:pPr>
        <w:widowControl/>
        <w:ind w:right="-7"/>
        <w:jc w:val="center"/>
        <w:rPr>
          <w:rFonts w:ascii="Times New Roman" w:eastAsiaTheme="minorHAnsi" w:hAnsi="Times New Roman" w:cstheme="minorBidi"/>
          <w:b/>
          <w:color w:val="auto"/>
          <w:sz w:val="26"/>
          <w:szCs w:val="26"/>
          <w:lang w:eastAsia="en-US" w:bidi="ar-SA"/>
        </w:rPr>
      </w:pPr>
      <w:r w:rsidRPr="00A74E3E">
        <w:rPr>
          <w:rFonts w:ascii="Times New Roman" w:eastAsiaTheme="minorHAnsi" w:hAnsi="Times New Roman" w:cstheme="minorBidi"/>
          <w:b/>
          <w:color w:val="auto"/>
          <w:sz w:val="26"/>
          <w:szCs w:val="26"/>
          <w:lang w:eastAsia="en-US" w:bidi="ar-SA"/>
        </w:rPr>
        <w:t xml:space="preserve">Об утверждении Правил землепользования и застройки </w:t>
      </w:r>
    </w:p>
    <w:p w:rsidR="00B7221E" w:rsidRPr="00B7221E" w:rsidRDefault="00B7221E" w:rsidP="00B7221E">
      <w:pPr>
        <w:widowControl/>
        <w:jc w:val="center"/>
        <w:rPr>
          <w:rFonts w:ascii="Times New Roman" w:hAnsi="Times New Roman" w:cs="Times New Roman"/>
          <w:b/>
          <w:bCs/>
          <w:color w:val="auto"/>
          <w:sz w:val="26"/>
          <w:szCs w:val="26"/>
        </w:rPr>
      </w:pPr>
      <w:r w:rsidRPr="00B7221E">
        <w:rPr>
          <w:rFonts w:ascii="Times New Roman" w:hAnsi="Times New Roman" w:cs="Times New Roman"/>
          <w:b/>
          <w:bCs/>
          <w:color w:val="auto"/>
          <w:sz w:val="26"/>
          <w:szCs w:val="26"/>
        </w:rPr>
        <w:t xml:space="preserve">части территории </w:t>
      </w:r>
      <w:r>
        <w:rPr>
          <w:rFonts w:ascii="Times New Roman" w:hAnsi="Times New Roman" w:cs="Times New Roman"/>
          <w:b/>
          <w:bCs/>
          <w:color w:val="auto"/>
          <w:sz w:val="26"/>
          <w:szCs w:val="26"/>
        </w:rPr>
        <w:t>К</w:t>
      </w:r>
      <w:r w:rsidRPr="00B7221E">
        <w:rPr>
          <w:rFonts w:ascii="Times New Roman" w:hAnsi="Times New Roman" w:cs="Times New Roman"/>
          <w:b/>
          <w:bCs/>
          <w:color w:val="auto"/>
          <w:sz w:val="26"/>
          <w:szCs w:val="26"/>
        </w:rPr>
        <w:t>расносельского сельского поселения</w:t>
      </w:r>
    </w:p>
    <w:p w:rsidR="00B33E6F" w:rsidRDefault="00B7221E" w:rsidP="00B7221E">
      <w:pPr>
        <w:widowControl/>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В</w:t>
      </w:r>
      <w:r w:rsidRPr="00B7221E">
        <w:rPr>
          <w:rFonts w:ascii="Times New Roman" w:hAnsi="Times New Roman" w:cs="Times New Roman"/>
          <w:b/>
          <w:bCs/>
          <w:color w:val="auto"/>
          <w:sz w:val="26"/>
          <w:szCs w:val="26"/>
        </w:rPr>
        <w:t>ысокогорского муниципального района</w:t>
      </w:r>
      <w:r>
        <w:rPr>
          <w:rFonts w:ascii="Times New Roman" w:hAnsi="Times New Roman" w:cs="Times New Roman"/>
          <w:b/>
          <w:bCs/>
          <w:color w:val="auto"/>
          <w:sz w:val="26"/>
          <w:szCs w:val="26"/>
        </w:rPr>
        <w:t xml:space="preserve"> Р</w:t>
      </w:r>
      <w:r w:rsidRPr="00B7221E">
        <w:rPr>
          <w:rFonts w:ascii="Times New Roman" w:hAnsi="Times New Roman" w:cs="Times New Roman"/>
          <w:b/>
          <w:bCs/>
          <w:color w:val="auto"/>
          <w:sz w:val="26"/>
          <w:szCs w:val="26"/>
        </w:rPr>
        <w:t xml:space="preserve">еспублики </w:t>
      </w:r>
      <w:r>
        <w:rPr>
          <w:rFonts w:ascii="Times New Roman" w:hAnsi="Times New Roman" w:cs="Times New Roman"/>
          <w:b/>
          <w:bCs/>
          <w:color w:val="auto"/>
          <w:sz w:val="26"/>
          <w:szCs w:val="26"/>
        </w:rPr>
        <w:t>Т</w:t>
      </w:r>
      <w:r w:rsidRPr="00B7221E">
        <w:rPr>
          <w:rFonts w:ascii="Times New Roman" w:hAnsi="Times New Roman" w:cs="Times New Roman"/>
          <w:b/>
          <w:bCs/>
          <w:color w:val="auto"/>
          <w:sz w:val="26"/>
          <w:szCs w:val="26"/>
        </w:rPr>
        <w:t>атарстан - п.</w:t>
      </w:r>
      <w:r>
        <w:rPr>
          <w:rFonts w:ascii="Times New Roman" w:hAnsi="Times New Roman" w:cs="Times New Roman"/>
          <w:b/>
          <w:bCs/>
          <w:color w:val="auto"/>
          <w:sz w:val="26"/>
          <w:szCs w:val="26"/>
        </w:rPr>
        <w:t>Б</w:t>
      </w:r>
      <w:r w:rsidRPr="00B7221E">
        <w:rPr>
          <w:rFonts w:ascii="Times New Roman" w:hAnsi="Times New Roman" w:cs="Times New Roman"/>
          <w:b/>
          <w:bCs/>
          <w:color w:val="auto"/>
          <w:sz w:val="26"/>
          <w:szCs w:val="26"/>
        </w:rPr>
        <w:t>ерезовка</w:t>
      </w:r>
    </w:p>
    <w:p w:rsidR="00B7221E" w:rsidRPr="00B7221E" w:rsidRDefault="00B7221E" w:rsidP="00B7221E">
      <w:pPr>
        <w:widowControl/>
        <w:jc w:val="center"/>
        <w:rPr>
          <w:rFonts w:ascii="Times New Roman" w:eastAsia="Times New Roman" w:hAnsi="Times New Roman" w:cs="Times New Roman"/>
          <w:b/>
          <w:bCs/>
          <w:color w:val="auto"/>
          <w:sz w:val="26"/>
          <w:szCs w:val="26"/>
          <w:lang w:bidi="ar-SA"/>
        </w:rPr>
      </w:pPr>
    </w:p>
    <w:p w:rsidR="009F326B" w:rsidRPr="00A74E3E" w:rsidRDefault="00746742" w:rsidP="00B33E6F">
      <w:pPr>
        <w:widowControl/>
        <w:ind w:firstLine="709"/>
        <w:jc w:val="both"/>
        <w:rPr>
          <w:rFonts w:ascii="Times New Roman" w:hAnsi="Times New Roman" w:cs="Times New Roman"/>
          <w:sz w:val="26"/>
          <w:szCs w:val="26"/>
        </w:rPr>
      </w:pPr>
      <w:r w:rsidRPr="00A74E3E">
        <w:rPr>
          <w:rFonts w:ascii="Times New Roman" w:hAnsi="Times New Roman" w:cs="Times New Roman"/>
          <w:sz w:val="26"/>
          <w:szCs w:val="26"/>
        </w:rPr>
        <w:t xml:space="preserve">  В целях создания условий для устойчивого развития территории, регулирования порядка осуществления градостроительной деятельности, обеспечения упорядоченного и эффективного землепользования и застройки на территории </w:t>
      </w:r>
      <w:r w:rsidR="00B33E6F" w:rsidRPr="00A74E3E">
        <w:rPr>
          <w:rFonts w:ascii="Times New Roman" w:hAnsi="Times New Roman" w:cs="Times New Roman"/>
          <w:bCs/>
          <w:color w:val="auto"/>
          <w:sz w:val="26"/>
          <w:szCs w:val="26"/>
        </w:rPr>
        <w:t>п. Березовка, входящего в состав муниципального образования «Красносельское сельское поселение Высокогорского муниципального района Республики Татарстан»</w:t>
      </w:r>
      <w:r w:rsidRPr="00A74E3E">
        <w:rPr>
          <w:rFonts w:ascii="Times New Roman" w:hAnsi="Times New Roman" w:cs="Times New Roman"/>
          <w:sz w:val="26"/>
          <w:szCs w:val="26"/>
        </w:rPr>
        <w:t xml:space="preserve">, в соответствии со статьей 32 Градостроительного кодекса Российской Федерации, статьей 14 Федерального закона от 6 октября 2003 года №131-ФЗ «Об общих принципах организации местного самоуправления в Российской Федерации», Уставом Высокогорского муниципального района Республики Татарстан, по результатам публичных слушаний Высокогорского муниципального района от </w:t>
      </w:r>
      <w:r w:rsidR="00B33E6F" w:rsidRPr="00A74E3E">
        <w:rPr>
          <w:rFonts w:ascii="Times New Roman" w:hAnsi="Times New Roman" w:cs="Times New Roman"/>
          <w:sz w:val="26"/>
          <w:szCs w:val="26"/>
        </w:rPr>
        <w:t>15.02.2023</w:t>
      </w:r>
      <w:r w:rsidRPr="00A74E3E">
        <w:rPr>
          <w:rFonts w:ascii="Times New Roman" w:hAnsi="Times New Roman" w:cs="Times New Roman"/>
          <w:sz w:val="26"/>
          <w:szCs w:val="26"/>
        </w:rPr>
        <w:t>, Совет Высокогорского муниципального района Республики Татарстан</w:t>
      </w:r>
    </w:p>
    <w:p w:rsidR="009F326B" w:rsidRPr="00A74E3E" w:rsidRDefault="00746742" w:rsidP="00B33E6F">
      <w:pPr>
        <w:autoSpaceDE w:val="0"/>
        <w:autoSpaceDN w:val="0"/>
        <w:adjustRightInd w:val="0"/>
        <w:ind w:firstLine="708"/>
        <w:jc w:val="center"/>
        <w:rPr>
          <w:rFonts w:ascii="Times New Roman" w:hAnsi="Times New Roman" w:cs="Times New Roman"/>
          <w:b/>
          <w:bCs/>
          <w:sz w:val="26"/>
          <w:szCs w:val="26"/>
        </w:rPr>
      </w:pPr>
      <w:r w:rsidRPr="00A74E3E">
        <w:rPr>
          <w:rFonts w:ascii="Times New Roman" w:hAnsi="Times New Roman" w:cs="Times New Roman"/>
          <w:b/>
          <w:bCs/>
          <w:sz w:val="26"/>
          <w:szCs w:val="26"/>
        </w:rPr>
        <w:t>РЕШИЛ:</w:t>
      </w:r>
    </w:p>
    <w:p w:rsidR="00B7221E" w:rsidRPr="00B7221E" w:rsidRDefault="00746742" w:rsidP="00B7221E">
      <w:pPr>
        <w:pStyle w:val="ab"/>
        <w:numPr>
          <w:ilvl w:val="0"/>
          <w:numId w:val="43"/>
        </w:numPr>
        <w:autoSpaceDE w:val="0"/>
        <w:autoSpaceDN w:val="0"/>
        <w:adjustRightInd w:val="0"/>
        <w:ind w:left="0" w:firstLine="708"/>
        <w:jc w:val="both"/>
        <w:rPr>
          <w:rFonts w:ascii="Times New Roman" w:hAnsi="Times New Roman" w:cs="Times New Roman"/>
          <w:sz w:val="26"/>
          <w:szCs w:val="26"/>
        </w:rPr>
      </w:pPr>
      <w:r w:rsidRPr="00B7221E">
        <w:rPr>
          <w:rFonts w:ascii="Times New Roman" w:hAnsi="Times New Roman" w:cs="Times New Roman"/>
          <w:sz w:val="26"/>
          <w:szCs w:val="26"/>
        </w:rPr>
        <w:t xml:space="preserve">Утвердить прилагаемые Правила землепользования и застройки </w:t>
      </w:r>
      <w:r w:rsidR="00B7221E" w:rsidRPr="00B7221E">
        <w:rPr>
          <w:rFonts w:ascii="Times New Roman" w:hAnsi="Times New Roman" w:cs="Times New Roman"/>
          <w:sz w:val="26"/>
          <w:szCs w:val="26"/>
        </w:rPr>
        <w:t>части территории Красносельского сельского поселения</w:t>
      </w:r>
      <w:r w:rsidR="00B7221E" w:rsidRPr="00B7221E">
        <w:rPr>
          <w:rFonts w:ascii="Times New Roman" w:hAnsi="Times New Roman" w:cs="Times New Roman"/>
          <w:sz w:val="26"/>
          <w:szCs w:val="26"/>
        </w:rPr>
        <w:t xml:space="preserve"> </w:t>
      </w:r>
      <w:r w:rsidR="00B7221E" w:rsidRPr="00B7221E">
        <w:rPr>
          <w:rFonts w:ascii="Times New Roman" w:hAnsi="Times New Roman" w:cs="Times New Roman"/>
          <w:sz w:val="26"/>
          <w:szCs w:val="26"/>
        </w:rPr>
        <w:t>Высокогорского муниципального района Республики Татарстан - п.Березовка</w:t>
      </w:r>
      <w:r w:rsidR="00B7221E">
        <w:rPr>
          <w:rFonts w:ascii="Times New Roman" w:hAnsi="Times New Roman" w:cs="Times New Roman"/>
          <w:sz w:val="26"/>
          <w:szCs w:val="26"/>
        </w:rPr>
        <w:t>.</w:t>
      </w:r>
    </w:p>
    <w:p w:rsidR="00A74E3E" w:rsidRPr="00B7221E" w:rsidRDefault="00746742" w:rsidP="00C4618E">
      <w:pPr>
        <w:pStyle w:val="ab"/>
        <w:numPr>
          <w:ilvl w:val="0"/>
          <w:numId w:val="43"/>
        </w:numPr>
        <w:autoSpaceDE w:val="0"/>
        <w:autoSpaceDN w:val="0"/>
        <w:adjustRightInd w:val="0"/>
        <w:ind w:left="0" w:firstLine="708"/>
        <w:jc w:val="both"/>
        <w:rPr>
          <w:rFonts w:ascii="Times New Roman" w:hAnsi="Times New Roman" w:cs="Times New Roman"/>
          <w:sz w:val="26"/>
          <w:szCs w:val="26"/>
        </w:rPr>
      </w:pPr>
      <w:r w:rsidRPr="00B7221E">
        <w:rPr>
          <w:rFonts w:ascii="Times New Roman" w:hAnsi="Times New Roman" w:cs="Times New Roman"/>
          <w:sz w:val="26"/>
          <w:szCs w:val="26"/>
        </w:rPr>
        <w:t>Опубликовать (обнародовать) настоящее решение на</w:t>
      </w:r>
      <w:bookmarkStart w:id="0" w:name="_GoBack"/>
      <w:bookmarkEnd w:id="0"/>
      <w:r w:rsidRPr="00B7221E">
        <w:rPr>
          <w:rFonts w:ascii="Times New Roman" w:hAnsi="Times New Roman" w:cs="Times New Roman"/>
          <w:sz w:val="26"/>
          <w:szCs w:val="26"/>
        </w:rPr>
        <w:t xml:space="preserve">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w:t>
      </w:r>
      <w:hyperlink r:id="rId12" w:history="1">
        <w:r w:rsidR="00A74E3E" w:rsidRPr="00B7221E">
          <w:rPr>
            <w:rStyle w:val="a3"/>
            <w:rFonts w:ascii="Times New Roman" w:hAnsi="Times New Roman" w:cs="Times New Roman"/>
            <w:color w:val="auto"/>
            <w:sz w:val="26"/>
            <w:szCs w:val="26"/>
            <w:u w:val="none"/>
          </w:rPr>
          <w:t>http://pravo.tatarstan.ru</w:t>
        </w:r>
      </w:hyperlink>
      <w:r w:rsidRPr="00B7221E">
        <w:rPr>
          <w:rFonts w:ascii="Times New Roman" w:hAnsi="Times New Roman" w:cs="Times New Roman"/>
          <w:sz w:val="26"/>
          <w:szCs w:val="26"/>
        </w:rPr>
        <w:t>.</w:t>
      </w:r>
    </w:p>
    <w:p w:rsidR="00A74E3E" w:rsidRPr="00A74E3E" w:rsidRDefault="00746742" w:rsidP="00A74E3E">
      <w:pPr>
        <w:pStyle w:val="ab"/>
        <w:numPr>
          <w:ilvl w:val="0"/>
          <w:numId w:val="43"/>
        </w:numPr>
        <w:autoSpaceDE w:val="0"/>
        <w:autoSpaceDN w:val="0"/>
        <w:adjustRightInd w:val="0"/>
        <w:ind w:left="0" w:firstLine="708"/>
        <w:jc w:val="both"/>
        <w:rPr>
          <w:rFonts w:ascii="Times New Roman" w:hAnsi="Times New Roman" w:cs="Times New Roman"/>
          <w:sz w:val="26"/>
          <w:szCs w:val="26"/>
        </w:rPr>
      </w:pPr>
      <w:r w:rsidRPr="00A74E3E">
        <w:rPr>
          <w:rFonts w:ascii="Times New Roman" w:hAnsi="Times New Roman" w:cs="Times New Roman"/>
          <w:sz w:val="26"/>
          <w:szCs w:val="26"/>
        </w:rPr>
        <w:t>Настоящее решение вступает в силу после его официального опубликования (обнародования).</w:t>
      </w:r>
    </w:p>
    <w:p w:rsidR="009F326B" w:rsidRPr="00A74E3E" w:rsidRDefault="00746742" w:rsidP="00A74E3E">
      <w:pPr>
        <w:pStyle w:val="ab"/>
        <w:numPr>
          <w:ilvl w:val="0"/>
          <w:numId w:val="43"/>
        </w:numPr>
        <w:autoSpaceDE w:val="0"/>
        <w:autoSpaceDN w:val="0"/>
        <w:adjustRightInd w:val="0"/>
        <w:ind w:left="0" w:firstLine="708"/>
        <w:jc w:val="both"/>
        <w:rPr>
          <w:rFonts w:ascii="Times New Roman" w:hAnsi="Times New Roman" w:cs="Times New Roman"/>
          <w:sz w:val="26"/>
          <w:szCs w:val="26"/>
        </w:rPr>
      </w:pPr>
      <w:r w:rsidRPr="00A74E3E">
        <w:rPr>
          <w:rFonts w:ascii="Times New Roman" w:hAnsi="Times New Roman" w:cs="Times New Roman"/>
          <w:sz w:val="26"/>
          <w:szCs w:val="26"/>
        </w:rPr>
        <w:t>Контроль за исполнением настоящего решения возложить на постоянную комиссию Совета Высокогорского муниципального района Республики Татарстан по законности, правопорядку, местному самоуправлению и связям с общественностью.</w:t>
      </w:r>
    </w:p>
    <w:p w:rsidR="009F326B" w:rsidRPr="00A74E3E" w:rsidRDefault="009F326B" w:rsidP="009F326B">
      <w:pPr>
        <w:autoSpaceDE w:val="0"/>
        <w:autoSpaceDN w:val="0"/>
        <w:adjustRightInd w:val="0"/>
        <w:ind w:firstLine="708"/>
        <w:jc w:val="both"/>
        <w:rPr>
          <w:rFonts w:ascii="Times New Roman" w:hAnsi="Times New Roman" w:cs="Times New Roman"/>
          <w:sz w:val="26"/>
          <w:szCs w:val="26"/>
        </w:rPr>
      </w:pPr>
    </w:p>
    <w:p w:rsidR="009F326B" w:rsidRPr="00A74E3E" w:rsidRDefault="00746742" w:rsidP="009F326B">
      <w:pPr>
        <w:autoSpaceDE w:val="0"/>
        <w:autoSpaceDN w:val="0"/>
        <w:adjustRightInd w:val="0"/>
        <w:jc w:val="both"/>
        <w:rPr>
          <w:rFonts w:ascii="Times New Roman" w:hAnsi="Times New Roman" w:cs="Times New Roman"/>
          <w:sz w:val="26"/>
          <w:szCs w:val="26"/>
        </w:rPr>
      </w:pPr>
      <w:r w:rsidRPr="00A74E3E">
        <w:rPr>
          <w:rFonts w:ascii="Times New Roman" w:hAnsi="Times New Roman" w:cs="Times New Roman"/>
          <w:sz w:val="26"/>
          <w:szCs w:val="26"/>
        </w:rPr>
        <w:t>Председатель Совета,</w:t>
      </w:r>
    </w:p>
    <w:p w:rsidR="00C7184A" w:rsidRPr="00A74E3E" w:rsidRDefault="00746742" w:rsidP="009F326B">
      <w:pPr>
        <w:autoSpaceDE w:val="0"/>
        <w:autoSpaceDN w:val="0"/>
        <w:adjustRightInd w:val="0"/>
        <w:jc w:val="both"/>
        <w:rPr>
          <w:rFonts w:ascii="Times New Roman" w:hAnsi="Times New Roman" w:cs="Times New Roman"/>
          <w:sz w:val="26"/>
          <w:szCs w:val="26"/>
        </w:rPr>
        <w:sectPr w:rsidR="00C7184A" w:rsidRPr="00A74E3E" w:rsidSect="00C7184A">
          <w:type w:val="continuous"/>
          <w:pgSz w:w="11900" w:h="16840"/>
          <w:pgMar w:top="1134" w:right="567" w:bottom="1134" w:left="1134" w:header="0" w:footer="14298" w:gutter="0"/>
          <w:cols w:space="720"/>
          <w:noEndnote/>
          <w:docGrid w:linePitch="360"/>
        </w:sectPr>
      </w:pPr>
      <w:r w:rsidRPr="00A74E3E">
        <w:rPr>
          <w:rFonts w:ascii="Times New Roman" w:hAnsi="Times New Roman" w:cs="Times New Roman"/>
          <w:sz w:val="26"/>
          <w:szCs w:val="26"/>
        </w:rPr>
        <w:t xml:space="preserve">Глава муниципального района            </w:t>
      </w:r>
      <w:r w:rsidRPr="00A74E3E">
        <w:rPr>
          <w:rFonts w:ascii="Times New Roman" w:hAnsi="Times New Roman" w:cs="Times New Roman"/>
          <w:sz w:val="26"/>
          <w:szCs w:val="26"/>
          <w:lang w:val="tt-RU"/>
        </w:rPr>
        <w:t xml:space="preserve">           </w:t>
      </w:r>
      <w:r w:rsidRPr="00A74E3E">
        <w:rPr>
          <w:rFonts w:ascii="Times New Roman" w:hAnsi="Times New Roman" w:cs="Times New Roman"/>
          <w:sz w:val="26"/>
          <w:szCs w:val="26"/>
        </w:rPr>
        <w:t xml:space="preserve">                                                Р.Ф.Хисамутдинов</w:t>
      </w:r>
    </w:p>
    <w:p w:rsidR="00A74E3E" w:rsidRPr="00B7221E" w:rsidRDefault="00A74E3E" w:rsidP="00A74E3E">
      <w:pPr>
        <w:widowControl/>
        <w:spacing w:before="2000"/>
        <w:rPr>
          <w:rFonts w:ascii="Times New Roman" w:eastAsia="Times New Roman" w:hAnsi="Times New Roman" w:cs="Times New Roman"/>
          <w:color w:val="auto"/>
          <w:szCs w:val="22"/>
          <w:lang w:bidi="ar-SA"/>
        </w:rPr>
      </w:pPr>
      <w:bookmarkStart w:id="1" w:name="_Toc6502778"/>
      <w:bookmarkStart w:id="2" w:name="_Toc6502779"/>
      <w:bookmarkStart w:id="3" w:name="_Toc6502813"/>
      <w:bookmarkStart w:id="4" w:name="_Toc6502808"/>
    </w:p>
    <w:p w:rsidR="00A74E3E" w:rsidRPr="00A74E3E" w:rsidRDefault="00A74E3E" w:rsidP="00A74E3E">
      <w:pPr>
        <w:widowControl/>
        <w:jc w:val="center"/>
        <w:rPr>
          <w:rFonts w:ascii="Times New Roman" w:eastAsia="Times New Roman" w:hAnsi="Times New Roman" w:cs="Times New Roman"/>
          <w:b/>
          <w:color w:val="auto"/>
          <w:sz w:val="36"/>
          <w:szCs w:val="36"/>
          <w:lang w:bidi="ar-SA"/>
        </w:rPr>
      </w:pPr>
      <w:r w:rsidRPr="00A74E3E">
        <w:rPr>
          <w:rFonts w:ascii="Times New Roman" w:eastAsia="Times New Roman" w:hAnsi="Times New Roman" w:cs="Times New Roman"/>
          <w:b/>
          <w:color w:val="auto"/>
          <w:sz w:val="36"/>
          <w:szCs w:val="36"/>
          <w:lang w:bidi="ar-SA"/>
        </w:rPr>
        <w:t>ПРАВИЛА</w:t>
      </w:r>
    </w:p>
    <w:p w:rsidR="00A74E3E" w:rsidRPr="00A74E3E" w:rsidRDefault="00A74E3E" w:rsidP="00A74E3E">
      <w:pPr>
        <w:widowControl/>
        <w:jc w:val="center"/>
        <w:rPr>
          <w:rFonts w:ascii="Times New Roman" w:eastAsia="Times New Roman" w:hAnsi="Times New Roman" w:cs="Times New Roman"/>
          <w:b/>
          <w:color w:val="auto"/>
          <w:sz w:val="36"/>
          <w:szCs w:val="36"/>
          <w:lang w:bidi="ar-SA"/>
        </w:rPr>
      </w:pPr>
      <w:r w:rsidRPr="00A74E3E">
        <w:rPr>
          <w:rFonts w:ascii="Times New Roman" w:eastAsia="Times New Roman" w:hAnsi="Times New Roman" w:cs="Times New Roman"/>
          <w:b/>
          <w:color w:val="auto"/>
          <w:sz w:val="36"/>
          <w:szCs w:val="36"/>
          <w:lang w:bidi="ar-SA"/>
        </w:rPr>
        <w:t>ЗЕМЛЕПОЛЬЗОВАНИЯ И ЗАСТРОЙКИ</w:t>
      </w:r>
    </w:p>
    <w:p w:rsidR="00A74E3E" w:rsidRPr="00A74E3E" w:rsidRDefault="00A74E3E" w:rsidP="00A74E3E">
      <w:pPr>
        <w:widowControl/>
        <w:rPr>
          <w:rFonts w:ascii="Times New Roman" w:eastAsia="Times New Roman" w:hAnsi="Times New Roman" w:cs="Times New Roman"/>
          <w:color w:val="auto"/>
          <w:szCs w:val="22"/>
          <w:lang w:bidi="ar-SA"/>
        </w:rPr>
      </w:pPr>
    </w:p>
    <w:p w:rsidR="00A74E3E" w:rsidRPr="00A74E3E" w:rsidRDefault="00A74E3E" w:rsidP="00A74E3E">
      <w:pPr>
        <w:widowControl/>
        <w:rPr>
          <w:rFonts w:ascii="Times New Roman" w:eastAsia="Times New Roman" w:hAnsi="Times New Roman" w:cs="Times New Roman"/>
          <w:color w:val="auto"/>
          <w:sz w:val="22"/>
          <w:szCs w:val="22"/>
          <w:lang w:bidi="ar-SA"/>
        </w:rPr>
      </w:pPr>
    </w:p>
    <w:p w:rsidR="00A74E3E" w:rsidRPr="00A74E3E" w:rsidRDefault="00A74E3E" w:rsidP="00A74E3E">
      <w:pPr>
        <w:widowControl/>
        <w:jc w:val="center"/>
        <w:rPr>
          <w:rFonts w:ascii="Times New Roman" w:eastAsia="Times New Roman" w:hAnsi="Times New Roman" w:cs="Times New Roman"/>
          <w:color w:val="auto"/>
          <w:sz w:val="28"/>
          <w:szCs w:val="28"/>
          <w:lang w:bidi="ar-SA"/>
        </w:rPr>
      </w:pPr>
      <w:r w:rsidRPr="00A74E3E">
        <w:rPr>
          <w:rFonts w:ascii="Times New Roman" w:eastAsia="Times New Roman" w:hAnsi="Times New Roman" w:cs="Times New Roman"/>
          <w:color w:val="auto"/>
          <w:sz w:val="28"/>
          <w:szCs w:val="28"/>
          <w:lang w:bidi="ar-SA"/>
        </w:rPr>
        <w:t>ЧАСТИ ТЕРРИТОРИИ КРАСНОСЕЛЬСКОГО СЕЛЬСКОГО ПОСЕЛЕНИЯ</w:t>
      </w:r>
    </w:p>
    <w:p w:rsidR="00A74E3E" w:rsidRPr="00A74E3E" w:rsidRDefault="00A74E3E" w:rsidP="00A74E3E">
      <w:pPr>
        <w:widowControl/>
        <w:jc w:val="center"/>
        <w:rPr>
          <w:rFonts w:ascii="Times New Roman" w:eastAsia="Times New Roman" w:hAnsi="Times New Roman" w:cs="Times New Roman"/>
          <w:color w:val="auto"/>
          <w:sz w:val="28"/>
          <w:szCs w:val="28"/>
          <w:lang w:bidi="ar-SA"/>
        </w:rPr>
      </w:pPr>
      <w:r w:rsidRPr="00A74E3E">
        <w:rPr>
          <w:rFonts w:ascii="Times New Roman" w:eastAsia="Times New Roman" w:hAnsi="Times New Roman" w:cs="Times New Roman"/>
          <w:color w:val="auto"/>
          <w:sz w:val="28"/>
          <w:szCs w:val="28"/>
          <w:lang w:bidi="ar-SA"/>
        </w:rPr>
        <w:t>ВЫСОКОГОРСКОГО МУНИЦИПАЛЬНОГО РАЙОНА</w:t>
      </w:r>
    </w:p>
    <w:p w:rsidR="00A74E3E" w:rsidRPr="00A74E3E" w:rsidRDefault="00A74E3E" w:rsidP="00A74E3E">
      <w:pPr>
        <w:widowControl/>
        <w:jc w:val="center"/>
        <w:rPr>
          <w:rFonts w:ascii="Times New Roman" w:eastAsia="Times New Roman" w:hAnsi="Times New Roman" w:cs="Times New Roman"/>
          <w:color w:val="auto"/>
          <w:sz w:val="28"/>
          <w:szCs w:val="28"/>
          <w:lang w:bidi="ar-SA"/>
        </w:rPr>
      </w:pPr>
      <w:r w:rsidRPr="00A74E3E">
        <w:rPr>
          <w:rFonts w:ascii="Times New Roman" w:eastAsia="Times New Roman" w:hAnsi="Times New Roman" w:cs="Times New Roman"/>
          <w:color w:val="auto"/>
          <w:sz w:val="28"/>
          <w:szCs w:val="28"/>
          <w:lang w:bidi="ar-SA"/>
        </w:rPr>
        <w:t xml:space="preserve">РЕСПУБЛИКИ ТАТАРСТАН - П.БЕРЕЗОВКА </w:t>
      </w:r>
    </w:p>
    <w:p w:rsidR="00A74E3E" w:rsidRPr="00A74E3E" w:rsidRDefault="00A74E3E" w:rsidP="00A74E3E">
      <w:pPr>
        <w:widowControl/>
        <w:jc w:val="center"/>
        <w:rPr>
          <w:rFonts w:ascii="Times New Roman" w:eastAsia="Times New Roman" w:hAnsi="Times New Roman" w:cs="Times New Roman"/>
          <w:color w:val="auto"/>
          <w:sz w:val="28"/>
          <w:szCs w:val="28"/>
          <w:lang w:bidi="ar-SA"/>
        </w:rPr>
      </w:pPr>
    </w:p>
    <w:p w:rsidR="00A74E3E" w:rsidRPr="00A74E3E" w:rsidRDefault="00A74E3E" w:rsidP="00A74E3E">
      <w:pPr>
        <w:widowControl/>
        <w:jc w:val="center"/>
        <w:rPr>
          <w:rFonts w:ascii="Times New Roman" w:eastAsia="Times New Roman" w:hAnsi="Times New Roman" w:cs="Times New Roman"/>
          <w:color w:val="auto"/>
          <w:sz w:val="28"/>
          <w:szCs w:val="28"/>
          <w:lang w:bidi="ar-SA"/>
        </w:rPr>
      </w:pPr>
    </w:p>
    <w:p w:rsidR="00A74E3E" w:rsidRPr="00A74E3E" w:rsidRDefault="00A74E3E" w:rsidP="00A74E3E">
      <w:pPr>
        <w:widowControl/>
        <w:jc w:val="center"/>
        <w:rPr>
          <w:rFonts w:ascii="Times New Roman" w:eastAsia="Times New Roman" w:hAnsi="Times New Roman" w:cs="Times New Roman"/>
          <w:color w:val="auto"/>
          <w:sz w:val="28"/>
          <w:szCs w:val="28"/>
          <w:lang w:bidi="ar-SA"/>
        </w:rPr>
      </w:pPr>
    </w:p>
    <w:p w:rsidR="00A74E3E" w:rsidRPr="00A74E3E" w:rsidRDefault="00A74E3E" w:rsidP="00A74E3E">
      <w:pPr>
        <w:widowControl/>
        <w:jc w:val="center"/>
        <w:rPr>
          <w:rFonts w:ascii="Times New Roman" w:eastAsia="Times New Roman" w:hAnsi="Times New Roman" w:cs="Times New Roman"/>
          <w:color w:val="auto"/>
          <w:sz w:val="28"/>
          <w:szCs w:val="28"/>
          <w:lang w:bidi="ar-SA"/>
        </w:rPr>
      </w:pPr>
    </w:p>
    <w:p w:rsidR="00A74E3E" w:rsidRPr="00A74E3E" w:rsidRDefault="00A74E3E" w:rsidP="00A74E3E">
      <w:pPr>
        <w:widowControl/>
        <w:jc w:val="center"/>
        <w:rPr>
          <w:rFonts w:ascii="Times New Roman" w:eastAsia="Times New Roman" w:hAnsi="Times New Roman" w:cs="Times New Roman"/>
          <w:color w:val="auto"/>
          <w:sz w:val="28"/>
          <w:szCs w:val="28"/>
          <w:lang w:bidi="ar-SA"/>
        </w:rPr>
      </w:pPr>
      <w:r w:rsidRPr="00A74E3E">
        <w:rPr>
          <w:rFonts w:ascii="Times New Roman" w:eastAsia="Times New Roman" w:hAnsi="Times New Roman" w:cs="Times New Roman"/>
          <w:color w:val="auto"/>
          <w:sz w:val="28"/>
          <w:szCs w:val="28"/>
          <w:lang w:bidi="ar-SA"/>
        </w:rPr>
        <w:t>Том 1</w:t>
      </w:r>
    </w:p>
    <w:p w:rsidR="00A74E3E" w:rsidRPr="00A74E3E" w:rsidRDefault="00A74E3E" w:rsidP="00A74E3E">
      <w:pPr>
        <w:widowControl/>
        <w:jc w:val="center"/>
        <w:rPr>
          <w:rFonts w:ascii="Times New Roman" w:eastAsia="Times New Roman" w:hAnsi="Times New Roman" w:cs="Times New Roman"/>
          <w:color w:val="auto"/>
          <w:szCs w:val="28"/>
          <w:lang w:bidi="ar-SA"/>
        </w:rPr>
      </w:pPr>
    </w:p>
    <w:p w:rsidR="00A74E3E" w:rsidRPr="00A74E3E" w:rsidRDefault="00A74E3E" w:rsidP="00A74E3E">
      <w:pPr>
        <w:widowControl/>
        <w:jc w:val="center"/>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ПОРЯДОК ПРИМЕНЕНИЯ И ПОРЯДОК ВНЕСЕНИЯ ИЗМЕНЕНИЙ</w:t>
      </w:r>
    </w:p>
    <w:p w:rsidR="00A74E3E" w:rsidRPr="00A74E3E" w:rsidRDefault="00A74E3E" w:rsidP="00A74E3E">
      <w:pPr>
        <w:widowControl/>
        <w:jc w:val="center"/>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В ПРАВИЛА ЗЕМЛЕПОЛЬЗОВАНИЯ И ЗАСТРОЙКИ</w:t>
      </w: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rPr>
          <w:rFonts w:ascii="Times New Roman" w:eastAsia="Times New Roman" w:hAnsi="Times New Roman" w:cs="Times New Roman"/>
          <w:color w:val="auto"/>
          <w:sz w:val="28"/>
          <w:szCs w:val="28"/>
          <w:lang w:bidi="ar-SA"/>
        </w:rPr>
      </w:pPr>
    </w:p>
    <w:p w:rsidR="00A74E3E" w:rsidRPr="00A74E3E" w:rsidRDefault="00A74E3E" w:rsidP="00A74E3E">
      <w:pPr>
        <w:widowControl/>
        <w:jc w:val="center"/>
        <w:rPr>
          <w:rFonts w:ascii="Times New Roman" w:eastAsia="Times New Roman" w:hAnsi="Times New Roman" w:cs="Times New Roman"/>
          <w:color w:val="auto"/>
          <w:sz w:val="28"/>
          <w:szCs w:val="28"/>
          <w:lang w:bidi="ar-SA"/>
        </w:rPr>
      </w:pPr>
      <w:r w:rsidRPr="00A74E3E">
        <w:rPr>
          <w:rFonts w:ascii="Times New Roman" w:eastAsia="Times New Roman" w:hAnsi="Times New Roman" w:cs="Times New Roman"/>
          <w:color w:val="auto"/>
          <w:sz w:val="28"/>
          <w:szCs w:val="28"/>
          <w:lang w:bidi="ar-SA"/>
        </w:rPr>
        <w:lastRenderedPageBreak/>
        <w:t>2023 г.</w:t>
      </w:r>
    </w:p>
    <w:p w:rsidR="00A74E3E" w:rsidRPr="00A74E3E" w:rsidRDefault="00A74E3E" w:rsidP="00A74E3E">
      <w:pPr>
        <w:widowControl/>
        <w:jc w:val="center"/>
        <w:rPr>
          <w:rFonts w:ascii="Times New Roman" w:eastAsia="Times New Roman" w:hAnsi="Times New Roman" w:cs="Times New Roman"/>
          <w:color w:val="auto"/>
          <w:sz w:val="28"/>
          <w:szCs w:val="28"/>
          <w:lang w:bidi="ar-SA"/>
        </w:rPr>
      </w:pPr>
    </w:p>
    <w:p w:rsidR="00A74E3E" w:rsidRPr="00A74E3E" w:rsidRDefault="00A74E3E" w:rsidP="00A74E3E">
      <w:pPr>
        <w:widowControl/>
        <w:jc w:val="center"/>
        <w:rPr>
          <w:rFonts w:ascii="Times New Roman" w:eastAsia="Times New Roman" w:hAnsi="Times New Roman" w:cs="Times New Roman"/>
          <w:b/>
          <w:bCs/>
          <w:color w:val="auto"/>
          <w:sz w:val="28"/>
          <w:szCs w:val="28"/>
          <w:lang w:bidi="ar-SA"/>
        </w:rPr>
      </w:pPr>
      <w:r w:rsidRPr="00A74E3E">
        <w:rPr>
          <w:rFonts w:ascii="Times New Roman" w:eastAsia="Times New Roman" w:hAnsi="Times New Roman" w:cs="Times New Roman"/>
          <w:b/>
          <w:bCs/>
          <w:color w:val="auto"/>
          <w:lang w:bidi="ar-SA"/>
        </w:rPr>
        <w:t>СОСТАВ ДОКУМЕНТОВ ПРАВИЛ ЗЕМЛЕПОЛЬЗОВАНИЯ И ЗАСТРОЙКИ</w:t>
      </w:r>
    </w:p>
    <w:p w:rsidR="00A74E3E" w:rsidRPr="00A74E3E" w:rsidRDefault="00A74E3E" w:rsidP="00A74E3E">
      <w:pPr>
        <w:widowControl/>
        <w:rPr>
          <w:rFonts w:ascii="Times New Roman" w:eastAsia="Times New Roman" w:hAnsi="Times New Roman" w:cs="Times New Roman"/>
          <w:color w:val="auto"/>
          <w:lang w:bidi="ar-SA"/>
        </w:rPr>
      </w:pPr>
    </w:p>
    <w:p w:rsidR="00A74E3E" w:rsidRPr="00A74E3E" w:rsidRDefault="00A74E3E" w:rsidP="00A74E3E">
      <w:pPr>
        <w:widowControl/>
        <w:ind w:firstLine="709"/>
        <w:jc w:val="both"/>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В состав документов Правил землепользования и застройки части территории Красносельского сельского поселения Высокогорского муниципального района Республики Татарстан - поселка Березовка (далее – Правила землепользования и застройки), входит:</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Введение</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1. Текстовая часть в составе:</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 Том 1. Порядок применения и внесения изменений в Правила землепользования и застройки;</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 Том 2. Карты градостроительного зонирования. Градостроительные регламенты.</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2. Графическая часть в составе:</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 Карта градостроительного зонирования. Территориальные зоны,</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 Карта градостроительного зонирования. Зоны с особыми условиями использования территории.</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3. Приложение:</w:t>
      </w:r>
    </w:p>
    <w:p w:rsidR="00A74E3E" w:rsidRPr="00A74E3E" w:rsidRDefault="00A74E3E" w:rsidP="00A74E3E">
      <w:pPr>
        <w:widowControl/>
        <w:ind w:firstLine="709"/>
        <w:rPr>
          <w:rFonts w:ascii="Times New Roman" w:eastAsia="Times New Roman" w:hAnsi="Times New Roman" w:cs="Times New Roman"/>
          <w:color w:val="auto"/>
          <w:lang w:bidi="ar-SA"/>
        </w:rPr>
      </w:pPr>
      <w:r w:rsidRPr="00A74E3E">
        <w:rPr>
          <w:rFonts w:ascii="Times New Roman" w:eastAsia="Times New Roman" w:hAnsi="Times New Roman" w:cs="Times New Roman"/>
          <w:color w:val="auto"/>
          <w:lang w:bidi="ar-SA"/>
        </w:rPr>
        <w:t>- Сведения о границах территориальных зон.</w:t>
      </w:r>
    </w:p>
    <w:p w:rsidR="00A74E3E" w:rsidRPr="00A74E3E" w:rsidRDefault="00A74E3E" w:rsidP="00A74E3E">
      <w:pPr>
        <w:pageBreakBefore/>
        <w:spacing w:before="240" w:line="259" w:lineRule="auto"/>
        <w:rPr>
          <w:rFonts w:ascii="Times New Roman" w:eastAsia="Times New Roman" w:hAnsi="Times New Roman" w:cs="Times New Roman"/>
          <w:b/>
          <w:sz w:val="28"/>
          <w:lang w:bidi="ar-SA"/>
        </w:rPr>
      </w:pPr>
      <w:r w:rsidRPr="00A74E3E">
        <w:rPr>
          <w:rFonts w:ascii="Times New Roman" w:eastAsia="Times New Roman" w:hAnsi="Times New Roman" w:cs="Times New Roman"/>
          <w:b/>
          <w:sz w:val="28"/>
          <w:lang w:bidi="ar-SA"/>
        </w:rPr>
        <w:lastRenderedPageBreak/>
        <w:t>ОГЛАВЛЕНИЕ</w:t>
      </w:r>
    </w:p>
    <w:p w:rsidR="00A74E3E" w:rsidRPr="00A74E3E" w:rsidRDefault="00A74E3E" w:rsidP="00A74E3E">
      <w:pPr>
        <w:widowControl/>
        <w:tabs>
          <w:tab w:val="right" w:leader="dot" w:pos="9628"/>
        </w:tabs>
        <w:rPr>
          <w:rFonts w:ascii="Times New Roman" w:eastAsia="Times New Roman" w:hAnsi="Times New Roman" w:cs="Times New Roman"/>
          <w:color w:val="auto"/>
          <w:lang w:bidi="ar-SA"/>
        </w:rPr>
      </w:pPr>
    </w:p>
    <w:p w:rsidR="00A74E3E" w:rsidRPr="00A74E3E" w:rsidRDefault="00A74E3E" w:rsidP="00A74E3E">
      <w:pPr>
        <w:rPr>
          <w:rFonts w:ascii="Times New Roman" w:hAnsi="Times New Roman" w:cs="Times New Roman"/>
        </w:rPr>
      </w:pPr>
      <w:r w:rsidRPr="00A74E3E">
        <w:rPr>
          <w:rFonts w:ascii="Times New Roman" w:hAnsi="Times New Roman" w:cs="Times New Roman"/>
        </w:rPr>
        <w:fldChar w:fldCharType="begin"/>
      </w:r>
      <w:r w:rsidRPr="00A74E3E">
        <w:rPr>
          <w:rFonts w:ascii="Times New Roman" w:hAnsi="Times New Roman" w:cs="Times New Roman"/>
        </w:rPr>
        <w:instrText xml:space="preserve"> TOC \o "1-3" \h \z \u </w:instrText>
      </w:r>
      <w:r w:rsidRPr="00A74E3E">
        <w:rPr>
          <w:rFonts w:ascii="Times New Roman" w:hAnsi="Times New Roman" w:cs="Times New Roman"/>
        </w:rPr>
        <w:fldChar w:fldCharType="separate"/>
      </w:r>
      <w:hyperlink w:anchor="_Toc115090835" w:history="1">
        <w:r w:rsidRPr="00A74E3E">
          <w:rPr>
            <w:rStyle w:val="a3"/>
            <w:rFonts w:ascii="Times New Roman" w:hAnsi="Times New Roman" w:cs="Times New Roman"/>
          </w:rPr>
          <w:t>ВВЕДЕНИЕ</w:t>
        </w:r>
        <w:r>
          <w:rPr>
            <w:rStyle w:val="a3"/>
            <w:rFonts w:ascii="Times New Roman" w:hAnsi="Times New Roman" w:cs="Times New Roman"/>
          </w:rPr>
          <w:t>…………………………………………………………………………………………….…</w:t>
        </w:r>
        <w:r w:rsidR="003F3A72">
          <w:rPr>
            <w:rStyle w:val="a3"/>
            <w:rFonts w:ascii="Times New Roman" w:hAnsi="Times New Roman" w:cs="Times New Roman"/>
            <w:webHidden/>
          </w:rPr>
          <w:t>4</w:t>
        </w:r>
      </w:hyperlink>
    </w:p>
    <w:p w:rsidR="00A74E3E" w:rsidRPr="00A74E3E" w:rsidRDefault="00B90D98" w:rsidP="00A74E3E">
      <w:pPr>
        <w:rPr>
          <w:rFonts w:ascii="Times New Roman" w:hAnsi="Times New Roman" w:cs="Times New Roman"/>
        </w:rPr>
      </w:pPr>
      <w:hyperlink w:anchor="_Toc115090836" w:history="1">
        <w:r w:rsidR="00A74E3E" w:rsidRPr="00A74E3E">
          <w:rPr>
            <w:rStyle w:val="a3"/>
            <w:rFonts w:ascii="Times New Roman" w:hAnsi="Times New Roman" w:cs="Times New Roman"/>
          </w:rPr>
          <w:t>ЧАСТЬ I. ПОРЯДОК ПРИМЕНЕНИЯ ПРАВИЛ ЗЕМЛЕПОЛЬЗОВАНИЯ И ЗАСТРОЙКИ, ПОРЯДОК ВНЕСЕНИЯ ИЗМЕНЕНИЙ В ПРАВИЛА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5</w:t>
        </w:r>
      </w:hyperlink>
    </w:p>
    <w:p w:rsidR="00A74E3E" w:rsidRPr="00A74E3E" w:rsidRDefault="00B90D98" w:rsidP="00A74E3E">
      <w:pPr>
        <w:rPr>
          <w:rFonts w:ascii="Times New Roman" w:hAnsi="Times New Roman" w:cs="Times New Roman"/>
        </w:rPr>
      </w:pPr>
      <w:hyperlink w:anchor="_Toc115090837" w:history="1">
        <w:r w:rsidR="00A74E3E" w:rsidRPr="00A74E3E">
          <w:rPr>
            <w:rStyle w:val="a3"/>
            <w:rFonts w:ascii="Times New Roman" w:hAnsi="Times New Roman" w:cs="Times New Roman"/>
          </w:rPr>
          <w:t>ГЛАВА I. Общие положения</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5</w:t>
        </w:r>
      </w:hyperlink>
    </w:p>
    <w:p w:rsidR="00A74E3E" w:rsidRPr="00A74E3E" w:rsidRDefault="00B90D98" w:rsidP="00A74E3E">
      <w:pPr>
        <w:rPr>
          <w:rFonts w:ascii="Times New Roman" w:hAnsi="Times New Roman" w:cs="Times New Roman"/>
        </w:rPr>
      </w:pPr>
      <w:hyperlink w:anchor="_Toc115090838" w:history="1">
        <w:r w:rsidR="00A74E3E" w:rsidRPr="00A74E3E">
          <w:rPr>
            <w:rStyle w:val="a3"/>
            <w:rFonts w:ascii="Times New Roman" w:hAnsi="Times New Roman" w:cs="Times New Roman"/>
          </w:rPr>
          <w:t>Статья 1. Основания введения, назначение и состав Правил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5</w:t>
        </w:r>
      </w:hyperlink>
    </w:p>
    <w:p w:rsidR="00A74E3E" w:rsidRPr="00A74E3E" w:rsidRDefault="00B90D98" w:rsidP="00A74E3E">
      <w:pPr>
        <w:rPr>
          <w:rFonts w:ascii="Times New Roman" w:hAnsi="Times New Roman" w:cs="Times New Roman"/>
        </w:rPr>
      </w:pPr>
      <w:hyperlink w:anchor="_Toc115090839" w:history="1">
        <w:r w:rsidR="00A74E3E" w:rsidRPr="00A74E3E">
          <w:rPr>
            <w:rStyle w:val="a3"/>
            <w:rFonts w:ascii="Times New Roman" w:hAnsi="Times New Roman" w:cs="Times New Roman"/>
          </w:rPr>
          <w:t>Статья 2. Открытость и доступность информации о землепользовании и застройке</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6</w:t>
        </w:r>
      </w:hyperlink>
    </w:p>
    <w:p w:rsidR="00A74E3E" w:rsidRPr="00A74E3E" w:rsidRDefault="00B90D98" w:rsidP="00A74E3E">
      <w:pPr>
        <w:rPr>
          <w:rFonts w:ascii="Times New Roman" w:hAnsi="Times New Roman" w:cs="Times New Roman"/>
        </w:rPr>
      </w:pPr>
      <w:hyperlink w:anchor="_Toc115090840" w:history="1">
        <w:r w:rsidR="00A74E3E" w:rsidRPr="00A74E3E">
          <w:rPr>
            <w:rStyle w:val="a3"/>
            <w:rFonts w:ascii="Times New Roman" w:hAnsi="Times New Roman" w:cs="Times New Roman"/>
          </w:rPr>
          <w:t>Статья 3. Вступление в силу Правил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6</w:t>
        </w:r>
      </w:hyperlink>
    </w:p>
    <w:p w:rsidR="00A74E3E" w:rsidRPr="00A74E3E" w:rsidRDefault="00B90D98" w:rsidP="00A74E3E">
      <w:pPr>
        <w:rPr>
          <w:rFonts w:ascii="Times New Roman" w:hAnsi="Times New Roman" w:cs="Times New Roman"/>
        </w:rPr>
      </w:pPr>
      <w:hyperlink w:anchor="_Toc115090841" w:history="1">
        <w:r w:rsidR="00A74E3E" w:rsidRPr="00A74E3E">
          <w:rPr>
            <w:rStyle w:val="a3"/>
            <w:rFonts w:ascii="Times New Roman" w:hAnsi="Times New Roman" w:cs="Times New Roman"/>
          </w:rPr>
          <w:t>Статья 4. Ответственность за нарушение Правил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6</w:t>
        </w:r>
      </w:hyperlink>
    </w:p>
    <w:p w:rsidR="00A74E3E" w:rsidRPr="00A74E3E" w:rsidRDefault="00B90D98" w:rsidP="00A74E3E">
      <w:pPr>
        <w:rPr>
          <w:rFonts w:ascii="Times New Roman" w:hAnsi="Times New Roman" w:cs="Times New Roman"/>
        </w:rPr>
      </w:pPr>
      <w:hyperlink w:anchor="_Toc115090842" w:history="1">
        <w:r w:rsidR="00A74E3E" w:rsidRPr="00A74E3E">
          <w:rPr>
            <w:rStyle w:val="a3"/>
            <w:rFonts w:ascii="Times New Roman" w:hAnsi="Times New Roman" w:cs="Times New Roman"/>
          </w:rPr>
          <w:t>ГЛАВА II. Положения о регулировании землепользования и застройки органами местного самоуправления</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7</w:t>
        </w:r>
      </w:hyperlink>
    </w:p>
    <w:p w:rsidR="00A74E3E" w:rsidRPr="00A74E3E" w:rsidRDefault="00B90D98" w:rsidP="00A74E3E">
      <w:pPr>
        <w:rPr>
          <w:rFonts w:ascii="Times New Roman" w:hAnsi="Times New Roman" w:cs="Times New Roman"/>
        </w:rPr>
      </w:pPr>
      <w:hyperlink w:anchor="_Toc115090843" w:history="1">
        <w:r w:rsidR="00A74E3E" w:rsidRPr="00A74E3E">
          <w:rPr>
            <w:rStyle w:val="a3"/>
            <w:rFonts w:ascii="Times New Roman" w:hAnsi="Times New Roman" w:cs="Times New Roman"/>
          </w:rPr>
          <w:t>Статья 5. Полномочия органов местного самоуправления</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3F3A72">
          <w:rPr>
            <w:rStyle w:val="a3"/>
            <w:rFonts w:ascii="Times New Roman" w:hAnsi="Times New Roman" w:cs="Times New Roman"/>
            <w:webHidden/>
          </w:rPr>
          <w:t>7</w:t>
        </w:r>
      </w:hyperlink>
    </w:p>
    <w:p w:rsidR="00A74E3E" w:rsidRPr="00A74E3E" w:rsidRDefault="00B90D98" w:rsidP="00A74E3E">
      <w:pPr>
        <w:rPr>
          <w:rFonts w:ascii="Times New Roman" w:hAnsi="Times New Roman" w:cs="Times New Roman"/>
        </w:rPr>
      </w:pPr>
      <w:hyperlink w:anchor="_Toc115090844" w:history="1">
        <w:r w:rsidR="00A74E3E" w:rsidRPr="00A74E3E">
          <w:rPr>
            <w:rStyle w:val="a3"/>
            <w:rFonts w:ascii="Times New Roman" w:hAnsi="Times New Roman" w:cs="Times New Roman"/>
          </w:rPr>
          <w:t>Статья 6. Комиссия по подготовке проекта Правил землепользования и застройки</w:t>
        </w:r>
        <w:r w:rsidR="00A74E3E">
          <w:rPr>
            <w:rStyle w:val="a3"/>
            <w:rFonts w:ascii="Times New Roman" w:hAnsi="Times New Roman" w:cs="Times New Roman"/>
          </w:rPr>
          <w:t xml:space="preserve">……………….  </w:t>
        </w:r>
        <w:r w:rsidR="0085654B">
          <w:rPr>
            <w:rStyle w:val="a3"/>
            <w:rFonts w:ascii="Times New Roman" w:hAnsi="Times New Roman" w:cs="Times New Roman"/>
            <w:webHidden/>
          </w:rPr>
          <w:t>7</w:t>
        </w:r>
      </w:hyperlink>
    </w:p>
    <w:p w:rsidR="00A74E3E" w:rsidRPr="00A74E3E" w:rsidRDefault="00B90D98" w:rsidP="00A74E3E">
      <w:pPr>
        <w:rPr>
          <w:rFonts w:ascii="Times New Roman" w:hAnsi="Times New Roman" w:cs="Times New Roman"/>
        </w:rPr>
      </w:pPr>
      <w:hyperlink w:anchor="_Toc115090845" w:history="1">
        <w:r w:rsidR="00A74E3E" w:rsidRPr="00A74E3E">
          <w:rPr>
            <w:rStyle w:val="a3"/>
            <w:rFonts w:ascii="Times New Roman" w:hAnsi="Times New Roman" w:cs="Times New Roman"/>
          </w:rPr>
          <w:t>Статья 7. Общие положения, относящиеся к ранее возникшим правам</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.8</w:t>
        </w:r>
      </w:hyperlink>
    </w:p>
    <w:p w:rsidR="00A74E3E" w:rsidRPr="00A74E3E" w:rsidRDefault="00B90D98" w:rsidP="00A74E3E">
      <w:pPr>
        <w:rPr>
          <w:rFonts w:ascii="Times New Roman" w:hAnsi="Times New Roman" w:cs="Times New Roman"/>
        </w:rPr>
      </w:pPr>
      <w:hyperlink w:anchor="_Toc115090846" w:history="1">
        <w:r w:rsidR="00A74E3E" w:rsidRPr="00A74E3E">
          <w:rPr>
            <w:rStyle w:val="a3"/>
            <w:rFonts w:ascii="Times New Roman" w:hAnsi="Times New Roman" w:cs="Times New Roman"/>
          </w:rPr>
          <w:t>Статья 8. Территориальные зоны</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9</w:t>
        </w:r>
      </w:hyperlink>
    </w:p>
    <w:p w:rsidR="00A74E3E" w:rsidRPr="00A74E3E" w:rsidRDefault="00B90D98" w:rsidP="00A74E3E">
      <w:pPr>
        <w:rPr>
          <w:rFonts w:ascii="Times New Roman" w:hAnsi="Times New Roman" w:cs="Times New Roman"/>
        </w:rPr>
      </w:pPr>
      <w:hyperlink w:anchor="_Toc115090847" w:history="1">
        <w:r w:rsidR="00A74E3E" w:rsidRPr="00A74E3E">
          <w:rPr>
            <w:rStyle w:val="a3"/>
            <w:rFonts w:ascii="Times New Roman" w:hAnsi="Times New Roman" w:cs="Times New Roman"/>
          </w:rPr>
          <w:t>Статья 9. Градостроительные регламенты и их применение</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9</w:t>
        </w:r>
      </w:hyperlink>
    </w:p>
    <w:p w:rsidR="00A74E3E" w:rsidRPr="00A74E3E" w:rsidRDefault="00B90D98" w:rsidP="00A74E3E">
      <w:pPr>
        <w:rPr>
          <w:rFonts w:ascii="Times New Roman" w:hAnsi="Times New Roman" w:cs="Times New Roman"/>
        </w:rPr>
      </w:pPr>
      <w:hyperlink w:anchor="_Toc115090848" w:history="1">
        <w:r w:rsidR="00A74E3E" w:rsidRPr="00A74E3E">
          <w:rPr>
            <w:rStyle w:val="a3"/>
            <w:rFonts w:ascii="Times New Roman" w:hAnsi="Times New Roman" w:cs="Times New Roman"/>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12</w:t>
        </w:r>
      </w:hyperlink>
    </w:p>
    <w:p w:rsidR="00A74E3E" w:rsidRPr="00A74E3E" w:rsidRDefault="00B90D98" w:rsidP="00A74E3E">
      <w:pPr>
        <w:rPr>
          <w:rFonts w:ascii="Times New Roman" w:hAnsi="Times New Roman" w:cs="Times New Roman"/>
        </w:rPr>
      </w:pPr>
      <w:hyperlink w:anchor="_Toc115090849" w:history="1">
        <w:r w:rsidR="00A74E3E" w:rsidRPr="00A74E3E">
          <w:rPr>
            <w:rStyle w:val="a3"/>
            <w:rFonts w:ascii="Times New Roman" w:hAnsi="Times New Roman" w:cs="Times New Roman"/>
          </w:rPr>
          <w:t>Статья 10. Порядок изменения видов разрешенного использования земельных участков и объектов капитального строительства</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12</w:t>
        </w:r>
      </w:hyperlink>
    </w:p>
    <w:p w:rsidR="00A74E3E" w:rsidRPr="00A74E3E" w:rsidRDefault="00B90D98" w:rsidP="00A74E3E">
      <w:pPr>
        <w:rPr>
          <w:rFonts w:ascii="Times New Roman" w:hAnsi="Times New Roman" w:cs="Times New Roman"/>
        </w:rPr>
      </w:pPr>
      <w:hyperlink w:anchor="_Toc115090850" w:history="1">
        <w:r w:rsidR="00A74E3E" w:rsidRPr="00A74E3E">
          <w:rPr>
            <w:rStyle w:val="a3"/>
            <w:rFonts w:ascii="Times New Roman" w:hAnsi="Times New Roman" w:cs="Times New Roman"/>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12</w:t>
        </w:r>
      </w:hyperlink>
    </w:p>
    <w:p w:rsidR="00A74E3E" w:rsidRPr="00A74E3E" w:rsidRDefault="00B90D98" w:rsidP="00A74E3E">
      <w:pPr>
        <w:rPr>
          <w:rFonts w:ascii="Times New Roman" w:hAnsi="Times New Roman" w:cs="Times New Roman"/>
        </w:rPr>
      </w:pPr>
      <w:hyperlink w:anchor="_Toc115090851" w:history="1">
        <w:r w:rsidR="00A74E3E" w:rsidRPr="00A74E3E">
          <w:rPr>
            <w:rStyle w:val="a3"/>
            <w:rFonts w:ascii="Times New Roman" w:hAnsi="Times New Roman" w:cs="Times New Roman"/>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14</w:t>
        </w:r>
      </w:hyperlink>
    </w:p>
    <w:p w:rsidR="00A74E3E" w:rsidRPr="00A74E3E" w:rsidRDefault="00B90D98" w:rsidP="00A74E3E">
      <w:pPr>
        <w:rPr>
          <w:rFonts w:ascii="Times New Roman" w:hAnsi="Times New Roman" w:cs="Times New Roman"/>
        </w:rPr>
      </w:pPr>
      <w:hyperlink w:anchor="_Toc115090852" w:history="1">
        <w:r w:rsidR="00A74E3E" w:rsidRPr="00A74E3E">
          <w:rPr>
            <w:rStyle w:val="a3"/>
            <w:rFonts w:ascii="Times New Roman" w:hAnsi="Times New Roman" w:cs="Times New Roman"/>
          </w:rPr>
          <w:t>ГЛАВА IV. Положения о подготовке документации по планировке территории органами местного самоуправления</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16</w:t>
        </w:r>
      </w:hyperlink>
    </w:p>
    <w:p w:rsidR="00A74E3E" w:rsidRPr="00A74E3E" w:rsidRDefault="00B90D98" w:rsidP="00A74E3E">
      <w:pPr>
        <w:rPr>
          <w:rFonts w:ascii="Times New Roman" w:hAnsi="Times New Roman" w:cs="Times New Roman"/>
        </w:rPr>
      </w:pPr>
      <w:hyperlink w:anchor="_Toc115090853" w:history="1">
        <w:r w:rsidR="00A74E3E" w:rsidRPr="00A74E3E">
          <w:rPr>
            <w:rStyle w:val="a3"/>
            <w:rFonts w:ascii="Times New Roman" w:hAnsi="Times New Roman" w:cs="Times New Roman"/>
          </w:rPr>
          <w:t>Статья 13. Общие требования к документации</w:t>
        </w:r>
        <w:r w:rsidR="00A74E3E" w:rsidRPr="00A74E3E">
          <w:rPr>
            <w:rStyle w:val="a3"/>
            <w:rFonts w:ascii="Times New Roman" w:hAnsi="Times New Roman" w:cs="Times New Roman"/>
          </w:rPr>
          <w:tab/>
          <w:t xml:space="preserve"> по планировке территории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16</w:t>
        </w:r>
      </w:hyperlink>
    </w:p>
    <w:p w:rsidR="00A74E3E" w:rsidRPr="00A74E3E" w:rsidRDefault="00B90D98" w:rsidP="00A74E3E">
      <w:pPr>
        <w:rPr>
          <w:rFonts w:ascii="Times New Roman" w:hAnsi="Times New Roman" w:cs="Times New Roman"/>
        </w:rPr>
      </w:pPr>
      <w:hyperlink w:anchor="_Toc115090854" w:history="1">
        <w:r w:rsidR="00A74E3E" w:rsidRPr="00A74E3E">
          <w:rPr>
            <w:rStyle w:val="a3"/>
            <w:rFonts w:ascii="Times New Roman" w:hAnsi="Times New Roman" w:cs="Times New Roman"/>
          </w:rPr>
          <w:t>Статья 14. Виды документации по планировке территории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 xml:space="preserve">……………………………………   </w:t>
        </w:r>
        <w:r w:rsidR="0085654B">
          <w:rPr>
            <w:rStyle w:val="a3"/>
            <w:rFonts w:ascii="Times New Roman" w:hAnsi="Times New Roman" w:cs="Times New Roman"/>
            <w:webHidden/>
          </w:rPr>
          <w:t>17</w:t>
        </w:r>
      </w:hyperlink>
    </w:p>
    <w:p w:rsidR="00A74E3E" w:rsidRPr="00A74E3E" w:rsidRDefault="00B90D98" w:rsidP="00A74E3E">
      <w:pPr>
        <w:rPr>
          <w:rFonts w:ascii="Times New Roman" w:hAnsi="Times New Roman" w:cs="Times New Roman"/>
        </w:rPr>
      </w:pPr>
      <w:hyperlink w:anchor="_Toc115090855" w:history="1">
        <w:r w:rsidR="00A74E3E" w:rsidRPr="00A74E3E">
          <w:rPr>
            <w:rStyle w:val="a3"/>
            <w:rFonts w:ascii="Times New Roman" w:hAnsi="Times New Roman" w:cs="Times New Roman"/>
          </w:rPr>
          <w:t>ГЛАВА V. Положения о проведении общественных обсуждений или публичных слушаний по вопросам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19</w:t>
        </w:r>
      </w:hyperlink>
    </w:p>
    <w:p w:rsidR="00A74E3E" w:rsidRPr="00A74E3E" w:rsidRDefault="00B90D98" w:rsidP="00A74E3E">
      <w:pPr>
        <w:rPr>
          <w:rFonts w:ascii="Times New Roman" w:hAnsi="Times New Roman" w:cs="Times New Roman"/>
        </w:rPr>
      </w:pPr>
      <w:hyperlink w:anchor="_Toc115090856" w:history="1">
        <w:r w:rsidR="00A74E3E" w:rsidRPr="00A74E3E">
          <w:rPr>
            <w:rStyle w:val="a3"/>
            <w:rFonts w:ascii="Times New Roman" w:hAnsi="Times New Roman" w:cs="Times New Roman"/>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19</w:t>
        </w:r>
      </w:hyperlink>
    </w:p>
    <w:p w:rsidR="00A74E3E" w:rsidRPr="00A74E3E" w:rsidRDefault="00B90D98" w:rsidP="00A74E3E">
      <w:pPr>
        <w:rPr>
          <w:rFonts w:ascii="Times New Roman" w:hAnsi="Times New Roman" w:cs="Times New Roman"/>
        </w:rPr>
      </w:pPr>
      <w:hyperlink w:anchor="_Toc115090857" w:history="1">
        <w:r w:rsidR="00A74E3E" w:rsidRPr="00A74E3E">
          <w:rPr>
            <w:rStyle w:val="a3"/>
            <w:rFonts w:ascii="Times New Roman" w:hAnsi="Times New Roman" w:cs="Times New Roman"/>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19</w:t>
        </w:r>
      </w:hyperlink>
    </w:p>
    <w:p w:rsidR="00A74E3E" w:rsidRPr="00A74E3E" w:rsidRDefault="00B90D98" w:rsidP="00A74E3E">
      <w:pPr>
        <w:rPr>
          <w:rFonts w:ascii="Times New Roman" w:hAnsi="Times New Roman" w:cs="Times New Roman"/>
        </w:rPr>
      </w:pPr>
      <w:hyperlink w:anchor="_Toc115090858" w:history="1">
        <w:r w:rsidR="00A74E3E" w:rsidRPr="00A74E3E">
          <w:rPr>
            <w:rStyle w:val="a3"/>
            <w:rFonts w:ascii="Times New Roman" w:hAnsi="Times New Roman" w:cs="Times New Roman"/>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20</w:t>
        </w:r>
      </w:hyperlink>
    </w:p>
    <w:p w:rsidR="00A74E3E" w:rsidRPr="00A74E3E" w:rsidRDefault="00B90D98" w:rsidP="00A74E3E">
      <w:pPr>
        <w:rPr>
          <w:rFonts w:ascii="Times New Roman" w:hAnsi="Times New Roman" w:cs="Times New Roman"/>
        </w:rPr>
      </w:pPr>
      <w:hyperlink w:anchor="_Toc115090859" w:history="1">
        <w:r w:rsidR="00A74E3E" w:rsidRPr="00A74E3E">
          <w:rPr>
            <w:rStyle w:val="a3"/>
            <w:rFonts w:ascii="Times New Roman" w:hAnsi="Times New Roman" w:cs="Times New Roman"/>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A74E3E">
          <w:rPr>
            <w:rStyle w:val="a3"/>
            <w:rFonts w:ascii="Times New Roman" w:hAnsi="Times New Roman" w:cs="Times New Roman"/>
          </w:rPr>
          <w:t>…………………………………………..</w:t>
        </w:r>
        <w:r w:rsidR="00A74E3E" w:rsidRPr="00A74E3E">
          <w:rPr>
            <w:rStyle w:val="a3"/>
            <w:rFonts w:ascii="Times New Roman" w:hAnsi="Times New Roman" w:cs="Times New Roman"/>
            <w:webHidden/>
          </w:rPr>
          <w:tab/>
        </w:r>
        <w:r w:rsidR="0085654B">
          <w:rPr>
            <w:rStyle w:val="a3"/>
            <w:rFonts w:ascii="Times New Roman" w:hAnsi="Times New Roman" w:cs="Times New Roman"/>
            <w:webHidden/>
          </w:rPr>
          <w:t>21</w:t>
        </w:r>
      </w:hyperlink>
    </w:p>
    <w:p w:rsidR="00A74E3E" w:rsidRPr="00A74E3E" w:rsidRDefault="00B90D98" w:rsidP="00A74E3E">
      <w:pPr>
        <w:rPr>
          <w:rFonts w:ascii="Times New Roman" w:hAnsi="Times New Roman" w:cs="Times New Roman"/>
        </w:rPr>
      </w:pPr>
      <w:hyperlink w:anchor="_Toc115090860" w:history="1">
        <w:r w:rsidR="00A74E3E" w:rsidRPr="00A74E3E">
          <w:rPr>
            <w:rStyle w:val="a3"/>
            <w:rFonts w:ascii="Times New Roman" w:hAnsi="Times New Roman" w:cs="Times New Roman"/>
          </w:rPr>
          <w:t>ГЛАВА VI. Положения о внесении изменений в Правила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A74E3E" w:rsidRPr="00A74E3E">
          <w:rPr>
            <w:rStyle w:val="a3"/>
            <w:rFonts w:ascii="Times New Roman" w:hAnsi="Times New Roman" w:cs="Times New Roman"/>
            <w:webHidden/>
          </w:rPr>
          <w:fldChar w:fldCharType="begin"/>
        </w:r>
        <w:r w:rsidR="00A74E3E" w:rsidRPr="00A74E3E">
          <w:rPr>
            <w:rStyle w:val="a3"/>
            <w:rFonts w:ascii="Times New Roman" w:hAnsi="Times New Roman" w:cs="Times New Roman"/>
            <w:webHidden/>
          </w:rPr>
          <w:instrText xml:space="preserve"> PAGEREF _Toc115090860 \h </w:instrText>
        </w:r>
        <w:r w:rsidR="00A74E3E" w:rsidRPr="00A74E3E">
          <w:rPr>
            <w:rStyle w:val="a3"/>
            <w:rFonts w:ascii="Times New Roman" w:hAnsi="Times New Roman" w:cs="Times New Roman"/>
            <w:webHidden/>
          </w:rPr>
        </w:r>
        <w:r w:rsidR="00A74E3E" w:rsidRPr="00A74E3E">
          <w:rPr>
            <w:rStyle w:val="a3"/>
            <w:rFonts w:ascii="Times New Roman" w:hAnsi="Times New Roman" w:cs="Times New Roman"/>
            <w:webHidden/>
          </w:rPr>
          <w:fldChar w:fldCharType="separate"/>
        </w:r>
        <w:r w:rsidR="00B7221E">
          <w:rPr>
            <w:rStyle w:val="a3"/>
            <w:rFonts w:ascii="Times New Roman" w:hAnsi="Times New Roman" w:cs="Times New Roman"/>
            <w:noProof/>
            <w:webHidden/>
          </w:rPr>
          <w:t>22</w:t>
        </w:r>
        <w:r w:rsidR="00A74E3E" w:rsidRPr="00A74E3E">
          <w:rPr>
            <w:rStyle w:val="a3"/>
            <w:rFonts w:ascii="Times New Roman" w:hAnsi="Times New Roman" w:cs="Times New Roman"/>
            <w:webHidden/>
          </w:rPr>
          <w:fldChar w:fldCharType="end"/>
        </w:r>
      </w:hyperlink>
      <w:r w:rsidR="0085654B">
        <w:rPr>
          <w:rFonts w:ascii="Times New Roman" w:hAnsi="Times New Roman" w:cs="Times New Roman"/>
        </w:rPr>
        <w:t>2</w:t>
      </w:r>
    </w:p>
    <w:p w:rsidR="00A74E3E" w:rsidRPr="00A74E3E" w:rsidRDefault="00B90D98" w:rsidP="00A74E3E">
      <w:pPr>
        <w:rPr>
          <w:rFonts w:ascii="Times New Roman" w:hAnsi="Times New Roman" w:cs="Times New Roman"/>
        </w:rPr>
      </w:pPr>
      <w:hyperlink w:anchor="_Toc115090861" w:history="1">
        <w:r w:rsidR="00A74E3E" w:rsidRPr="00A74E3E">
          <w:rPr>
            <w:rStyle w:val="a3"/>
            <w:rFonts w:ascii="Times New Roman" w:hAnsi="Times New Roman" w:cs="Times New Roman"/>
          </w:rPr>
          <w:t>Статья 19. Порядок внесения изменений в Правила землепользования и застройки</w:t>
        </w:r>
        <w:r w:rsidR="00A74E3E">
          <w:rPr>
            <w:rStyle w:val="a3"/>
            <w:rFonts w:ascii="Times New Roman" w:hAnsi="Times New Roman" w:cs="Times New Roman"/>
          </w:rPr>
          <w:t>……….</w:t>
        </w:r>
        <w:r w:rsidR="00A74E3E" w:rsidRPr="00A74E3E">
          <w:rPr>
            <w:rStyle w:val="a3"/>
            <w:rFonts w:ascii="Times New Roman" w:hAnsi="Times New Roman" w:cs="Times New Roman"/>
            <w:webHidden/>
          </w:rPr>
          <w:tab/>
        </w:r>
        <w:r w:rsidR="00A74E3E" w:rsidRPr="00A74E3E">
          <w:rPr>
            <w:rStyle w:val="a3"/>
            <w:rFonts w:ascii="Times New Roman" w:hAnsi="Times New Roman" w:cs="Times New Roman"/>
            <w:webHidden/>
          </w:rPr>
          <w:fldChar w:fldCharType="begin"/>
        </w:r>
        <w:r w:rsidR="00A74E3E" w:rsidRPr="00A74E3E">
          <w:rPr>
            <w:rStyle w:val="a3"/>
            <w:rFonts w:ascii="Times New Roman" w:hAnsi="Times New Roman" w:cs="Times New Roman"/>
            <w:webHidden/>
          </w:rPr>
          <w:instrText xml:space="preserve"> PAGEREF _Toc115090861 \h </w:instrText>
        </w:r>
        <w:r w:rsidR="00A74E3E" w:rsidRPr="00A74E3E">
          <w:rPr>
            <w:rStyle w:val="a3"/>
            <w:rFonts w:ascii="Times New Roman" w:hAnsi="Times New Roman" w:cs="Times New Roman"/>
            <w:webHidden/>
          </w:rPr>
        </w:r>
        <w:r w:rsidR="00A74E3E" w:rsidRPr="00A74E3E">
          <w:rPr>
            <w:rStyle w:val="a3"/>
            <w:rFonts w:ascii="Times New Roman" w:hAnsi="Times New Roman" w:cs="Times New Roman"/>
            <w:webHidden/>
          </w:rPr>
          <w:fldChar w:fldCharType="separate"/>
        </w:r>
        <w:r w:rsidR="00B7221E">
          <w:rPr>
            <w:rStyle w:val="a3"/>
            <w:rFonts w:ascii="Times New Roman" w:hAnsi="Times New Roman" w:cs="Times New Roman"/>
            <w:noProof/>
            <w:webHidden/>
          </w:rPr>
          <w:t>22</w:t>
        </w:r>
        <w:r w:rsidR="00A74E3E" w:rsidRPr="00A74E3E">
          <w:rPr>
            <w:rStyle w:val="a3"/>
            <w:rFonts w:ascii="Times New Roman" w:hAnsi="Times New Roman" w:cs="Times New Roman"/>
            <w:webHidden/>
          </w:rPr>
          <w:fldChar w:fldCharType="end"/>
        </w:r>
      </w:hyperlink>
      <w:r w:rsidR="0085654B">
        <w:rPr>
          <w:rFonts w:ascii="Times New Roman" w:hAnsi="Times New Roman" w:cs="Times New Roman"/>
        </w:rPr>
        <w:t>2</w:t>
      </w:r>
    </w:p>
    <w:p w:rsidR="00A74E3E" w:rsidRPr="00A74E3E" w:rsidRDefault="00B90D98" w:rsidP="00A74E3E">
      <w:pPr>
        <w:rPr>
          <w:rFonts w:ascii="Times New Roman" w:hAnsi="Times New Roman" w:cs="Times New Roman"/>
        </w:rPr>
      </w:pPr>
      <w:hyperlink w:anchor="_Toc115090862" w:history="1">
        <w:r w:rsidR="00A74E3E" w:rsidRPr="00A74E3E">
          <w:rPr>
            <w:rStyle w:val="a3"/>
            <w:rFonts w:ascii="Times New Roman" w:hAnsi="Times New Roman" w:cs="Times New Roman"/>
          </w:rPr>
          <w:t>ГЛАВА VII. Положения о регулировании иных вопросов землепользования и застройки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A74E3E" w:rsidRPr="00A74E3E">
          <w:rPr>
            <w:rStyle w:val="a3"/>
            <w:rFonts w:ascii="Times New Roman" w:hAnsi="Times New Roman" w:cs="Times New Roman"/>
            <w:webHidden/>
          </w:rPr>
          <w:fldChar w:fldCharType="begin"/>
        </w:r>
        <w:r w:rsidR="00A74E3E" w:rsidRPr="00A74E3E">
          <w:rPr>
            <w:rStyle w:val="a3"/>
            <w:rFonts w:ascii="Times New Roman" w:hAnsi="Times New Roman" w:cs="Times New Roman"/>
            <w:webHidden/>
          </w:rPr>
          <w:instrText xml:space="preserve"> PAGEREF _Toc115090862 \h </w:instrText>
        </w:r>
        <w:r w:rsidR="00A74E3E" w:rsidRPr="00A74E3E">
          <w:rPr>
            <w:rStyle w:val="a3"/>
            <w:rFonts w:ascii="Times New Roman" w:hAnsi="Times New Roman" w:cs="Times New Roman"/>
            <w:webHidden/>
          </w:rPr>
        </w:r>
        <w:r w:rsidR="00A74E3E" w:rsidRPr="00A74E3E">
          <w:rPr>
            <w:rStyle w:val="a3"/>
            <w:rFonts w:ascii="Times New Roman" w:hAnsi="Times New Roman" w:cs="Times New Roman"/>
            <w:webHidden/>
          </w:rPr>
          <w:fldChar w:fldCharType="separate"/>
        </w:r>
        <w:r w:rsidR="00B7221E">
          <w:rPr>
            <w:rStyle w:val="a3"/>
            <w:rFonts w:ascii="Times New Roman" w:hAnsi="Times New Roman" w:cs="Times New Roman"/>
            <w:noProof/>
            <w:webHidden/>
          </w:rPr>
          <w:t>26</w:t>
        </w:r>
        <w:r w:rsidR="00A74E3E" w:rsidRPr="00A74E3E">
          <w:rPr>
            <w:rStyle w:val="a3"/>
            <w:rFonts w:ascii="Times New Roman" w:hAnsi="Times New Roman" w:cs="Times New Roman"/>
            <w:webHidden/>
          </w:rPr>
          <w:fldChar w:fldCharType="end"/>
        </w:r>
      </w:hyperlink>
      <w:r w:rsidR="0085654B">
        <w:rPr>
          <w:rFonts w:ascii="Times New Roman" w:hAnsi="Times New Roman" w:cs="Times New Roman"/>
        </w:rPr>
        <w:t>6</w:t>
      </w:r>
    </w:p>
    <w:p w:rsidR="00A74E3E" w:rsidRPr="00A74E3E" w:rsidRDefault="00B90D98" w:rsidP="00A74E3E">
      <w:pPr>
        <w:rPr>
          <w:rFonts w:ascii="Times New Roman" w:hAnsi="Times New Roman" w:cs="Times New Roman"/>
        </w:rPr>
      </w:pPr>
      <w:hyperlink w:anchor="_Toc115090863" w:history="1">
        <w:r w:rsidR="00A74E3E" w:rsidRPr="00A74E3E">
          <w:rPr>
            <w:rStyle w:val="a3"/>
            <w:rFonts w:ascii="Times New Roman" w:hAnsi="Times New Roman" w:cs="Times New Roman"/>
          </w:rPr>
          <w:t>Статья 20. Внесение сведений о границах территориальных зон в Единый государственный реестр недвижимости</w:t>
        </w:r>
        <w:r w:rsidR="00A74E3E" w:rsidRPr="00A74E3E">
          <w:rPr>
            <w:rStyle w:val="a3"/>
            <w:rFonts w:ascii="Times New Roman" w:hAnsi="Times New Roman" w:cs="Times New Roman"/>
            <w:webHidden/>
          </w:rPr>
          <w:tab/>
        </w:r>
        <w:r w:rsidR="00A74E3E">
          <w:rPr>
            <w:rStyle w:val="a3"/>
            <w:rFonts w:ascii="Times New Roman" w:hAnsi="Times New Roman" w:cs="Times New Roman"/>
            <w:webHidden/>
          </w:rPr>
          <w:t>…………………………………………………………………………………</w:t>
        </w:r>
        <w:r w:rsidR="0085654B">
          <w:rPr>
            <w:rStyle w:val="a3"/>
            <w:rFonts w:ascii="Times New Roman" w:hAnsi="Times New Roman" w:cs="Times New Roman"/>
            <w:webHidden/>
          </w:rPr>
          <w:t>.</w:t>
        </w:r>
        <w:r w:rsidR="00A74E3E">
          <w:rPr>
            <w:rStyle w:val="a3"/>
            <w:rFonts w:ascii="Times New Roman" w:hAnsi="Times New Roman" w:cs="Times New Roman"/>
            <w:webHidden/>
          </w:rPr>
          <w:t>….</w:t>
        </w:r>
        <w:r w:rsidR="00A74E3E" w:rsidRPr="00A74E3E">
          <w:rPr>
            <w:rStyle w:val="a3"/>
            <w:rFonts w:ascii="Times New Roman" w:hAnsi="Times New Roman" w:cs="Times New Roman"/>
            <w:webHidden/>
          </w:rPr>
          <w:fldChar w:fldCharType="begin"/>
        </w:r>
        <w:r w:rsidR="00A74E3E" w:rsidRPr="00A74E3E">
          <w:rPr>
            <w:rStyle w:val="a3"/>
            <w:rFonts w:ascii="Times New Roman" w:hAnsi="Times New Roman" w:cs="Times New Roman"/>
            <w:webHidden/>
          </w:rPr>
          <w:instrText xml:space="preserve"> PAGEREF _Toc115090863 \h </w:instrText>
        </w:r>
        <w:r w:rsidR="00A74E3E" w:rsidRPr="00A74E3E">
          <w:rPr>
            <w:rStyle w:val="a3"/>
            <w:rFonts w:ascii="Times New Roman" w:hAnsi="Times New Roman" w:cs="Times New Roman"/>
            <w:webHidden/>
          </w:rPr>
        </w:r>
        <w:r w:rsidR="00A74E3E" w:rsidRPr="00A74E3E">
          <w:rPr>
            <w:rStyle w:val="a3"/>
            <w:rFonts w:ascii="Times New Roman" w:hAnsi="Times New Roman" w:cs="Times New Roman"/>
            <w:webHidden/>
          </w:rPr>
          <w:fldChar w:fldCharType="separate"/>
        </w:r>
        <w:r w:rsidR="00B7221E">
          <w:rPr>
            <w:rStyle w:val="a3"/>
            <w:rFonts w:ascii="Times New Roman" w:hAnsi="Times New Roman" w:cs="Times New Roman"/>
            <w:noProof/>
            <w:webHidden/>
          </w:rPr>
          <w:t>26</w:t>
        </w:r>
        <w:r w:rsidR="00A74E3E" w:rsidRPr="00A74E3E">
          <w:rPr>
            <w:rStyle w:val="a3"/>
            <w:rFonts w:ascii="Times New Roman" w:hAnsi="Times New Roman" w:cs="Times New Roman"/>
            <w:webHidden/>
          </w:rPr>
          <w:fldChar w:fldCharType="end"/>
        </w:r>
      </w:hyperlink>
      <w:r w:rsidR="0085654B">
        <w:rPr>
          <w:rFonts w:ascii="Times New Roman" w:hAnsi="Times New Roman" w:cs="Times New Roman"/>
        </w:rPr>
        <w:t>7</w:t>
      </w:r>
    </w:p>
    <w:p w:rsidR="00A74E3E" w:rsidRPr="00A74E3E" w:rsidRDefault="00A74E3E" w:rsidP="00A74E3E">
      <w:pPr>
        <w:rPr>
          <w:rFonts w:ascii="Times New Roman" w:hAnsi="Times New Roman" w:cs="Times New Roman"/>
        </w:rPr>
      </w:pPr>
      <w:r w:rsidRPr="00A74E3E">
        <w:rPr>
          <w:rFonts w:ascii="Times New Roman" w:hAnsi="Times New Roman" w:cs="Times New Roman"/>
        </w:rPr>
        <w:fldChar w:fldCharType="end"/>
      </w:r>
    </w:p>
    <w:p w:rsidR="00A74E3E" w:rsidRPr="00A74E3E" w:rsidRDefault="00A74E3E" w:rsidP="00A74E3E">
      <w:pPr>
        <w:keepNext/>
        <w:pageBreakBefore/>
        <w:widowControl/>
        <w:suppressAutoHyphens/>
        <w:spacing w:after="240"/>
        <w:ind w:left="709"/>
        <w:jc w:val="both"/>
        <w:outlineLvl w:val="0"/>
        <w:rPr>
          <w:rFonts w:ascii="Times New Roman" w:eastAsia="Calibri" w:hAnsi="Times New Roman" w:cs="Times New Roman"/>
          <w:b/>
          <w:bCs/>
          <w:caps/>
          <w:color w:val="auto"/>
          <w:kern w:val="1"/>
          <w:sz w:val="28"/>
          <w:szCs w:val="32"/>
          <w:lang w:eastAsia="en-US" w:bidi="ar-SA"/>
        </w:rPr>
      </w:pPr>
      <w:bookmarkStart w:id="5" w:name="_Toc115090835"/>
      <w:r w:rsidRPr="00A74E3E">
        <w:rPr>
          <w:rFonts w:ascii="Times New Roman" w:eastAsia="Calibri" w:hAnsi="Times New Roman" w:cs="Times New Roman"/>
          <w:b/>
          <w:bCs/>
          <w:caps/>
          <w:color w:val="auto"/>
          <w:kern w:val="1"/>
          <w:sz w:val="28"/>
          <w:szCs w:val="32"/>
          <w:lang w:eastAsia="en-US" w:bidi="ar-SA"/>
        </w:rPr>
        <w:lastRenderedPageBreak/>
        <w:t>ВВЕДЕНИЕ</w:t>
      </w:r>
      <w:bookmarkEnd w:id="1"/>
      <w:bookmarkEnd w:id="5"/>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Правила землепользования и застройки части территории Красносельского сельского поселения Высокогорского муниципального района Республики Татарстан - поселка Березовка, (далее – Правила) - документ градостроительного зонирования, разработанный государственным бюджетным учреждением «Фонд пространственных данных Республики Татарстан» в соответствии с Градостроительным кодексом Российской Федерации, Земельным кодексом Российской Федерации, Лесным кодексом Российской Федерации; Водным кодексом Российской Федерации, Постановлением Правительства РФ от 13.03.2020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w:t>
      </w:r>
    </w:p>
    <w:p w:rsidR="00A74E3E" w:rsidRPr="00A74E3E" w:rsidRDefault="00A74E3E" w:rsidP="00A74E3E">
      <w:pPr>
        <w:widowControl/>
        <w:tabs>
          <w:tab w:val="num" w:pos="0"/>
        </w:tabs>
        <w:ind w:firstLine="709"/>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При подготовке Правил также учитываются положения нормативных правовых актов Высокогорского муниципального района и Красносельского сельского поселения Высокогорского муниципального района Республики Татарстан, иных документов, определяющих основные направления социально-экономического и градостроительного развития муниципального образования.</w:t>
      </w:r>
    </w:p>
    <w:p w:rsidR="00A74E3E" w:rsidRPr="00A74E3E" w:rsidRDefault="00A74E3E" w:rsidP="00A74E3E">
      <w:pPr>
        <w:widowControl/>
        <w:tabs>
          <w:tab w:val="num" w:pos="0"/>
        </w:tabs>
        <w:ind w:firstLine="709"/>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законодательством, создают условия рационального использования территории поселка Березовка, входящего в состав Красносельского сельского поселения Высокогорского муниципального района Республики Татарстан  с целью </w:t>
      </w:r>
      <w:bookmarkStart w:id="6" w:name="dst100466"/>
      <w:bookmarkEnd w:id="6"/>
      <w:r w:rsidRPr="00A74E3E">
        <w:rPr>
          <w:rFonts w:ascii="Times New Roman" w:eastAsia="Calibri" w:hAnsi="Times New Roman" w:cs="Times New Roman"/>
          <w:lang w:eastAsia="en-US" w:bidi="ar-SA"/>
        </w:rPr>
        <w:t xml:space="preserve"> 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7" w:name="dst100469"/>
      <w:bookmarkEnd w:id="7"/>
      <w:r w:rsidRPr="00A74E3E">
        <w:rPr>
          <w:rFonts w:ascii="Times New Roman" w:eastAsia="Calibri" w:hAnsi="Times New Roman" w:cs="Times New Roman"/>
          <w:lang w:eastAsia="en-US" w:bidi="ar-SA"/>
        </w:rPr>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74E3E" w:rsidRPr="00A74E3E" w:rsidRDefault="00A74E3E" w:rsidP="00A74E3E">
      <w:pPr>
        <w:keepNext/>
        <w:pageBreakBefore/>
        <w:widowControl/>
        <w:suppressAutoHyphens/>
        <w:spacing w:after="240"/>
        <w:ind w:left="567"/>
        <w:jc w:val="both"/>
        <w:outlineLvl w:val="0"/>
        <w:rPr>
          <w:rFonts w:ascii="Times New Roman" w:eastAsia="Calibri" w:hAnsi="Times New Roman" w:cs="Times New Roman"/>
          <w:b/>
          <w:bCs/>
          <w:caps/>
          <w:kern w:val="1"/>
          <w:sz w:val="28"/>
          <w:szCs w:val="32"/>
          <w:lang w:eastAsia="en-US" w:bidi="ar-SA"/>
        </w:rPr>
      </w:pPr>
      <w:bookmarkStart w:id="8" w:name="_Toc115090836"/>
      <w:r w:rsidRPr="00A74E3E">
        <w:rPr>
          <w:rFonts w:ascii="Times New Roman" w:eastAsia="Calibri" w:hAnsi="Times New Roman" w:cs="Times New Roman"/>
          <w:b/>
          <w:bCs/>
          <w:kern w:val="1"/>
          <w:sz w:val="28"/>
          <w:szCs w:val="32"/>
          <w:lang w:eastAsia="en-US" w:bidi="ar-SA"/>
        </w:rPr>
        <w:lastRenderedPageBreak/>
        <w:t xml:space="preserve">ЧАСТЬ </w:t>
      </w:r>
      <w:r w:rsidRPr="00A74E3E">
        <w:rPr>
          <w:rFonts w:ascii="Times New Roman" w:eastAsia="Calibri" w:hAnsi="Times New Roman" w:cs="Times New Roman"/>
          <w:b/>
          <w:bCs/>
          <w:kern w:val="1"/>
          <w:sz w:val="28"/>
          <w:szCs w:val="32"/>
          <w:lang w:val="en-US" w:eastAsia="en-US" w:bidi="ar-SA"/>
        </w:rPr>
        <w:t>I</w:t>
      </w:r>
      <w:r w:rsidRPr="00A74E3E">
        <w:rPr>
          <w:rFonts w:ascii="Times New Roman" w:eastAsia="Calibri" w:hAnsi="Times New Roman" w:cs="Times New Roman"/>
          <w:b/>
          <w:bCs/>
          <w:kern w:val="1"/>
          <w:sz w:val="28"/>
          <w:szCs w:val="32"/>
          <w:lang w:eastAsia="en-US" w:bidi="ar-SA"/>
        </w:rPr>
        <w:t>. ПОРЯДОК ПРИМЕНЕНИЯ ПРАВИЛ ЗЕМЛЕПОЛЬЗОВАНИЯ И ЗАСТРОЙКИ, ПОРЯДОК ВНЕСЕНИЯ ИЗМЕНЕНИЙ В ПРАВИЛА ЗЕМЛЕПОЛЬЗОВАНИЯ И ЗАСТРОЙКИ</w:t>
      </w:r>
      <w:bookmarkEnd w:id="2"/>
      <w:bookmarkEnd w:id="8"/>
    </w:p>
    <w:p w:rsidR="00A74E3E" w:rsidRPr="00A74E3E" w:rsidRDefault="00A74E3E" w:rsidP="00A74E3E">
      <w:pPr>
        <w:keepNext/>
        <w:keepLines/>
        <w:widowControl/>
        <w:tabs>
          <w:tab w:val="num" w:pos="0"/>
        </w:tabs>
        <w:suppressAutoHyphens/>
        <w:ind w:firstLine="567"/>
        <w:jc w:val="both"/>
        <w:outlineLvl w:val="1"/>
        <w:rPr>
          <w:rFonts w:ascii="Times New Roman" w:eastAsia="Calibri" w:hAnsi="Times New Roman" w:cs="Times New Roman"/>
          <w:b/>
          <w:i/>
          <w:lang w:eastAsia="en-US" w:bidi="ar-SA"/>
        </w:rPr>
      </w:pPr>
      <w:bookmarkStart w:id="9" w:name="_Toc6502780"/>
      <w:bookmarkStart w:id="10" w:name="_Toc115090837"/>
      <w:r w:rsidRPr="00A74E3E">
        <w:rPr>
          <w:rFonts w:ascii="Times New Roman" w:eastAsia="Calibri" w:hAnsi="Times New Roman" w:cs="Times New Roman"/>
          <w:b/>
          <w:iCs/>
          <w:szCs w:val="23"/>
          <w:lang w:eastAsia="en-US" w:bidi="ar-SA"/>
        </w:rPr>
        <w:t xml:space="preserve">ГЛАВА </w:t>
      </w:r>
      <w:r w:rsidRPr="00A74E3E">
        <w:rPr>
          <w:rFonts w:ascii="Times New Roman" w:eastAsia="Calibri" w:hAnsi="Times New Roman" w:cs="Times New Roman"/>
          <w:b/>
          <w:iCs/>
          <w:szCs w:val="23"/>
          <w:lang w:val="en-US" w:eastAsia="en-US" w:bidi="ar-SA"/>
        </w:rPr>
        <w:t>I</w:t>
      </w:r>
      <w:r w:rsidRPr="00A74E3E">
        <w:rPr>
          <w:rFonts w:ascii="Times New Roman" w:eastAsia="Calibri" w:hAnsi="Times New Roman" w:cs="Times New Roman"/>
          <w:b/>
          <w:iCs/>
          <w:szCs w:val="23"/>
          <w:lang w:eastAsia="en-US" w:bidi="ar-SA"/>
        </w:rPr>
        <w:t>. Общие положения</w:t>
      </w:r>
      <w:bookmarkStart w:id="11" w:name="_Toc6502781"/>
      <w:bookmarkEnd w:id="9"/>
      <w:bookmarkEnd w:id="10"/>
    </w:p>
    <w:bookmarkEnd w:id="11"/>
    <w:p w:rsidR="00A74E3E" w:rsidRPr="00A74E3E" w:rsidRDefault="00A74E3E" w:rsidP="00A74E3E">
      <w:pPr>
        <w:widowControl/>
        <w:suppressAutoHyphens/>
        <w:ind w:firstLine="720"/>
        <w:jc w:val="both"/>
        <w:rPr>
          <w:rFonts w:ascii="Times New Roman" w:eastAsia="Calibri" w:hAnsi="Times New Roman" w:cs="Times New Roman"/>
          <w:iCs/>
          <w:color w:val="auto"/>
          <w:lang w:eastAsia="en-US" w:bidi="ar-SA"/>
        </w:rPr>
      </w:pPr>
    </w:p>
    <w:p w:rsidR="00A74E3E" w:rsidRPr="00A74E3E" w:rsidRDefault="00A74E3E" w:rsidP="00A74E3E">
      <w:pPr>
        <w:widowControl/>
        <w:numPr>
          <w:ilvl w:val="0"/>
          <w:numId w:val="2"/>
        </w:numPr>
        <w:suppressAutoHyphens/>
        <w:ind w:firstLine="720"/>
        <w:contextualSpacing/>
        <w:jc w:val="both"/>
        <w:outlineLvl w:val="2"/>
        <w:rPr>
          <w:rFonts w:ascii="Times New Roman" w:eastAsia="Calibri" w:hAnsi="Times New Roman" w:cs="Times New Roman"/>
          <w:color w:val="auto"/>
          <w:lang w:eastAsia="en-US" w:bidi="ar-SA"/>
        </w:rPr>
      </w:pPr>
      <w:bookmarkStart w:id="12" w:name="_Toc6502782"/>
      <w:bookmarkStart w:id="13" w:name="_Toc115090838"/>
      <w:r w:rsidRPr="00A74E3E">
        <w:rPr>
          <w:rFonts w:ascii="Times New Roman" w:eastAsia="Calibri" w:hAnsi="Times New Roman" w:cs="Times New Roman"/>
          <w:b/>
          <w:color w:val="auto"/>
          <w:lang w:eastAsia="en-US" w:bidi="ar-SA"/>
        </w:rPr>
        <w:t xml:space="preserve">Статья 1. </w:t>
      </w:r>
      <w:bookmarkEnd w:id="12"/>
      <w:r w:rsidRPr="00A74E3E">
        <w:rPr>
          <w:rFonts w:ascii="Times New Roman" w:eastAsia="Calibri" w:hAnsi="Times New Roman" w:cs="Times New Roman"/>
          <w:b/>
          <w:color w:val="auto"/>
          <w:lang w:eastAsia="en-US" w:bidi="ar-SA"/>
        </w:rPr>
        <w:t>Основания введения, назначение и состав Правил землепользования и застройки</w:t>
      </w:r>
      <w:bookmarkEnd w:id="13"/>
    </w:p>
    <w:p w:rsidR="00A74E3E" w:rsidRPr="00A74E3E" w:rsidRDefault="00A74E3E" w:rsidP="00A74E3E">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Правила землепользования и застройки имеют статус нормативного правового акта органа местного самоуправления Высокогорского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поселке Березовка, входящего в состав Красносельского сельского поселения Высокогорского муниципального района Республики Татарстан (далее – муниципальное образование, поселение) систему регулирования землепользования и застройки.</w:t>
      </w:r>
    </w:p>
    <w:p w:rsidR="00A74E3E" w:rsidRPr="00A74E3E" w:rsidRDefault="00A74E3E" w:rsidP="00A74E3E">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Настоящие Правила разработаны в целях:</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создания условий для устойчивого развития части территории муниципального образования, сохранения окружающей среды и объектов культурного наследия;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создания условий для планировки части территории муниципального образования;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74E3E" w:rsidRPr="00A74E3E" w:rsidRDefault="00A74E3E" w:rsidP="00A74E3E">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Настоящие Правила применяются наряду с:</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законодательством Российской Федерации и законодательством Республики Татарстан;</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нормативами градостроительного проектирования;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 нормативными правовыми актами </w:t>
      </w:r>
      <w:r w:rsidRPr="00A74E3E">
        <w:rPr>
          <w:rFonts w:ascii="Times New Roman" w:eastAsia="Calibri" w:hAnsi="Times New Roman" w:cs="Times New Roman"/>
          <w:szCs w:val="22"/>
          <w:lang w:eastAsia="en-US" w:bidi="ar-SA"/>
        </w:rPr>
        <w:t>Красносельского сельского поселения Высокогорского муниципального района Республики Татарстан</w:t>
      </w:r>
      <w:r w:rsidRPr="00A74E3E">
        <w:rPr>
          <w:rFonts w:ascii="Times New Roman" w:eastAsia="Calibri" w:hAnsi="Times New Roman" w:cs="Times New Roman"/>
          <w:lang w:eastAsia="en-US" w:bidi="ar-SA"/>
        </w:rPr>
        <w:t xml:space="preserve"> и Высокогорского муниципального района Республики Татарстан по вопросам регулирования землепользования и застройки.</w:t>
      </w:r>
    </w:p>
    <w:p w:rsidR="00A74E3E" w:rsidRPr="00A74E3E" w:rsidRDefault="00A74E3E" w:rsidP="00A74E3E">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В состав настоящих Правил входят следующие документы:</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Текстовая часть:</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 Введение</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 Том 1. Порядок применения и внесения изменений в Правила землепользования и застройки;</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 Том 2. Карты градостроительного зонирования. Градостроительные регламенты.</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Графическая часть:</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 Карта градостроительного зонирования. Территориальные зоны;</w:t>
      </w:r>
    </w:p>
    <w:p w:rsidR="00A74E3E" w:rsidRPr="00A74E3E" w:rsidRDefault="00A74E3E" w:rsidP="00A74E3E">
      <w:pPr>
        <w:widowControl/>
        <w:suppressAutoHyphens/>
        <w:ind w:left="709"/>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 Карта градостроительного зонирования. Зоны с особыми условиями использования территории.</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Приложение:</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r w:rsidRPr="00A74E3E">
        <w:rPr>
          <w:rFonts w:ascii="Times New Roman" w:eastAsia="Calibri" w:hAnsi="Times New Roman" w:cs="Times New Roman"/>
          <w:szCs w:val="22"/>
          <w:lang w:eastAsia="en-US" w:bidi="ar-SA"/>
        </w:rPr>
        <w:t>Сведения о границах территориальных зон.</w:t>
      </w:r>
    </w:p>
    <w:p w:rsidR="00A74E3E" w:rsidRDefault="00A74E3E" w:rsidP="00A74E3E">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поселка Березовка, входящего в состав Красносельского сельского поселения Высокогорского муниципального района Республики Татарстан.</w:t>
      </w:r>
    </w:p>
    <w:p w:rsidR="003F3A72" w:rsidRPr="00A74E3E" w:rsidRDefault="003F3A72" w:rsidP="003F3A72">
      <w:pPr>
        <w:widowControl/>
        <w:suppressAutoHyphens/>
        <w:ind w:left="709"/>
        <w:jc w:val="both"/>
        <w:rPr>
          <w:rFonts w:ascii="Times New Roman" w:eastAsia="Calibri" w:hAnsi="Times New Roman" w:cs="Times New Roman"/>
          <w:color w:val="auto"/>
          <w:szCs w:val="22"/>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numPr>
          <w:ilvl w:val="0"/>
          <w:numId w:val="2"/>
        </w:numPr>
        <w:suppressAutoHyphens/>
        <w:ind w:firstLine="720"/>
        <w:contextualSpacing/>
        <w:jc w:val="both"/>
        <w:outlineLvl w:val="2"/>
        <w:rPr>
          <w:rFonts w:ascii="Times New Roman" w:eastAsia="Calibri" w:hAnsi="Times New Roman" w:cs="Times New Roman"/>
          <w:color w:val="auto"/>
          <w:lang w:eastAsia="en-US" w:bidi="ar-SA"/>
        </w:rPr>
      </w:pPr>
      <w:bookmarkStart w:id="14" w:name="_Toc6502783"/>
      <w:bookmarkStart w:id="15" w:name="_Toc115090839"/>
      <w:r w:rsidRPr="00A74E3E">
        <w:rPr>
          <w:rFonts w:ascii="Times New Roman" w:eastAsia="Calibri" w:hAnsi="Times New Roman" w:cs="Times New Roman"/>
          <w:b/>
          <w:color w:val="auto"/>
          <w:lang w:eastAsia="en-US" w:bidi="ar-SA"/>
        </w:rPr>
        <w:lastRenderedPageBreak/>
        <w:t>Статья 2. Открытость и доступность информации о землепользовании и застройке</w:t>
      </w:r>
      <w:bookmarkEnd w:id="14"/>
      <w:bookmarkEnd w:id="15"/>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1.</w:t>
      </w:r>
      <w:r w:rsidRPr="00A74E3E">
        <w:rPr>
          <w:rFonts w:ascii="Times New Roman" w:eastAsia="Calibri" w:hAnsi="Times New Roman" w:cs="Times New Roman"/>
          <w:color w:val="auto"/>
          <w:lang w:eastAsia="en-US" w:bidi="ar-SA"/>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 Красносельского сельского поселения Высокогорского муниципального района Республики Татарстан.</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2.  Органы местного самоуправления Высокогорского муниципального района обеспечивают возможность ознакомления с настоящими Правилами путем:</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 xml:space="preserve">-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w:t>
      </w:r>
      <w:r w:rsidRPr="00A74E3E">
        <w:rPr>
          <w:rFonts w:ascii="Times New Roman" w:eastAsia="Calibri" w:hAnsi="Times New Roman" w:cs="Times New Roman"/>
          <w:color w:val="auto"/>
          <w:lang w:eastAsia="en-US" w:bidi="ar-SA"/>
        </w:rPr>
        <w:t>«на сайте муниципального образования в    информационно-телекоммуникационной сети «Интернет»;</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 размещения Правил в Федеральной государственной информационной системе территориального планирования;</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16" w:name="_Toc6502784"/>
      <w:bookmarkStart w:id="17" w:name="_Toc115090840"/>
      <w:r w:rsidRPr="00A74E3E">
        <w:rPr>
          <w:rFonts w:ascii="Times New Roman" w:eastAsia="Calibri" w:hAnsi="Times New Roman" w:cs="Times New Roman"/>
          <w:b/>
          <w:color w:val="auto"/>
          <w:lang w:eastAsia="en-US" w:bidi="ar-SA"/>
        </w:rPr>
        <w:t>Статья 3. Вступление в силу Правил землепользования и застройки</w:t>
      </w:r>
      <w:bookmarkEnd w:id="16"/>
      <w:bookmarkEnd w:id="17"/>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Настоящие Правила вступают в силу после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Правила действуют в части, не противоречащей правовым актам, имеющим большую юридическую силу.</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18" w:name="_Toc6502785"/>
      <w:bookmarkStart w:id="19" w:name="_Toc115090841"/>
      <w:r w:rsidRPr="00A74E3E">
        <w:rPr>
          <w:rFonts w:ascii="Times New Roman" w:eastAsia="Calibri" w:hAnsi="Times New Roman" w:cs="Times New Roman"/>
          <w:b/>
          <w:color w:val="auto"/>
          <w:lang w:eastAsia="en-US" w:bidi="ar-SA"/>
        </w:rPr>
        <w:t>Статья 4. Ответственность за нарушение Правил землепользования и застройки</w:t>
      </w:r>
      <w:bookmarkEnd w:id="18"/>
      <w:bookmarkEnd w:id="19"/>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A74E3E" w:rsidRPr="00A74E3E" w:rsidRDefault="00A74E3E" w:rsidP="00A74E3E">
      <w:pPr>
        <w:widowControl/>
        <w:suppressAutoHyphens/>
        <w:ind w:left="1080"/>
        <w:jc w:val="both"/>
        <w:rPr>
          <w:rFonts w:ascii="Times New Roman" w:eastAsia="Calibri" w:hAnsi="Times New Roman" w:cs="Times New Roman"/>
          <w:color w:val="auto"/>
          <w:lang w:eastAsia="en-US" w:bidi="ar-SA"/>
        </w:rPr>
      </w:pPr>
    </w:p>
    <w:p w:rsidR="00A74E3E" w:rsidRPr="00A74E3E" w:rsidRDefault="00A74E3E" w:rsidP="00A74E3E">
      <w:pPr>
        <w:keepNext/>
        <w:keepLines/>
        <w:pageBreakBefore/>
        <w:widowControl/>
        <w:suppressAutoHyphens/>
        <w:ind w:firstLine="567"/>
        <w:jc w:val="both"/>
        <w:outlineLvl w:val="1"/>
        <w:rPr>
          <w:rFonts w:ascii="Times New Roman" w:eastAsia="Calibri" w:hAnsi="Times New Roman" w:cs="Times New Roman"/>
          <w:b/>
          <w:iCs/>
          <w:szCs w:val="23"/>
          <w:lang w:eastAsia="en-US" w:bidi="ar-SA"/>
        </w:rPr>
      </w:pPr>
      <w:bookmarkStart w:id="20" w:name="_Toc6502786"/>
      <w:bookmarkStart w:id="21" w:name="_Toc115090842"/>
      <w:r w:rsidRPr="00A74E3E">
        <w:rPr>
          <w:rFonts w:ascii="Times New Roman" w:eastAsia="Calibri" w:hAnsi="Times New Roman" w:cs="Times New Roman"/>
          <w:b/>
          <w:iCs/>
          <w:szCs w:val="23"/>
          <w:lang w:eastAsia="en-US" w:bidi="ar-SA"/>
        </w:rPr>
        <w:lastRenderedPageBreak/>
        <w:t xml:space="preserve">ГЛАВА </w:t>
      </w:r>
      <w:r w:rsidRPr="00A74E3E">
        <w:rPr>
          <w:rFonts w:ascii="Times New Roman" w:eastAsia="Calibri" w:hAnsi="Times New Roman" w:cs="Times New Roman"/>
          <w:b/>
          <w:iCs/>
          <w:szCs w:val="23"/>
          <w:lang w:val="en-US" w:eastAsia="en-US" w:bidi="ar-SA"/>
        </w:rPr>
        <w:t>II</w:t>
      </w:r>
      <w:r w:rsidRPr="00A74E3E">
        <w:rPr>
          <w:rFonts w:ascii="Times New Roman" w:eastAsia="Calibri" w:hAnsi="Times New Roman" w:cs="Times New Roman"/>
          <w:b/>
          <w:iCs/>
          <w:szCs w:val="23"/>
          <w:lang w:eastAsia="en-US" w:bidi="ar-SA"/>
        </w:rPr>
        <w:t xml:space="preserve">. </w:t>
      </w:r>
      <w:bookmarkEnd w:id="20"/>
      <w:r w:rsidRPr="00A74E3E">
        <w:rPr>
          <w:rFonts w:ascii="Times New Roman" w:eastAsia="Calibri" w:hAnsi="Times New Roman" w:cs="Times New Roman"/>
          <w:b/>
          <w:iCs/>
          <w:szCs w:val="23"/>
          <w:lang w:eastAsia="en-US" w:bidi="ar-SA"/>
        </w:rPr>
        <w:t>Положения о регулировании землепользования и застройки органами местного самоуправления</w:t>
      </w:r>
      <w:bookmarkEnd w:id="21"/>
    </w:p>
    <w:p w:rsidR="00A74E3E" w:rsidRPr="00A74E3E" w:rsidRDefault="00A74E3E" w:rsidP="00A74E3E">
      <w:pPr>
        <w:keepNext/>
        <w:widowControl/>
        <w:numPr>
          <w:ilvl w:val="0"/>
          <w:numId w:val="2"/>
        </w:numPr>
        <w:suppressAutoHyphens/>
        <w:contextualSpacing/>
        <w:jc w:val="both"/>
        <w:rPr>
          <w:rFonts w:ascii="Times New Roman" w:eastAsia="Calibri" w:hAnsi="Times New Roman" w:cs="Times New Roman"/>
          <w:b/>
          <w:i/>
          <w:color w:val="auto"/>
          <w:lang w:eastAsia="en-US" w:bidi="ar-SA"/>
        </w:rPr>
      </w:pPr>
      <w:bookmarkStart w:id="22" w:name="_Toc6502787"/>
    </w:p>
    <w:p w:rsidR="00A74E3E" w:rsidRPr="00A74E3E" w:rsidRDefault="00A74E3E" w:rsidP="00A74E3E">
      <w:pPr>
        <w:keepNext/>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bookmarkStart w:id="23" w:name="_Toc115090843"/>
      <w:r w:rsidRPr="00A74E3E">
        <w:rPr>
          <w:rFonts w:ascii="Times New Roman" w:eastAsia="Calibri" w:hAnsi="Times New Roman" w:cs="Times New Roman"/>
          <w:b/>
          <w:color w:val="auto"/>
          <w:lang w:eastAsia="en-US" w:bidi="ar-SA"/>
        </w:rPr>
        <w:t>Статья 5. Полномочия органов местного самоуправления</w:t>
      </w:r>
      <w:bookmarkEnd w:id="23"/>
    </w:p>
    <w:p w:rsidR="00A74E3E" w:rsidRPr="00A74E3E" w:rsidRDefault="00A74E3E" w:rsidP="00A74E3E">
      <w:pPr>
        <w:keepNext/>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1.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Красносельского сельского поселения Высокогорского муниципального района Республики Татарстан, Уставом </w:t>
      </w:r>
      <w:r w:rsidRPr="00A74E3E">
        <w:rPr>
          <w:rFonts w:ascii="Times New Roman" w:eastAsia="Calibri" w:hAnsi="Times New Roman" w:cs="Times New Roman"/>
          <w:color w:val="auto"/>
          <w:szCs w:val="22"/>
          <w:lang w:eastAsia="en-US" w:bidi="ar-SA"/>
        </w:rPr>
        <w:t>Высокогорского</w:t>
      </w:r>
      <w:r w:rsidRPr="00A74E3E">
        <w:rPr>
          <w:rFonts w:ascii="Times New Roman" w:eastAsia="Calibri" w:hAnsi="Times New Roman" w:cs="Times New Roman"/>
          <w:lang w:eastAsia="en-US" w:bidi="ar-SA"/>
        </w:rPr>
        <w:t xml:space="preserve"> муниципального района.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К полномочиям представительного органа Высокогорского муниципального района Республики Татарстан (далее – Совет района) в области землепользования и застройки относятся: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утверждение Правил землепользования и застройки, в том числе внесение изменений (дополнений) к Правилам землепользования и застройки;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утверждение местных нормативов градостроительного проектирования.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К полномочиям исполнительного комитета Высокогорского муниципального района Республики Татарстан (далее – Исполнительный комитет района) в области землепользования и застройки относятся: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обеспечение подготовки и утверждение документации по планировке территории (в случаях, предусмотренных Градостроительным кодексом Российской Федерации, иными федеральными законами);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обеспечение подготовки местных нормативов градостроительного проектирования;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ведение информационной системы обеспечения градостроительной деятельности, осуществляемой на территории муниципального района;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резервирование и изъятие земельных участков для муниципальных нужд;</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выдача разрешений на условно разрешенный вид использования земельного участка или объекта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выдача разрешений на отклонение от предельных параметров разрешенного строительства, реконструкции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направление уведомлений (за исключением случаев, предусмотренных Градостроительным кодексом Российской Федерации и иными федеральными законами)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A74E3E" w:rsidRPr="00A74E3E" w:rsidRDefault="00A74E3E" w:rsidP="00A74E3E">
      <w:pPr>
        <w:widowControl/>
        <w:suppressAutoHyphens/>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ab/>
        <w:t xml:space="preserve">4. К полномочиям Исполнительного комитета Красносельского поселения Высокогорского муниципального района относится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w:t>
      </w:r>
      <w:r w:rsidRPr="00A74E3E">
        <w:rPr>
          <w:rFonts w:ascii="Times New Roman" w:eastAsia="Calibri" w:hAnsi="Times New Roman" w:cs="Times New Roman"/>
          <w:color w:val="22272F"/>
          <w:sz w:val="23"/>
          <w:szCs w:val="23"/>
          <w:shd w:val="clear" w:color="auto" w:fill="FFFFFF"/>
          <w:lang w:eastAsia="en-US" w:bidi="ar-SA"/>
        </w:rPr>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24" w:name="_Toc115090844"/>
      <w:r w:rsidRPr="00A74E3E">
        <w:rPr>
          <w:rFonts w:ascii="Times New Roman" w:eastAsia="Calibri" w:hAnsi="Times New Roman" w:cs="Times New Roman"/>
          <w:b/>
          <w:lang w:eastAsia="en-US" w:bidi="ar-SA"/>
        </w:rPr>
        <w:t xml:space="preserve">Статья 6. </w:t>
      </w:r>
      <w:bookmarkEnd w:id="22"/>
      <w:r w:rsidRPr="00A74E3E">
        <w:rPr>
          <w:rFonts w:ascii="Times New Roman" w:eastAsia="Calibri" w:hAnsi="Times New Roman" w:cs="Times New Roman"/>
          <w:b/>
          <w:lang w:eastAsia="en-US" w:bidi="ar-SA"/>
        </w:rPr>
        <w:t>Комиссия по подготовке проекта Правил землепользования и застройки</w:t>
      </w:r>
      <w:bookmarkEnd w:id="24"/>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района.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lastRenderedPageBreak/>
        <w:t>2. Комиссия осуществляет свою деятельность в соответствии с настоящими Правилами, Положением о Комиссии, градостроительным законодательством, иными нормативными правовыми актами.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К полномочиям Комиссии относятся: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организация подготовки Правил;</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рассмотрение предложений граждан и юридических лиц по вопросам внесения изменений в Правила;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организация и проведение общественных обсуждений или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иные полномочия, возложенные на нее Положением о Комиссии.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5. Информация о работе Комиссии является открытой для всех заинтересованных лиц.</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bookmarkStart w:id="25" w:name="_Toc6502788"/>
      <w:bookmarkStart w:id="26" w:name="_Toc115090845"/>
      <w:r w:rsidRPr="00A74E3E">
        <w:rPr>
          <w:rFonts w:ascii="Times New Roman" w:eastAsia="Calibri" w:hAnsi="Times New Roman" w:cs="Times New Roman"/>
          <w:b/>
          <w:color w:val="auto"/>
          <w:lang w:eastAsia="en-US" w:bidi="ar-SA"/>
        </w:rPr>
        <w:t xml:space="preserve">Статья 7. </w:t>
      </w:r>
      <w:bookmarkEnd w:id="25"/>
      <w:r w:rsidRPr="00A74E3E">
        <w:rPr>
          <w:rFonts w:ascii="Times New Roman" w:eastAsia="Calibri" w:hAnsi="Times New Roman" w:cs="Times New Roman"/>
          <w:b/>
          <w:color w:val="auto"/>
          <w:lang w:eastAsia="en-US" w:bidi="ar-SA"/>
        </w:rPr>
        <w:t>Общие положения, относящиеся к ранее возникшим правам</w:t>
      </w:r>
      <w:bookmarkEnd w:id="26"/>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Земельный участок или объект капитального строительства не соответствуют настоящим Правилам, если: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4. В случае, если использование земельных участков или объектов </w:t>
      </w:r>
      <w:r w:rsidRPr="00A74E3E">
        <w:rPr>
          <w:rFonts w:ascii="Times New Roman" w:eastAsia="Calibri" w:hAnsi="Times New Roman" w:cs="Times New Roman"/>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5.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w:t>
      </w:r>
      <w:r w:rsidRPr="00A74E3E">
        <w:rPr>
          <w:rFonts w:ascii="Times New Roman" w:eastAsia="Calibri" w:hAnsi="Times New Roman" w:cs="Times New Roman"/>
          <w:lang w:eastAsia="en-US" w:bidi="ar-SA"/>
        </w:rPr>
        <w:lastRenderedPageBreak/>
        <w:t>использования земельных участков и объектов капитального строительства, установленными градостроительным регламентом.</w:t>
      </w:r>
    </w:p>
    <w:p w:rsidR="00A74E3E" w:rsidRPr="00A74E3E" w:rsidRDefault="00A74E3E" w:rsidP="00A74E3E">
      <w:pPr>
        <w:widowControl/>
        <w:suppressAutoHyphens/>
        <w:ind w:firstLine="720"/>
        <w:jc w:val="both"/>
        <w:rPr>
          <w:rFonts w:ascii="Times New Roman" w:eastAsia="Calibri" w:hAnsi="Times New Roman" w:cs="Times New Roman"/>
          <w:color w:val="auto"/>
          <w:sz w:val="22"/>
          <w:szCs w:val="22"/>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27" w:name="_Toc6502789"/>
      <w:bookmarkStart w:id="28" w:name="_Toc115090846"/>
      <w:r w:rsidRPr="00A74E3E">
        <w:rPr>
          <w:rFonts w:ascii="Times New Roman" w:eastAsia="Calibri" w:hAnsi="Times New Roman" w:cs="Times New Roman"/>
          <w:b/>
          <w:color w:val="auto"/>
          <w:lang w:eastAsia="en-US" w:bidi="ar-SA"/>
        </w:rPr>
        <w:t xml:space="preserve">Статья 8. </w:t>
      </w:r>
      <w:bookmarkEnd w:id="27"/>
      <w:r w:rsidRPr="00A74E3E">
        <w:rPr>
          <w:rFonts w:ascii="Times New Roman" w:eastAsia="Calibri" w:hAnsi="Times New Roman" w:cs="Times New Roman"/>
          <w:b/>
          <w:color w:val="auto"/>
          <w:lang w:eastAsia="en-US" w:bidi="ar-SA"/>
        </w:rPr>
        <w:t>Территориальные зоны</w:t>
      </w:r>
      <w:bookmarkEnd w:id="28"/>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bookmarkStart w:id="29" w:name="_Toc6502790"/>
      <w:r w:rsidRPr="00A74E3E">
        <w:rPr>
          <w:rFonts w:ascii="Times New Roman" w:eastAsia="Calibri" w:hAnsi="Times New Roman" w:cs="Times New Roman"/>
          <w:color w:val="auto"/>
          <w:lang w:eastAsia="en-US" w:bidi="ar-SA"/>
        </w:rPr>
        <w:t>1.</w:t>
      </w:r>
      <w:r w:rsidRPr="00A74E3E">
        <w:rPr>
          <w:rFonts w:ascii="Times New Roman" w:eastAsia="Calibri" w:hAnsi="Times New Roman" w:cs="Times New Roman"/>
          <w:color w:val="auto"/>
          <w:lang w:eastAsia="en-US" w:bidi="ar-SA"/>
        </w:rPr>
        <w:tab/>
        <w:t>При подготовке правил землепользования и застройки границы территориальных зон устанавливаются с учетом:</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схемой территориального планирования муниципального района;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определенных Градостроительным кодексом Российской Федерации территориальных зон;</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сложившейся планировки территории и существующего землепользования;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планируемых изменений границ земель различных категорий;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предотвращения возможности причинения вреда объектам капитального строительства, расположенным на смежных земельных участках;</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2.</w:t>
      </w:r>
      <w:r w:rsidRPr="00A74E3E">
        <w:rPr>
          <w:rFonts w:ascii="Times New Roman" w:eastAsia="Calibri" w:hAnsi="Times New Roman" w:cs="Times New Roman"/>
          <w:color w:val="auto"/>
          <w:lang w:eastAsia="en-US" w:bidi="ar-SA"/>
        </w:rPr>
        <w:tab/>
        <w:t>Границы территориальных зон могут устанавливаться по:</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линиям магистралей, улиц, проездов, разделяющим транспортные потоки противоположных направлений;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красным линиям;</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границам земельных участков;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границам населенных пунктов в пределах муниципальных образований;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естественным границам природных объектов;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иным границам.</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w:t>
      </w:r>
      <w:r w:rsidRPr="00A74E3E">
        <w:rPr>
          <w:rFonts w:ascii="Times New Roman" w:eastAsia="Calibri" w:hAnsi="Times New Roman" w:cs="Times New Roman"/>
          <w:color w:val="auto"/>
          <w:lang w:eastAsia="en-US" w:bidi="ar-SA"/>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4.</w:t>
      </w:r>
      <w:r w:rsidRPr="00A74E3E">
        <w:rPr>
          <w:rFonts w:ascii="Times New Roman" w:eastAsia="Calibri" w:hAnsi="Times New Roman" w:cs="Times New Roman"/>
          <w:color w:val="auto"/>
          <w:lang w:eastAsia="en-US" w:bidi="ar-SA"/>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5.</w:t>
      </w:r>
      <w:r w:rsidRPr="00A74E3E">
        <w:rPr>
          <w:rFonts w:ascii="Times New Roman" w:eastAsia="Calibri" w:hAnsi="Times New Roman" w:cs="Times New Roman"/>
          <w:color w:val="auto"/>
          <w:lang w:eastAsia="en-US" w:bidi="ar-SA"/>
        </w:rPr>
        <w:tab/>
        <w:t>Для каждой территориальной зоны настоящими Правилами устанавливается градостроительный регламент.</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bookmarkStart w:id="30" w:name="_Toc115090847"/>
      <w:r w:rsidRPr="00A74E3E">
        <w:rPr>
          <w:rFonts w:ascii="Times New Roman" w:eastAsia="Calibri" w:hAnsi="Times New Roman" w:cs="Times New Roman"/>
          <w:b/>
          <w:color w:val="auto"/>
          <w:lang w:eastAsia="en-US" w:bidi="ar-SA"/>
        </w:rPr>
        <w:t xml:space="preserve">Статья 9. </w:t>
      </w:r>
      <w:bookmarkEnd w:id="29"/>
      <w:r w:rsidRPr="00A74E3E">
        <w:rPr>
          <w:rFonts w:ascii="Times New Roman" w:eastAsia="Calibri" w:hAnsi="Times New Roman" w:cs="Times New Roman"/>
          <w:b/>
          <w:color w:val="auto"/>
          <w:lang w:eastAsia="en-US" w:bidi="ar-SA"/>
        </w:rPr>
        <w:t>Градостроительные регламенты и их применение</w:t>
      </w:r>
      <w:bookmarkEnd w:id="30"/>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1.</w:t>
      </w:r>
      <w:r w:rsidRPr="00A74E3E">
        <w:rPr>
          <w:rFonts w:ascii="Times New Roman" w:eastAsia="Calibri" w:hAnsi="Times New Roman" w:cs="Times New Roman"/>
          <w:color w:val="auto"/>
          <w:lang w:eastAsia="en-US" w:bidi="ar-SA"/>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2.</w:t>
      </w:r>
      <w:r w:rsidRPr="00A74E3E">
        <w:rPr>
          <w:rFonts w:ascii="Times New Roman" w:eastAsia="Calibri" w:hAnsi="Times New Roman" w:cs="Times New Roman"/>
          <w:color w:val="auto"/>
          <w:lang w:eastAsia="en-US" w:bidi="ar-SA"/>
        </w:rPr>
        <w:tab/>
        <w:t>Градостроительные регламенты устанавливаются с учетом:</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фактического использования земельных участков и объектов капитального строительства в границах территориальной зоны;</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видов территориальных зон;</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lastRenderedPageBreak/>
        <w:t>- требований охраны объектов культурного наследия, особо охраняемых природных территорий, иных природных объектов.</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w:t>
      </w:r>
      <w:r w:rsidRPr="00A74E3E">
        <w:rPr>
          <w:rFonts w:ascii="Times New Roman" w:eastAsia="Calibri" w:hAnsi="Times New Roman" w:cs="Times New Roman"/>
          <w:color w:val="auto"/>
          <w:lang w:eastAsia="en-US" w:bidi="ar-SA"/>
        </w:rPr>
        <w:tab/>
      </w:r>
      <w:proofErr w:type="gramStart"/>
      <w:r w:rsidRPr="00A74E3E">
        <w:rPr>
          <w:rFonts w:ascii="Times New Roman" w:eastAsia="Calibri" w:hAnsi="Times New Roman" w:cs="Times New Roman"/>
          <w:color w:val="auto"/>
          <w:lang w:eastAsia="en-US" w:bidi="ar-SA"/>
        </w:rPr>
        <w:t>В</w:t>
      </w:r>
      <w:proofErr w:type="gramEnd"/>
      <w:r w:rsidRPr="00A74E3E">
        <w:rPr>
          <w:rFonts w:ascii="Times New Roman" w:eastAsia="Calibri" w:hAnsi="Times New Roman" w:cs="Times New Roman"/>
          <w:color w:val="auto"/>
          <w:lang w:eastAsia="en-US" w:bidi="ar-SA"/>
        </w:rPr>
        <w:t xml:space="preserve">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виды разрешенного использования земельных участков 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4.</w:t>
      </w:r>
      <w:r w:rsidRPr="00A74E3E">
        <w:rPr>
          <w:rFonts w:ascii="Times New Roman" w:eastAsia="Calibri" w:hAnsi="Times New Roman" w:cs="Times New Roman"/>
          <w:color w:val="auto"/>
          <w:lang w:eastAsia="en-US" w:bidi="ar-SA"/>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5.</w:t>
      </w:r>
      <w:r w:rsidRPr="00A74E3E">
        <w:rPr>
          <w:rFonts w:ascii="Times New Roman" w:eastAsia="Calibri" w:hAnsi="Times New Roman" w:cs="Times New Roman"/>
          <w:color w:val="auto"/>
          <w:lang w:eastAsia="en-US" w:bidi="ar-SA"/>
        </w:rPr>
        <w:tab/>
        <w:t>Действие градостроительного регламента не распространяется на земельные участки: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в границах территорий общего пользования;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предназначенные для размещения линейных объектов и (или) занятые линейными объектами;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предоставленные для добычи полезных ископаемых.</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6.</w:t>
      </w:r>
      <w:r w:rsidRPr="00A74E3E">
        <w:rPr>
          <w:rFonts w:ascii="Times New Roman" w:eastAsia="Calibri" w:hAnsi="Times New Roman" w:cs="Times New Roman"/>
          <w:color w:val="auto"/>
          <w:lang w:eastAsia="en-US" w:bidi="ar-SA"/>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7.</w:t>
      </w:r>
      <w:r w:rsidRPr="00A74E3E">
        <w:rPr>
          <w:rFonts w:ascii="Times New Roman" w:eastAsia="Calibri" w:hAnsi="Times New Roman" w:cs="Times New Roman"/>
          <w:color w:val="auto"/>
          <w:lang w:eastAsia="en-US" w:bidi="ar-SA"/>
        </w:rPr>
        <w:tab/>
        <w:t xml:space="preserve">Градостроительные регламенты не устанавливаются для </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 земель лесного фонда; </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земель, покрытых поверхностными водами;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земель запаса;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земель особо охраняемых природных территорий (за исключением земель лечебно-оздоровительных местностей и курортов);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сельскохозяйственных угодий в составе земель сельскохозяйственного назначения;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земельных участков, расположенных в границах особых экономических зон и территорий опережающего социально- экономического развития.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8.</w:t>
      </w:r>
      <w:r w:rsidRPr="00A74E3E">
        <w:rPr>
          <w:rFonts w:ascii="Times New Roman" w:eastAsia="Calibri" w:hAnsi="Times New Roman" w:cs="Times New Roman"/>
          <w:color w:val="auto"/>
          <w:lang w:eastAsia="en-US" w:bidi="ar-SA"/>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lastRenderedPageBreak/>
        <w:t xml:space="preserve">Использование земельных участков в границах особых экономических зон определяется органами управления особыми экономическими зонами. </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p>
    <w:p w:rsidR="00A74E3E" w:rsidRPr="00A74E3E" w:rsidRDefault="00A74E3E" w:rsidP="00A74E3E">
      <w:pPr>
        <w:keepNext/>
        <w:keepLines/>
        <w:pageBreakBefore/>
        <w:widowControl/>
        <w:suppressAutoHyphens/>
        <w:ind w:firstLine="567"/>
        <w:jc w:val="both"/>
        <w:outlineLvl w:val="1"/>
        <w:rPr>
          <w:rFonts w:ascii="Times New Roman" w:eastAsia="Calibri" w:hAnsi="Times New Roman" w:cs="Times New Roman"/>
          <w:b/>
          <w:iCs/>
          <w:szCs w:val="23"/>
          <w:lang w:eastAsia="en-US" w:bidi="ar-SA"/>
        </w:rPr>
      </w:pPr>
      <w:bookmarkStart w:id="31" w:name="_Toc6502793"/>
      <w:bookmarkStart w:id="32" w:name="_Toc115090848"/>
      <w:r w:rsidRPr="00A74E3E">
        <w:rPr>
          <w:rFonts w:ascii="Times New Roman" w:eastAsia="Calibri" w:hAnsi="Times New Roman" w:cs="Times New Roman"/>
          <w:b/>
          <w:iCs/>
          <w:szCs w:val="23"/>
          <w:lang w:eastAsia="en-US" w:bidi="ar-SA"/>
        </w:rPr>
        <w:lastRenderedPageBreak/>
        <w:t xml:space="preserve">ГЛАВА </w:t>
      </w:r>
      <w:r w:rsidRPr="00A74E3E">
        <w:rPr>
          <w:rFonts w:ascii="Times New Roman" w:eastAsia="Calibri" w:hAnsi="Times New Roman" w:cs="Times New Roman"/>
          <w:b/>
          <w:iCs/>
          <w:szCs w:val="23"/>
          <w:lang w:val="en-US" w:eastAsia="en-US" w:bidi="ar-SA"/>
        </w:rPr>
        <w:t>III</w:t>
      </w:r>
      <w:r w:rsidRPr="00A74E3E">
        <w:rPr>
          <w:rFonts w:ascii="Times New Roman" w:eastAsia="Calibri" w:hAnsi="Times New Roman" w:cs="Times New Roman"/>
          <w:b/>
          <w:iCs/>
          <w:szCs w:val="23"/>
          <w:lang w:eastAsia="en-US" w:bidi="ar-SA"/>
        </w:rPr>
        <w:t xml:space="preserve">. </w:t>
      </w:r>
      <w:bookmarkEnd w:id="31"/>
      <w:r w:rsidRPr="00A74E3E">
        <w:rPr>
          <w:rFonts w:ascii="Times New Roman" w:eastAsia="Calibri" w:hAnsi="Times New Roman" w:cs="Times New Roman"/>
          <w:b/>
          <w:iCs/>
          <w:szCs w:val="23"/>
          <w:lang w:eastAsia="en-US" w:bidi="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2"/>
    </w:p>
    <w:p w:rsidR="00A74E3E" w:rsidRPr="00A74E3E" w:rsidRDefault="00A74E3E" w:rsidP="00A74E3E">
      <w:pPr>
        <w:widowControl/>
        <w:numPr>
          <w:ilvl w:val="0"/>
          <w:numId w:val="2"/>
        </w:numPr>
        <w:suppressAutoHyphens/>
        <w:contextualSpacing/>
        <w:jc w:val="both"/>
        <w:rPr>
          <w:rFonts w:ascii="Times New Roman" w:eastAsia="Calibri" w:hAnsi="Times New Roman" w:cs="Times New Roman"/>
          <w:b/>
          <w:color w:val="auto"/>
          <w:szCs w:val="22"/>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33" w:name="_Toc6502794"/>
      <w:bookmarkStart w:id="34" w:name="_Toc115090849"/>
      <w:r w:rsidRPr="00A74E3E">
        <w:rPr>
          <w:rFonts w:ascii="Times New Roman" w:eastAsia="Calibri" w:hAnsi="Times New Roman" w:cs="Times New Roman"/>
          <w:b/>
          <w:color w:val="auto"/>
          <w:lang w:eastAsia="en-US" w:bidi="ar-SA"/>
        </w:rPr>
        <w:t xml:space="preserve">Статья 10. </w:t>
      </w:r>
      <w:bookmarkEnd w:id="33"/>
      <w:r w:rsidRPr="00A74E3E">
        <w:rPr>
          <w:rFonts w:ascii="Times New Roman" w:eastAsia="Calibri" w:hAnsi="Times New Roman" w:cs="Times New Roman"/>
          <w:b/>
          <w:color w:val="auto"/>
          <w:lang w:eastAsia="en-US" w:bidi="ar-SA"/>
        </w:rPr>
        <w:t>Порядок изменения видов разрешенного использования земельных участков и объектов капитального строительства</w:t>
      </w:r>
      <w:bookmarkEnd w:id="34"/>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bookmarkStart w:id="35" w:name="_Toc6502795"/>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правообладатель обращается в органы местного самоуправления муниципального района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36" w:name="_Toc115090850"/>
      <w:r w:rsidRPr="00A74E3E">
        <w:rPr>
          <w:rFonts w:ascii="Times New Roman" w:eastAsia="Calibri" w:hAnsi="Times New Roman" w:cs="Times New Roman"/>
          <w:b/>
          <w:lang w:eastAsia="en-US" w:bidi="ar-SA"/>
        </w:rPr>
        <w:t xml:space="preserve">Статья 11. </w:t>
      </w:r>
      <w:bookmarkEnd w:id="35"/>
      <w:r w:rsidRPr="00A74E3E">
        <w:rPr>
          <w:rFonts w:ascii="Times New Roman" w:eastAsia="Calibri" w:hAnsi="Times New Roman" w:cs="Times New Roman"/>
          <w:b/>
          <w:lang w:eastAsia="en-US" w:bidi="ar-SA"/>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6"/>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szCs w:val="22"/>
          <w:lang w:eastAsia="en-US" w:bidi="ar-SA"/>
        </w:rPr>
        <w:t>1.</w:t>
      </w:r>
      <w:r w:rsidRPr="00A74E3E">
        <w:rPr>
          <w:rFonts w:ascii="Times New Roman" w:eastAsia="Calibri" w:hAnsi="Times New Roman" w:cs="Times New Roman"/>
          <w:lang w:eastAsia="en-US" w:bidi="ar-SA"/>
        </w:rPr>
        <w:tab/>
      </w:r>
      <w:r w:rsidRPr="00A74E3E">
        <w:rPr>
          <w:rFonts w:ascii="Times New Roman" w:eastAsia="Calibri" w:hAnsi="Times New Roman" w:cs="Times New Roman"/>
          <w:color w:val="auto"/>
          <w:szCs w:val="22"/>
          <w:lang w:eastAsia="en-US" w:bidi="ar-SA"/>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lastRenderedPageBreak/>
        <w:t>2.</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color w:val="auto"/>
          <w:szCs w:val="22"/>
          <w:lang w:eastAsia="en-US" w:bidi="ar-SA"/>
        </w:rPr>
        <w:t xml:space="preserve">Проект решения о предоставлении разрешения на условно разрешенный вид использования подлежит рассмотрению на публичных слушаниях или общественных обсуждениях, проводимых в порядке, установленном Градостроительным кодексом </w:t>
      </w:r>
      <w:r w:rsidRPr="00A74E3E">
        <w:rPr>
          <w:rFonts w:ascii="Times New Roman" w:eastAsia="Calibri" w:hAnsi="Times New Roman" w:cs="Times New Roman"/>
          <w:szCs w:val="22"/>
          <w:lang w:eastAsia="en-US" w:bidi="ar-SA"/>
        </w:rPr>
        <w:t xml:space="preserve">Российской Федерации, Положением об организации и порядке проведения общественных обсуждений, публичных слушаний по вопросам в области градостроительной деятельности на территории сельских поселений Высокогорского муниципального района </w:t>
      </w:r>
      <w:r w:rsidRPr="00A74E3E">
        <w:rPr>
          <w:rFonts w:ascii="Times New Roman" w:eastAsia="Calibri" w:hAnsi="Times New Roman" w:cs="Times New Roman"/>
          <w:color w:val="auto"/>
          <w:szCs w:val="22"/>
          <w:lang w:eastAsia="en-US" w:bidi="ar-SA"/>
        </w:rPr>
        <w:t xml:space="preserve">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или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4.</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color w:val="auto"/>
          <w:szCs w:val="22"/>
          <w:lang w:eastAsia="en-US" w:bidi="ar-SA"/>
        </w:rPr>
        <w:t>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A74E3E" w:rsidRPr="00A74E3E" w:rsidRDefault="00A74E3E" w:rsidP="00A74E3E">
      <w:pPr>
        <w:widowControl/>
        <w:suppressAutoHyphens/>
        <w:ind w:firstLine="720"/>
        <w:jc w:val="both"/>
        <w:rPr>
          <w:rFonts w:ascii="Times New Roman" w:eastAsia="Calibri" w:hAnsi="Times New Roman" w:cs="Times New Roman"/>
          <w:color w:val="FF0000"/>
          <w:szCs w:val="22"/>
          <w:lang w:eastAsia="en-US" w:bidi="ar-SA"/>
        </w:rPr>
      </w:pPr>
      <w:r w:rsidRPr="00A74E3E">
        <w:rPr>
          <w:rFonts w:ascii="Times New Roman" w:eastAsia="Calibri" w:hAnsi="Times New Roman" w:cs="Times New Roman"/>
          <w:color w:val="auto"/>
          <w:szCs w:val="22"/>
          <w:lang w:eastAsia="en-US" w:bidi="ar-SA"/>
        </w:rPr>
        <w:t>5.</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szCs w:val="22"/>
          <w:lang w:eastAsia="en-US" w:bidi="ar-SA"/>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6.</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color w:val="auto"/>
          <w:szCs w:val="22"/>
          <w:lang w:eastAsia="en-US" w:bidi="ar-SA"/>
        </w:rPr>
        <w:t>На основании заключения о результатах публичных слушаний или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района.</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7.</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color w:val="auto"/>
          <w:szCs w:val="22"/>
          <w:lang w:eastAsia="en-US" w:bidi="ar-SA"/>
        </w:rPr>
        <w:t>На основании указанных в части 6 настоящей статьи рекомендаций Руководитель Исполнительного комитета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сайте муниципального района и (или) поселения в сети «Интернет».</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8.</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color w:val="auto"/>
          <w:szCs w:val="22"/>
          <w:lang w:eastAsia="en-US" w:bidi="ar-SA"/>
        </w:rPr>
        <w:t>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t>9.</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color w:val="auto"/>
          <w:szCs w:val="22"/>
          <w:lang w:eastAsia="en-US" w:bidi="ar-SA"/>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r w:rsidRPr="00A74E3E">
        <w:rPr>
          <w:rFonts w:ascii="Times New Roman" w:eastAsia="Calibri" w:hAnsi="Times New Roman" w:cs="Times New Roman"/>
          <w:color w:val="auto"/>
          <w:szCs w:val="22"/>
          <w:lang w:eastAsia="en-US" w:bidi="ar-SA"/>
        </w:rPr>
        <w:lastRenderedPageBreak/>
        <w:t>10.</w:t>
      </w:r>
      <w:r w:rsidRPr="00A74E3E">
        <w:rPr>
          <w:rFonts w:ascii="Times New Roman" w:eastAsia="Calibri" w:hAnsi="Times New Roman" w:cs="Times New Roman"/>
          <w:color w:val="auto"/>
          <w:lang w:eastAsia="en-US" w:bidi="ar-SA"/>
        </w:rPr>
        <w:t xml:space="preserve"> </w:t>
      </w:r>
      <w:r w:rsidRPr="00A74E3E">
        <w:rPr>
          <w:rFonts w:ascii="Times New Roman" w:eastAsia="Calibri" w:hAnsi="Times New Roman" w:cs="Times New Roman"/>
          <w:color w:val="auto"/>
          <w:szCs w:val="22"/>
          <w:lang w:eastAsia="en-US" w:bidi="ar-SA"/>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74E3E" w:rsidRPr="00A74E3E" w:rsidRDefault="00A74E3E" w:rsidP="00A74E3E">
      <w:pPr>
        <w:widowControl/>
        <w:suppressAutoHyphens/>
        <w:ind w:firstLine="720"/>
        <w:jc w:val="both"/>
        <w:rPr>
          <w:rFonts w:ascii="Times New Roman" w:eastAsia="Calibri" w:hAnsi="Times New Roman" w:cs="Times New Roman"/>
          <w:szCs w:val="22"/>
          <w:lang w:eastAsia="en-US" w:bidi="ar-SA"/>
        </w:rPr>
      </w:pPr>
    </w:p>
    <w:p w:rsidR="00A74E3E" w:rsidRPr="00A74E3E" w:rsidRDefault="00A74E3E" w:rsidP="00A74E3E">
      <w:pPr>
        <w:widowControl/>
        <w:suppressAutoHyphens/>
        <w:ind w:firstLine="709"/>
        <w:contextualSpacing/>
        <w:jc w:val="both"/>
        <w:outlineLvl w:val="2"/>
        <w:rPr>
          <w:rFonts w:ascii="Times New Roman" w:eastAsia="Calibri" w:hAnsi="Times New Roman" w:cs="Times New Roman"/>
          <w:b/>
          <w:i/>
          <w:lang w:eastAsia="en-US" w:bidi="ar-SA"/>
        </w:rPr>
      </w:pPr>
      <w:bookmarkStart w:id="37" w:name="_Toc6502796"/>
      <w:bookmarkStart w:id="38" w:name="_Toc115090851"/>
      <w:r w:rsidRPr="00A74E3E">
        <w:rPr>
          <w:rFonts w:ascii="Times New Roman" w:eastAsia="Calibri" w:hAnsi="Times New Roman" w:cs="Times New Roman"/>
          <w:b/>
          <w:lang w:eastAsia="en-US" w:bidi="ar-SA"/>
        </w:rPr>
        <w:t xml:space="preserve">Статья 12. </w:t>
      </w:r>
      <w:bookmarkEnd w:id="37"/>
      <w:r w:rsidRPr="00A74E3E">
        <w:rPr>
          <w:rFonts w:ascii="Times New Roman" w:eastAsia="Calibri" w:hAnsi="Times New Roman" w:cs="Times New Roman"/>
          <w:b/>
          <w:lang w:eastAsia="en-US" w:bidi="ar-SA"/>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8"/>
    </w:p>
    <w:p w:rsidR="00A74E3E" w:rsidRPr="00A74E3E" w:rsidRDefault="00A74E3E" w:rsidP="00A74E3E">
      <w:pPr>
        <w:widowControl/>
        <w:suppressAutoHyphens/>
        <w:ind w:firstLine="720"/>
        <w:jc w:val="both"/>
        <w:rPr>
          <w:rFonts w:ascii="Times New Roman" w:eastAsia="Calibri" w:hAnsi="Times New Roman" w:cs="Times New Roman"/>
          <w:color w:val="auto"/>
          <w:szCs w:val="22"/>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2. </w:t>
      </w:r>
      <w:r w:rsidRPr="00A74E3E">
        <w:rPr>
          <w:rFonts w:ascii="Times New Roman" w:eastAsia="Times New Roman" w:hAnsi="Times New Roman" w:cs="Times New Roman"/>
          <w:lang w:bidi="ar-SA"/>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74E3E" w:rsidRPr="00A74E3E" w:rsidRDefault="00A74E3E" w:rsidP="00A74E3E">
      <w:pPr>
        <w:widowControl/>
        <w:suppressAutoHyphens/>
        <w:ind w:firstLine="720"/>
        <w:jc w:val="both"/>
        <w:rPr>
          <w:rFonts w:ascii="Times New Roman" w:eastAsia="Times New Roman" w:hAnsi="Times New Roman" w:cs="Times New Roman"/>
          <w:lang w:bidi="ar-SA"/>
        </w:rPr>
      </w:pPr>
      <w:r w:rsidRPr="00A74E3E">
        <w:rPr>
          <w:rFonts w:ascii="Times New Roman" w:eastAsia="Times New Roman" w:hAnsi="Times New Roman" w:cs="Times New Roman"/>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A74E3E" w:rsidRPr="00A74E3E" w:rsidRDefault="00A74E3E" w:rsidP="00A74E3E">
      <w:pPr>
        <w:widowControl/>
        <w:suppressAutoHyphens/>
        <w:ind w:firstLine="720"/>
        <w:jc w:val="both"/>
        <w:rPr>
          <w:rFonts w:ascii="Times New Roman" w:eastAsia="Times New Roman" w:hAnsi="Times New Roman" w:cs="Times New Roman"/>
          <w:lang w:bidi="ar-SA"/>
        </w:rPr>
      </w:pPr>
      <w:r w:rsidRPr="00A74E3E">
        <w:rPr>
          <w:rFonts w:ascii="Times New Roman" w:eastAsia="Times New Roman" w:hAnsi="Times New Roman" w:cs="Times New Roman"/>
          <w:lang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w:t>
      </w:r>
    </w:p>
    <w:p w:rsidR="00A74E3E" w:rsidRPr="00A74E3E" w:rsidRDefault="00A74E3E" w:rsidP="00A74E3E">
      <w:pPr>
        <w:widowControl/>
        <w:suppressAutoHyphens/>
        <w:ind w:firstLine="720"/>
        <w:jc w:val="both"/>
        <w:rPr>
          <w:rFonts w:ascii="Times New Roman" w:eastAsia="Times New Roman" w:hAnsi="Times New Roman" w:cs="Times New Roman"/>
          <w:lang w:bidi="ar-SA"/>
        </w:rPr>
      </w:pPr>
      <w:r w:rsidRPr="00A74E3E">
        <w:rPr>
          <w:rFonts w:ascii="Times New Roman" w:eastAsia="Times New Roman" w:hAnsi="Times New Roman" w:cs="Times New Roman"/>
          <w:lang w:bidi="ar-SA"/>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74E3E" w:rsidRPr="00A74E3E" w:rsidRDefault="00A74E3E" w:rsidP="00A74E3E">
      <w:pPr>
        <w:widowControl/>
        <w:suppressAutoHyphens/>
        <w:ind w:firstLine="720"/>
        <w:jc w:val="both"/>
        <w:rPr>
          <w:rFonts w:ascii="Times New Roman" w:eastAsia="Times New Roman" w:hAnsi="Times New Roman" w:cs="Times New Roman"/>
          <w:lang w:bidi="ar-SA"/>
        </w:rPr>
      </w:pPr>
      <w:r w:rsidRPr="00A74E3E">
        <w:rPr>
          <w:rFonts w:ascii="Times New Roman" w:eastAsia="Times New Roman" w:hAnsi="Times New Roman" w:cs="Times New Roman"/>
          <w:lang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6. Руководитель Исполнительного комитета в течение семи дней со дня поступления указанных в части 5 настоящей статьи рекомендаций принимает решение о предоставлении </w:t>
      </w:r>
      <w:r w:rsidRPr="00A74E3E">
        <w:rPr>
          <w:rFonts w:ascii="Times New Roman" w:eastAsia="Calibri" w:hAnsi="Times New Roman" w:cs="Times New Roman"/>
          <w:lang w:eastAsia="en-US" w:bidi="ar-SA"/>
        </w:rPr>
        <w:lastRenderedPageBreak/>
        <w:t>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A74E3E" w:rsidRPr="00A74E3E" w:rsidRDefault="00A74E3E" w:rsidP="00A74E3E">
      <w:pPr>
        <w:widowControl/>
        <w:suppressAutoHyphens/>
        <w:ind w:firstLine="720"/>
        <w:jc w:val="both"/>
        <w:rPr>
          <w:rFonts w:ascii="Times New Roman" w:eastAsia="Calibri" w:hAnsi="Times New Roman" w:cs="Times New Roman"/>
          <w:i/>
          <w:color w:val="auto"/>
          <w:szCs w:val="22"/>
          <w:lang w:eastAsia="en-US" w:bidi="ar-SA"/>
        </w:rPr>
      </w:pPr>
    </w:p>
    <w:p w:rsidR="00A74E3E" w:rsidRPr="00A74E3E" w:rsidRDefault="00A74E3E" w:rsidP="00A74E3E">
      <w:pPr>
        <w:keepNext/>
        <w:keepLines/>
        <w:pageBreakBefore/>
        <w:widowControl/>
        <w:suppressAutoHyphens/>
        <w:ind w:firstLine="567"/>
        <w:jc w:val="both"/>
        <w:outlineLvl w:val="1"/>
        <w:rPr>
          <w:rFonts w:ascii="Times New Roman" w:eastAsia="Calibri" w:hAnsi="Times New Roman" w:cs="Times New Roman"/>
          <w:b/>
          <w:iCs/>
          <w:szCs w:val="23"/>
          <w:lang w:eastAsia="en-US" w:bidi="ar-SA"/>
        </w:rPr>
      </w:pPr>
      <w:bookmarkStart w:id="39" w:name="_Toc6502797"/>
      <w:bookmarkStart w:id="40" w:name="_Toc115090852"/>
      <w:r w:rsidRPr="00A74E3E">
        <w:rPr>
          <w:rFonts w:ascii="Times New Roman" w:eastAsia="Calibri" w:hAnsi="Times New Roman" w:cs="Times New Roman"/>
          <w:b/>
          <w:iCs/>
          <w:szCs w:val="23"/>
          <w:lang w:eastAsia="en-US" w:bidi="ar-SA"/>
        </w:rPr>
        <w:lastRenderedPageBreak/>
        <w:t xml:space="preserve">ГЛАВА IV. </w:t>
      </w:r>
      <w:bookmarkEnd w:id="39"/>
      <w:r w:rsidRPr="00A74E3E">
        <w:rPr>
          <w:rFonts w:ascii="Times New Roman" w:eastAsia="Calibri" w:hAnsi="Times New Roman" w:cs="Times New Roman"/>
          <w:b/>
          <w:iCs/>
          <w:szCs w:val="23"/>
          <w:lang w:eastAsia="en-US" w:bidi="ar-SA"/>
        </w:rPr>
        <w:t xml:space="preserve">Положения о подготовке документации по планировке территории </w:t>
      </w:r>
      <w:bookmarkEnd w:id="40"/>
    </w:p>
    <w:p w:rsidR="00A74E3E" w:rsidRPr="00A74E3E" w:rsidRDefault="00A74E3E" w:rsidP="00A74E3E">
      <w:pPr>
        <w:widowControl/>
        <w:rPr>
          <w:rFonts w:ascii="Times New Roman" w:eastAsia="Times New Roman" w:hAnsi="Times New Roman" w:cs="Times New Roman"/>
          <w:color w:val="auto"/>
          <w:sz w:val="22"/>
          <w:szCs w:val="22"/>
          <w:lang w:bidi="ar-SA"/>
        </w:rPr>
      </w:pPr>
    </w:p>
    <w:p w:rsidR="00A74E3E" w:rsidRPr="00A74E3E" w:rsidRDefault="00A74E3E" w:rsidP="00A74E3E">
      <w:pPr>
        <w:keepNext/>
        <w:keepLines/>
        <w:widowControl/>
        <w:suppressAutoHyphens/>
        <w:ind w:firstLine="567"/>
        <w:jc w:val="both"/>
        <w:outlineLvl w:val="1"/>
        <w:rPr>
          <w:rFonts w:ascii="Times New Roman" w:eastAsia="Calibri" w:hAnsi="Times New Roman" w:cs="Times New Roman"/>
          <w:b/>
          <w:iCs/>
          <w:szCs w:val="23"/>
          <w:lang w:eastAsia="en-US" w:bidi="ar-SA"/>
        </w:rPr>
      </w:pPr>
      <w:bookmarkStart w:id="41" w:name="_Toc115090853"/>
      <w:r w:rsidRPr="00A74E3E">
        <w:rPr>
          <w:rFonts w:ascii="Times New Roman" w:eastAsia="Calibri" w:hAnsi="Times New Roman" w:cs="Times New Roman"/>
          <w:b/>
          <w:iCs/>
          <w:szCs w:val="23"/>
          <w:lang w:eastAsia="en-US" w:bidi="ar-SA"/>
        </w:rPr>
        <w:t>Статья 13. Общие требования к документации</w:t>
      </w:r>
      <w:r w:rsidRPr="00A74E3E">
        <w:rPr>
          <w:rFonts w:ascii="Times New Roman" w:eastAsia="Calibri" w:hAnsi="Times New Roman" w:cs="Times New Roman"/>
          <w:b/>
          <w:iCs/>
          <w:szCs w:val="23"/>
          <w:lang w:eastAsia="en-US" w:bidi="ar-SA"/>
        </w:rPr>
        <w:tab/>
        <w:t xml:space="preserve"> по </w:t>
      </w:r>
      <w:r w:rsidRPr="00A74E3E">
        <w:rPr>
          <w:rFonts w:ascii="Times New Roman" w:eastAsia="Calibri" w:hAnsi="Times New Roman" w:cs="Times New Roman"/>
          <w:b/>
          <w:iCs/>
          <w:spacing w:val="-3"/>
          <w:szCs w:val="23"/>
          <w:lang w:eastAsia="en-US" w:bidi="ar-SA"/>
        </w:rPr>
        <w:t xml:space="preserve">планировке </w:t>
      </w:r>
      <w:r w:rsidRPr="00A74E3E">
        <w:rPr>
          <w:rFonts w:ascii="Times New Roman" w:eastAsia="Calibri" w:hAnsi="Times New Roman" w:cs="Times New Roman"/>
          <w:b/>
          <w:iCs/>
          <w:szCs w:val="23"/>
          <w:lang w:eastAsia="en-US" w:bidi="ar-SA"/>
        </w:rPr>
        <w:t>территории</w:t>
      </w:r>
      <w:bookmarkEnd w:id="41"/>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szCs w:val="21"/>
          <w:lang w:eastAsia="en-US" w:bidi="ar-SA"/>
        </w:rPr>
      </w:pPr>
      <w:r w:rsidRPr="00A74E3E">
        <w:rPr>
          <w:rFonts w:ascii="Times New Roman" w:eastAsia="Calibri" w:hAnsi="Times New Roman" w:cs="Times New Roman"/>
          <w:szCs w:val="21"/>
          <w:lang w:eastAsia="en-US" w:bidi="ar-SA"/>
        </w:rPr>
        <w:t>1.</w:t>
      </w:r>
      <w:r w:rsidRPr="00A74E3E">
        <w:rPr>
          <w:rFonts w:ascii="Times New Roman" w:eastAsia="Calibri" w:hAnsi="Times New Roman" w:cs="Times New Roman"/>
          <w:szCs w:val="21"/>
          <w:lang w:eastAsia="en-US" w:bidi="ar-SA"/>
        </w:rPr>
        <w:ta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szCs w:val="21"/>
          <w:lang w:eastAsia="en-US" w:bidi="ar-SA"/>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A74E3E" w:rsidRPr="00A74E3E" w:rsidRDefault="00A74E3E" w:rsidP="00A74E3E">
      <w:pPr>
        <w:widowControl/>
        <w:suppressAutoHyphens/>
        <w:ind w:firstLine="720"/>
        <w:jc w:val="both"/>
        <w:rPr>
          <w:rFonts w:ascii="Times New Roman" w:eastAsia="Calibri" w:hAnsi="Times New Roman" w:cs="Times New Roman"/>
          <w:szCs w:val="21"/>
          <w:lang w:eastAsia="en-US" w:bidi="ar-SA"/>
        </w:rPr>
      </w:pPr>
      <w:r w:rsidRPr="00A74E3E">
        <w:rPr>
          <w:rFonts w:ascii="Times New Roman" w:eastAsia="Calibri" w:hAnsi="Times New Roman" w:cs="Times New Roman"/>
          <w:szCs w:val="21"/>
          <w:lang w:eastAsia="en-US" w:bidi="ar-SA"/>
        </w:rPr>
        <w:t>2.</w:t>
      </w:r>
      <w:r w:rsidRPr="00A74E3E">
        <w:rPr>
          <w:rFonts w:ascii="Times New Roman" w:eastAsia="Calibri" w:hAnsi="Times New Roman" w:cs="Times New Roman"/>
          <w:szCs w:val="21"/>
          <w:lang w:eastAsia="en-US" w:bidi="ar-SA"/>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необходимы установление, изменение или отмена красных линий;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планируется осуществление комплексного развития территории;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szCs w:val="21"/>
          <w:lang w:eastAsia="en-US" w:bidi="ar-SA"/>
        </w:rPr>
      </w:pPr>
      <w:r w:rsidRPr="00A74E3E">
        <w:rPr>
          <w:rFonts w:ascii="Times New Roman" w:eastAsia="Calibri" w:hAnsi="Times New Roman" w:cs="Times New Roman"/>
          <w:szCs w:val="21"/>
          <w:lang w:eastAsia="en-US" w:bidi="ar-SA"/>
        </w:rPr>
        <w:lastRenderedPageBreak/>
        <w:t>3.</w:t>
      </w:r>
      <w:r w:rsidRPr="00A74E3E">
        <w:rPr>
          <w:rFonts w:ascii="Times New Roman" w:eastAsia="Calibri" w:hAnsi="Times New Roman" w:cs="Times New Roman"/>
          <w:szCs w:val="21"/>
          <w:lang w:eastAsia="en-US" w:bidi="ar-SA"/>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A74E3E" w:rsidRPr="00A74E3E" w:rsidRDefault="00A74E3E" w:rsidP="00A74E3E">
      <w:pPr>
        <w:widowControl/>
        <w:suppressAutoHyphens/>
        <w:ind w:firstLine="720"/>
        <w:jc w:val="both"/>
        <w:rPr>
          <w:rFonts w:ascii="Times New Roman" w:eastAsia="Calibri" w:hAnsi="Times New Roman" w:cs="Times New Roman"/>
          <w:szCs w:val="21"/>
          <w:lang w:eastAsia="en-US" w:bidi="ar-SA"/>
        </w:rPr>
      </w:pPr>
      <w:r w:rsidRPr="00A74E3E">
        <w:rPr>
          <w:rFonts w:ascii="Times New Roman" w:eastAsia="Calibri" w:hAnsi="Times New Roman" w:cs="Times New Roman"/>
          <w:szCs w:val="21"/>
          <w:lang w:eastAsia="en-US" w:bidi="ar-SA"/>
        </w:rPr>
        <w:t>4.</w:t>
      </w:r>
      <w:r w:rsidRPr="00A74E3E">
        <w:rPr>
          <w:rFonts w:ascii="Times New Roman" w:eastAsia="Calibri" w:hAnsi="Times New Roman" w:cs="Times New Roman"/>
          <w:szCs w:val="21"/>
          <w:lang w:eastAsia="en-US" w:bidi="ar-SA"/>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szCs w:val="21"/>
          <w:lang w:eastAsia="en-US" w:bidi="ar-SA"/>
        </w:rPr>
      </w:pPr>
    </w:p>
    <w:p w:rsidR="00A74E3E" w:rsidRPr="00A74E3E" w:rsidRDefault="00A74E3E" w:rsidP="00A74E3E">
      <w:pPr>
        <w:keepNext/>
        <w:keepLines/>
        <w:widowControl/>
        <w:suppressAutoHyphens/>
        <w:ind w:firstLine="567"/>
        <w:jc w:val="both"/>
        <w:outlineLvl w:val="1"/>
        <w:rPr>
          <w:rFonts w:ascii="Times New Roman" w:eastAsia="Calibri" w:hAnsi="Times New Roman" w:cs="Times New Roman"/>
          <w:b/>
          <w:iCs/>
          <w:szCs w:val="21"/>
          <w:lang w:eastAsia="en-US" w:bidi="ar-SA"/>
        </w:rPr>
      </w:pPr>
      <w:bookmarkStart w:id="42" w:name="_Toc115090854"/>
      <w:r w:rsidRPr="00A74E3E">
        <w:rPr>
          <w:rFonts w:ascii="Times New Roman" w:eastAsia="Calibri" w:hAnsi="Times New Roman" w:cs="Times New Roman"/>
          <w:b/>
          <w:iCs/>
          <w:szCs w:val="23"/>
          <w:lang w:eastAsia="en-US" w:bidi="ar-SA"/>
        </w:rPr>
        <w:t>Статья 14. Виды документации по планировке территории</w:t>
      </w:r>
      <w:bookmarkEnd w:id="42"/>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bookmarkStart w:id="43" w:name="_Toc6502799"/>
      <w:r w:rsidRPr="00A74E3E">
        <w:rPr>
          <w:rFonts w:ascii="Times New Roman" w:eastAsia="Calibri" w:hAnsi="Times New Roman" w:cs="Times New Roman"/>
          <w:color w:val="auto"/>
          <w:szCs w:val="21"/>
          <w:lang w:eastAsia="en-US" w:bidi="ar-SA"/>
        </w:rPr>
        <w:t>1.</w:t>
      </w:r>
      <w:r w:rsidRPr="00A74E3E">
        <w:rPr>
          <w:rFonts w:ascii="Times New Roman" w:eastAsia="Calibri" w:hAnsi="Times New Roman" w:cs="Times New Roman"/>
          <w:color w:val="auto"/>
          <w:szCs w:val="21"/>
          <w:lang w:eastAsia="en-US" w:bidi="ar-SA"/>
        </w:rPr>
        <w:tab/>
        <w:t>Видами документации по планировке территории являются: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проект планировки территории;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проект межевания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2.</w:t>
      </w:r>
      <w:r w:rsidRPr="00A74E3E">
        <w:rPr>
          <w:rFonts w:ascii="Times New Roman" w:eastAsia="Calibri" w:hAnsi="Times New Roman" w:cs="Times New Roman"/>
          <w:color w:val="auto"/>
          <w:szCs w:val="21"/>
          <w:lang w:eastAsia="en-US" w:bidi="ar-SA"/>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3.</w:t>
      </w:r>
      <w:r w:rsidRPr="00A74E3E">
        <w:rPr>
          <w:rFonts w:ascii="Times New Roman" w:eastAsia="Calibri" w:hAnsi="Times New Roman" w:cs="Times New Roman"/>
          <w:color w:val="auto"/>
          <w:szCs w:val="21"/>
          <w:lang w:eastAsia="en-US" w:bidi="ar-SA"/>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4.</w:t>
      </w:r>
      <w:r w:rsidRPr="00A74E3E">
        <w:rPr>
          <w:rFonts w:ascii="Times New Roman" w:eastAsia="Calibri" w:hAnsi="Times New Roman" w:cs="Times New Roman"/>
          <w:color w:val="auto"/>
          <w:szCs w:val="21"/>
          <w:lang w:eastAsia="en-US" w:bidi="ar-SA"/>
        </w:rPr>
        <w:tab/>
        <w:t xml:space="preserve">Подготовка проекта межевания территории </w:t>
      </w:r>
      <w:proofErr w:type="gramStart"/>
      <w:r w:rsidRPr="00A74E3E">
        <w:rPr>
          <w:rFonts w:ascii="Times New Roman" w:eastAsia="Calibri" w:hAnsi="Times New Roman" w:cs="Times New Roman"/>
          <w:color w:val="auto"/>
          <w:szCs w:val="21"/>
          <w:lang w:eastAsia="en-US" w:bidi="ar-SA"/>
        </w:rPr>
        <w:t>осуществляется</w:t>
      </w:r>
      <w:proofErr w:type="gramEnd"/>
      <w:r w:rsidRPr="00A74E3E">
        <w:rPr>
          <w:rFonts w:ascii="Times New Roman" w:eastAsia="Calibri" w:hAnsi="Times New Roman" w:cs="Times New Roman"/>
          <w:color w:val="auto"/>
          <w:szCs w:val="21"/>
          <w:lang w:eastAsia="en-US" w:bidi="ar-SA"/>
        </w:rPr>
        <w:t xml:space="preserve"> для: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определения местоположения границ, образуемых и изменяемых земельных участков;</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5.</w:t>
      </w:r>
      <w:r w:rsidRPr="00A74E3E">
        <w:rPr>
          <w:rFonts w:ascii="Times New Roman" w:eastAsia="Calibri" w:hAnsi="Times New Roman" w:cs="Times New Roman"/>
          <w:color w:val="auto"/>
          <w:szCs w:val="21"/>
          <w:lang w:eastAsia="en-US" w:bidi="ar-SA"/>
        </w:rPr>
        <w:tab/>
        <w:t>Проект межевания территории состоит из основной части, которая подлежит утверждению, и материалов по обоснованию этого проекта.</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6.</w:t>
      </w:r>
      <w:r w:rsidRPr="00A74E3E">
        <w:rPr>
          <w:rFonts w:ascii="Times New Roman" w:eastAsia="Calibri" w:hAnsi="Times New Roman" w:cs="Times New Roman"/>
          <w:color w:val="auto"/>
          <w:szCs w:val="21"/>
          <w:lang w:eastAsia="en-US" w:bidi="ar-SA"/>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7.</w:t>
      </w:r>
      <w:r w:rsidRPr="00A74E3E">
        <w:rPr>
          <w:rFonts w:ascii="Times New Roman" w:eastAsia="Calibri" w:hAnsi="Times New Roman" w:cs="Times New Roman"/>
          <w:color w:val="auto"/>
          <w:szCs w:val="21"/>
          <w:lang w:eastAsia="en-US" w:bidi="ar-SA"/>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lastRenderedPageBreak/>
        <w:t>8.</w:t>
      </w:r>
      <w:r w:rsidRPr="00A74E3E">
        <w:rPr>
          <w:rFonts w:ascii="Times New Roman" w:eastAsia="Calibri" w:hAnsi="Times New Roman" w:cs="Times New Roman"/>
          <w:color w:val="auto"/>
          <w:szCs w:val="21"/>
          <w:lang w:eastAsia="en-US" w:bidi="ar-SA"/>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9.</w:t>
      </w:r>
      <w:r w:rsidRPr="00A74E3E">
        <w:rPr>
          <w:rFonts w:ascii="Times New Roman" w:eastAsia="Calibri" w:hAnsi="Times New Roman" w:cs="Times New Roman"/>
          <w:color w:val="auto"/>
          <w:szCs w:val="21"/>
          <w:lang w:eastAsia="en-US" w:bidi="ar-SA"/>
        </w:rPr>
        <w:tab/>
      </w:r>
      <w:proofErr w:type="gramStart"/>
      <w:r w:rsidRPr="00A74E3E">
        <w:rPr>
          <w:rFonts w:ascii="Times New Roman" w:eastAsia="Calibri" w:hAnsi="Times New Roman" w:cs="Times New Roman"/>
          <w:color w:val="auto"/>
          <w:szCs w:val="21"/>
          <w:lang w:eastAsia="en-US" w:bidi="ar-SA"/>
        </w:rPr>
        <w:t>В</w:t>
      </w:r>
      <w:proofErr w:type="gramEnd"/>
      <w:r w:rsidRPr="00A74E3E">
        <w:rPr>
          <w:rFonts w:ascii="Times New Roman" w:eastAsia="Calibri" w:hAnsi="Times New Roman" w:cs="Times New Roman"/>
          <w:color w:val="auto"/>
          <w:szCs w:val="21"/>
          <w:lang w:eastAsia="en-US" w:bidi="ar-SA"/>
        </w:rPr>
        <w:t xml:space="preserve">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r w:rsidRPr="00A74E3E">
        <w:rPr>
          <w:rFonts w:ascii="Times New Roman" w:eastAsia="Calibri" w:hAnsi="Times New Roman" w:cs="Times New Roman"/>
          <w:color w:val="auto"/>
          <w:szCs w:val="21"/>
          <w:lang w:eastAsia="en-US" w:bidi="ar-SA"/>
        </w:rPr>
        <w:t>10.</w:t>
      </w:r>
      <w:r w:rsidRPr="00A74E3E">
        <w:rPr>
          <w:rFonts w:ascii="Times New Roman" w:eastAsia="Calibri" w:hAnsi="Times New Roman" w:cs="Times New Roman"/>
          <w:color w:val="auto"/>
          <w:szCs w:val="21"/>
          <w:lang w:eastAsia="en-US" w:bidi="ar-SA"/>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keepNext/>
        <w:keepLines/>
        <w:pageBreakBefore/>
        <w:widowControl/>
        <w:suppressAutoHyphens/>
        <w:ind w:firstLine="567"/>
        <w:jc w:val="both"/>
        <w:outlineLvl w:val="1"/>
        <w:rPr>
          <w:rFonts w:ascii="Times New Roman" w:eastAsia="Calibri" w:hAnsi="Times New Roman" w:cs="Times New Roman"/>
          <w:b/>
          <w:iCs/>
          <w:szCs w:val="23"/>
          <w:lang w:eastAsia="en-US" w:bidi="ar-SA"/>
        </w:rPr>
      </w:pPr>
      <w:bookmarkStart w:id="44" w:name="_Toc115090855"/>
      <w:r w:rsidRPr="00A74E3E">
        <w:rPr>
          <w:rFonts w:ascii="Times New Roman" w:eastAsia="Calibri" w:hAnsi="Times New Roman" w:cs="Times New Roman"/>
          <w:b/>
          <w:iCs/>
          <w:szCs w:val="23"/>
          <w:lang w:eastAsia="en-US" w:bidi="ar-SA"/>
        </w:rPr>
        <w:lastRenderedPageBreak/>
        <w:t xml:space="preserve">ГЛАВА </w:t>
      </w:r>
      <w:r w:rsidRPr="00A74E3E">
        <w:rPr>
          <w:rFonts w:ascii="Times New Roman" w:eastAsia="Calibri" w:hAnsi="Times New Roman" w:cs="Times New Roman"/>
          <w:b/>
          <w:iCs/>
          <w:szCs w:val="23"/>
          <w:lang w:val="en-US" w:eastAsia="en-US" w:bidi="ar-SA"/>
        </w:rPr>
        <w:t>V</w:t>
      </w:r>
      <w:r w:rsidRPr="00A74E3E">
        <w:rPr>
          <w:rFonts w:ascii="Times New Roman" w:eastAsia="Calibri" w:hAnsi="Times New Roman" w:cs="Times New Roman"/>
          <w:b/>
          <w:iCs/>
          <w:szCs w:val="23"/>
          <w:lang w:eastAsia="en-US" w:bidi="ar-SA"/>
        </w:rPr>
        <w:t xml:space="preserve">. </w:t>
      </w:r>
      <w:bookmarkEnd w:id="43"/>
      <w:r w:rsidRPr="00A74E3E">
        <w:rPr>
          <w:rFonts w:ascii="Times New Roman" w:eastAsia="Calibri" w:hAnsi="Times New Roman" w:cs="Times New Roman"/>
          <w:b/>
          <w:iCs/>
          <w:szCs w:val="23"/>
          <w:lang w:eastAsia="en-US" w:bidi="ar-SA"/>
        </w:rPr>
        <w:t>Положения о проведении общественных обсуждений или публичных слушаний по вопросам землепользования и застройки</w:t>
      </w:r>
      <w:bookmarkEnd w:id="44"/>
    </w:p>
    <w:p w:rsidR="00A74E3E" w:rsidRPr="00A74E3E" w:rsidRDefault="00A74E3E" w:rsidP="00A74E3E">
      <w:pPr>
        <w:widowControl/>
        <w:numPr>
          <w:ilvl w:val="0"/>
          <w:numId w:val="2"/>
        </w:numPr>
        <w:suppressAutoHyphens/>
        <w:contextualSpacing/>
        <w:jc w:val="both"/>
        <w:rPr>
          <w:rFonts w:ascii="Times New Roman" w:eastAsia="Calibri" w:hAnsi="Times New Roman" w:cs="Times New Roman"/>
          <w:b/>
          <w:i/>
          <w:color w:val="auto"/>
          <w:lang w:eastAsia="en-US" w:bidi="ar-SA"/>
        </w:rPr>
      </w:pPr>
      <w:bookmarkStart w:id="45" w:name="_Toc6502800"/>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46" w:name="_Toc115090856"/>
      <w:r w:rsidRPr="00A74E3E">
        <w:rPr>
          <w:rFonts w:ascii="Times New Roman" w:eastAsia="Calibri" w:hAnsi="Times New Roman" w:cs="Times New Roman"/>
          <w:b/>
          <w:color w:val="auto"/>
          <w:lang w:eastAsia="en-US"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bookmarkEnd w:id="45"/>
      <w:bookmarkEnd w:id="46"/>
    </w:p>
    <w:p w:rsidR="00A74E3E" w:rsidRPr="00A74E3E" w:rsidRDefault="00A74E3E" w:rsidP="00A74E3E">
      <w:pPr>
        <w:widowControl/>
        <w:numPr>
          <w:ilvl w:val="0"/>
          <w:numId w:val="2"/>
        </w:numPr>
        <w:suppressAutoHyphens/>
        <w:ind w:firstLine="567"/>
        <w:contextualSpacing/>
        <w:jc w:val="both"/>
        <w:rPr>
          <w:rFonts w:ascii="Times New Roman" w:eastAsia="Calibri" w:hAnsi="Times New Roman" w:cs="Times New Roman"/>
          <w:b/>
          <w:i/>
          <w:color w:val="auto"/>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На общественные обсуждения или публичные слушания по вопросам землепользования и застройки выносятся: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проект Правил землепользования и застройки, проекты внесения изменений в Правила землепользования и застройки;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4. Порядок организации и проведения общественных обсуждений или публичных слушаний должен предусматривать оповещение жителей поселения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поселения,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5. Порядок и иные особенности организации и проведения общественных обсуждений или публичных слушаний определены положениями статьи 5.1 Градостроительного кодекса Российской Федерации и Положением об организации и порядке проведения общественных обсуждений, публичных слушаний по вопросам в области градостроительной деятельности на территории сельских поселений Высокогорского муниципального района.</w:t>
      </w:r>
    </w:p>
    <w:p w:rsidR="00A74E3E" w:rsidRPr="00A74E3E" w:rsidRDefault="00A74E3E" w:rsidP="00A74E3E">
      <w:pPr>
        <w:widowControl/>
        <w:numPr>
          <w:ilvl w:val="0"/>
          <w:numId w:val="2"/>
        </w:numPr>
        <w:suppressAutoHyphens/>
        <w:jc w:val="both"/>
        <w:rPr>
          <w:rFonts w:ascii="Times New Roman" w:eastAsia="Calibri" w:hAnsi="Times New Roman" w:cs="Times New Roman"/>
          <w:szCs w:val="22"/>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47" w:name="_Toc64035906"/>
      <w:bookmarkStart w:id="48" w:name="_Toc74726212"/>
      <w:bookmarkStart w:id="49" w:name="_Toc115090857"/>
      <w:r w:rsidRPr="00A74E3E">
        <w:rPr>
          <w:rFonts w:ascii="Times New Roman" w:eastAsia="Calibri" w:hAnsi="Times New Roman" w:cs="Times New Roman"/>
          <w:b/>
          <w:lang w:eastAsia="en-US"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47"/>
      <w:bookmarkEnd w:id="48"/>
      <w:bookmarkEnd w:id="49"/>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Продолжительность общественных обсуждений или публичных слушаний по проекту Правил составляет не менее одного и не более трех месяцев со дня опубликования такого проекта.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A74E3E" w:rsidRPr="00A74E3E" w:rsidRDefault="00A74E3E" w:rsidP="00A74E3E">
      <w:pPr>
        <w:widowControl/>
        <w:numPr>
          <w:ilvl w:val="0"/>
          <w:numId w:val="2"/>
        </w:numPr>
        <w:suppressAutoHyphens/>
        <w:jc w:val="both"/>
        <w:rPr>
          <w:rFonts w:ascii="Times New Roman" w:eastAsia="Calibri" w:hAnsi="Times New Roman" w:cs="Times New Roman"/>
          <w:szCs w:val="22"/>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50" w:name="_Toc64035907"/>
      <w:bookmarkStart w:id="51" w:name="_Toc74726213"/>
      <w:bookmarkStart w:id="52" w:name="_Toc115090858"/>
      <w:r w:rsidRPr="00A74E3E">
        <w:rPr>
          <w:rFonts w:ascii="Times New Roman" w:eastAsia="Calibri" w:hAnsi="Times New Roman" w:cs="Times New Roman"/>
          <w:b/>
          <w:lang w:eastAsia="en-US"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50"/>
      <w:bookmarkEnd w:id="51"/>
      <w:bookmarkEnd w:id="52"/>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11 настоящих Правил.</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нормативными правовыми актами представительного органа муниципального образования и не может быть более одного месяца.</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F3A72" w:rsidRDefault="003F3A72" w:rsidP="00A74E3E">
      <w:pPr>
        <w:widowControl/>
        <w:suppressAutoHyphens/>
        <w:ind w:firstLine="720"/>
        <w:jc w:val="both"/>
        <w:rPr>
          <w:rFonts w:ascii="Times New Roman" w:eastAsia="Calibri" w:hAnsi="Times New Roman" w:cs="Times New Roman"/>
          <w:lang w:eastAsia="en-US" w:bidi="ar-SA"/>
        </w:rPr>
      </w:pPr>
    </w:p>
    <w:p w:rsidR="003F3A72" w:rsidRDefault="003F3A72" w:rsidP="00A74E3E">
      <w:pPr>
        <w:widowControl/>
        <w:suppressAutoHyphens/>
        <w:ind w:firstLine="720"/>
        <w:jc w:val="both"/>
        <w:rPr>
          <w:rFonts w:ascii="Times New Roman" w:eastAsia="Calibri" w:hAnsi="Times New Roman" w:cs="Times New Roman"/>
          <w:lang w:eastAsia="en-US" w:bidi="ar-SA"/>
        </w:rPr>
      </w:pPr>
    </w:p>
    <w:p w:rsidR="003F3A72" w:rsidRPr="00A74E3E" w:rsidRDefault="003F3A72" w:rsidP="00A74E3E">
      <w:pPr>
        <w:widowControl/>
        <w:suppressAutoHyphens/>
        <w:ind w:firstLine="720"/>
        <w:jc w:val="both"/>
        <w:rPr>
          <w:rFonts w:ascii="Times New Roman" w:eastAsia="Calibri" w:hAnsi="Times New Roman" w:cs="Times New Roman"/>
          <w:lang w:eastAsia="en-US" w:bidi="ar-SA"/>
        </w:rPr>
      </w:pPr>
    </w:p>
    <w:p w:rsidR="00A74E3E" w:rsidRPr="00A74E3E" w:rsidRDefault="00A74E3E" w:rsidP="00A74E3E">
      <w:pPr>
        <w:widowControl/>
        <w:numPr>
          <w:ilvl w:val="0"/>
          <w:numId w:val="2"/>
        </w:numPr>
        <w:suppressAutoHyphens/>
        <w:jc w:val="both"/>
        <w:rPr>
          <w:rFonts w:ascii="Times New Roman" w:eastAsia="Calibri" w:hAnsi="Times New Roman" w:cs="Times New Roman"/>
          <w:lang w:eastAsia="en-US"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53" w:name="_Toc64035908"/>
      <w:bookmarkStart w:id="54" w:name="_Toc74726214"/>
      <w:bookmarkStart w:id="55" w:name="_Toc115090859"/>
      <w:r w:rsidRPr="00A74E3E">
        <w:rPr>
          <w:rFonts w:ascii="Times New Roman" w:eastAsia="Calibri" w:hAnsi="Times New Roman" w:cs="Times New Roman"/>
          <w:b/>
          <w:lang w:eastAsia="en-US" w:bidi="ar-SA"/>
        </w:rPr>
        <w:lastRenderedPageBreak/>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3"/>
      <w:bookmarkEnd w:id="54"/>
      <w:bookmarkEnd w:id="55"/>
    </w:p>
    <w:p w:rsidR="00A74E3E" w:rsidRPr="00A74E3E" w:rsidRDefault="00A74E3E" w:rsidP="00A74E3E">
      <w:pPr>
        <w:widowControl/>
        <w:numPr>
          <w:ilvl w:val="0"/>
          <w:numId w:val="2"/>
        </w:numPr>
        <w:suppressAutoHyphens/>
        <w:jc w:val="both"/>
        <w:rPr>
          <w:rFonts w:ascii="Times New Roman" w:eastAsia="Calibri" w:hAnsi="Times New Roman" w:cs="Times New Roman"/>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12 настоящих Правил.</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2.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74E3E" w:rsidRPr="00A74E3E" w:rsidRDefault="00A74E3E" w:rsidP="00A74E3E">
      <w:pPr>
        <w:widowControl/>
        <w:suppressAutoHyphens/>
        <w:ind w:firstLine="720"/>
        <w:jc w:val="both"/>
        <w:rPr>
          <w:rFonts w:ascii="Times New Roman" w:eastAsia="Calibri" w:hAnsi="Times New Roman" w:cs="Times New Roman"/>
          <w:color w:val="auto"/>
          <w:szCs w:val="21"/>
          <w:lang w:eastAsia="en-US" w:bidi="ar-SA"/>
        </w:rPr>
      </w:pPr>
    </w:p>
    <w:p w:rsidR="00A74E3E" w:rsidRPr="00A74E3E" w:rsidRDefault="00A74E3E" w:rsidP="00A74E3E">
      <w:pPr>
        <w:keepNext/>
        <w:keepLines/>
        <w:pageBreakBefore/>
        <w:widowControl/>
        <w:suppressAutoHyphens/>
        <w:ind w:firstLine="567"/>
        <w:jc w:val="both"/>
        <w:outlineLvl w:val="1"/>
        <w:rPr>
          <w:rFonts w:ascii="Times New Roman" w:eastAsia="Calibri" w:hAnsi="Times New Roman" w:cs="Times New Roman"/>
          <w:b/>
          <w:iCs/>
          <w:szCs w:val="23"/>
          <w:lang w:eastAsia="en-US" w:bidi="ar-SA"/>
        </w:rPr>
      </w:pPr>
      <w:bookmarkStart w:id="56" w:name="_Toc6502804"/>
      <w:bookmarkStart w:id="57" w:name="_Toc115090860"/>
      <w:r w:rsidRPr="00A74E3E">
        <w:rPr>
          <w:rFonts w:ascii="Times New Roman" w:eastAsia="Calibri" w:hAnsi="Times New Roman" w:cs="Times New Roman"/>
          <w:b/>
          <w:iCs/>
          <w:szCs w:val="23"/>
          <w:lang w:eastAsia="en-US" w:bidi="ar-SA"/>
        </w:rPr>
        <w:lastRenderedPageBreak/>
        <w:t xml:space="preserve">ГЛАВА VI. </w:t>
      </w:r>
      <w:bookmarkEnd w:id="56"/>
      <w:r w:rsidRPr="00A74E3E">
        <w:rPr>
          <w:rFonts w:ascii="Times New Roman" w:eastAsia="Calibri" w:hAnsi="Times New Roman" w:cs="Times New Roman"/>
          <w:b/>
          <w:iCs/>
          <w:szCs w:val="23"/>
          <w:lang w:eastAsia="en-US" w:bidi="ar-SA"/>
        </w:rPr>
        <w:t>Положения о внесении изменений в Правила землепользования и застройки</w:t>
      </w:r>
      <w:bookmarkEnd w:id="57"/>
    </w:p>
    <w:p w:rsidR="00A74E3E" w:rsidRPr="00A74E3E" w:rsidRDefault="00A74E3E" w:rsidP="00A74E3E">
      <w:pPr>
        <w:widowControl/>
        <w:suppressAutoHyphens/>
        <w:contextualSpacing/>
        <w:jc w:val="both"/>
        <w:rPr>
          <w:rFonts w:ascii="Times New Roman" w:eastAsia="Calibri" w:hAnsi="Times New Roman" w:cs="Times New Roman"/>
          <w:b/>
          <w:i/>
          <w:color w:val="auto"/>
          <w:lang w:eastAsia="en-US" w:bidi="ar-SA"/>
        </w:rPr>
      </w:pPr>
      <w:bookmarkStart w:id="58" w:name="_Toc6502805"/>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59" w:name="_Toc115090861"/>
      <w:r w:rsidRPr="00A74E3E">
        <w:rPr>
          <w:rFonts w:ascii="Times New Roman" w:eastAsia="Calibri" w:hAnsi="Times New Roman" w:cs="Times New Roman"/>
          <w:b/>
          <w:color w:val="auto"/>
          <w:lang w:eastAsia="en-US" w:bidi="ar-SA"/>
        </w:rPr>
        <w:t xml:space="preserve">Статья 19. </w:t>
      </w:r>
      <w:bookmarkEnd w:id="58"/>
      <w:r w:rsidRPr="00A74E3E">
        <w:rPr>
          <w:rFonts w:ascii="Times New Roman" w:eastAsia="Calibri" w:hAnsi="Times New Roman" w:cs="Times New Roman"/>
          <w:b/>
          <w:color w:val="auto"/>
          <w:lang w:eastAsia="en-US" w:bidi="ar-SA"/>
        </w:rPr>
        <w:t>Порядок внесения изменений в Правила землепользования и застройки</w:t>
      </w:r>
      <w:bookmarkEnd w:id="59"/>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1. Внесение изменений в Правила землепользования и застройки осуществляется в порядке, предусмотренном статьями 31 - 32 Градостроительного Кодекса Российской Федерации.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2) поступление предложений об изменении границ территориальных зон, изменении градостроительных регламентов;</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Times New Roman" w:hAnsi="Times New Roman" w:cs="Times New Roman"/>
          <w:lang w:bidi="ar-SA"/>
        </w:rPr>
        <w:t>6) принятие решения о комплексном развитии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 xml:space="preserve">7) обнаружение мест </w:t>
      </w:r>
      <w:proofErr w:type="gramStart"/>
      <w:r w:rsidRPr="00A74E3E">
        <w:rPr>
          <w:rFonts w:ascii="Times New Roman" w:eastAsia="Calibri" w:hAnsi="Times New Roman" w:cs="Times New Roman"/>
          <w:color w:val="auto"/>
          <w:lang w:eastAsia="en-US" w:bidi="ar-SA"/>
        </w:rPr>
        <w:t>захоронений</w:t>
      </w:r>
      <w:proofErr w:type="gramEnd"/>
      <w:r w:rsidRPr="00A74E3E">
        <w:rPr>
          <w:rFonts w:ascii="Times New Roman" w:eastAsia="Calibri" w:hAnsi="Times New Roman" w:cs="Times New Roman"/>
          <w:color w:val="auto"/>
          <w:lang w:eastAsia="en-US" w:bidi="ar-SA"/>
        </w:rPr>
        <w:t xml:space="preserve"> погибших при защите Отечества, расположенных в границах муниципальных образований.</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 Предложения о внесении изменений в правила землепользования и застройки в Комиссию направляются: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 органами местного самоуправления Высокогорского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 xml:space="preserve">4.1) органами местного самоуправления в случаях обнаружения мест </w:t>
      </w:r>
      <w:proofErr w:type="gramStart"/>
      <w:r w:rsidRPr="00A74E3E">
        <w:rPr>
          <w:rFonts w:ascii="Times New Roman" w:eastAsia="Calibri" w:hAnsi="Times New Roman" w:cs="Times New Roman"/>
          <w:color w:val="auto"/>
          <w:lang w:eastAsia="en-US" w:bidi="ar-SA"/>
        </w:rPr>
        <w:t>захоронений</w:t>
      </w:r>
      <w:proofErr w:type="gramEnd"/>
      <w:r w:rsidRPr="00A74E3E">
        <w:rPr>
          <w:rFonts w:ascii="Times New Roman" w:eastAsia="Calibri" w:hAnsi="Times New Roman" w:cs="Times New Roman"/>
          <w:color w:val="auto"/>
          <w:lang w:eastAsia="en-US" w:bidi="ar-SA"/>
        </w:rPr>
        <w:t xml:space="preserve"> погибших при защите Отечества, расположенных в границах муниципальных образований;</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lastRenderedPageBreak/>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7) высшим исполнительным органом государственной власти Республики Татарстан, Исполнительным комитетом муниципального района,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главой Высокогорского муниципального района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3.2. В случае, предусмотренном частью 3.1 настоящей статьи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 xml:space="preserve">3.5. Внесение изменений в правила землепользования и застройки в связи с обнаружением мест </w:t>
      </w:r>
      <w:proofErr w:type="gramStart"/>
      <w:r w:rsidRPr="00A74E3E">
        <w:rPr>
          <w:rFonts w:ascii="Times New Roman" w:eastAsia="Calibri" w:hAnsi="Times New Roman" w:cs="Times New Roman"/>
          <w:color w:val="auto"/>
          <w:lang w:eastAsia="en-US" w:bidi="ar-SA"/>
        </w:rPr>
        <w:t>захоронений</w:t>
      </w:r>
      <w:proofErr w:type="gramEnd"/>
      <w:r w:rsidRPr="00A74E3E">
        <w:rPr>
          <w:rFonts w:ascii="Times New Roman" w:eastAsia="Calibri" w:hAnsi="Times New Roman" w:cs="Times New Roman"/>
          <w:color w:val="auto"/>
          <w:lang w:eastAsia="en-US" w:bidi="ar-SA"/>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A74E3E" w:rsidRPr="00A74E3E" w:rsidRDefault="00A74E3E" w:rsidP="00A74E3E">
      <w:pPr>
        <w:widowControl/>
        <w:suppressAutoHyphens/>
        <w:ind w:firstLine="720"/>
        <w:jc w:val="both"/>
        <w:rPr>
          <w:rFonts w:ascii="Times New Roman" w:eastAsia="Calibri" w:hAnsi="Times New Roman" w:cs="Times New Roman"/>
          <w:color w:val="auto"/>
          <w:sz w:val="28"/>
          <w:szCs w:val="28"/>
          <w:lang w:eastAsia="en-US" w:bidi="ar-SA"/>
        </w:rPr>
      </w:pPr>
      <w:r w:rsidRPr="00A74E3E">
        <w:rPr>
          <w:rFonts w:ascii="Times New Roman" w:eastAsia="Calibri" w:hAnsi="Times New Roman" w:cs="Times New Roman"/>
          <w:color w:val="auto"/>
          <w:lang w:eastAsia="en-US" w:bidi="ar-SA"/>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w:t>
      </w:r>
      <w:r w:rsidRPr="00A74E3E">
        <w:rPr>
          <w:rFonts w:ascii="Times New Roman" w:eastAsia="Calibri" w:hAnsi="Times New Roman" w:cs="Times New Roman"/>
          <w:color w:val="auto"/>
          <w:lang w:eastAsia="en-US" w:bidi="ar-SA"/>
        </w:rPr>
        <w:lastRenderedPageBreak/>
        <w:t>указанием причин отклонения, и направляет это заключение руководителю Исполнительного комитета.</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 xml:space="preserve">5. </w:t>
      </w:r>
      <w:r w:rsidRPr="00A74E3E">
        <w:rPr>
          <w:rFonts w:ascii="Times New Roman" w:eastAsia="Calibri" w:hAnsi="Times New Roman" w:cs="Times New Roman"/>
          <w:lang w:eastAsia="en-US" w:bidi="ar-SA"/>
        </w:rPr>
        <w:t xml:space="preserve">Руководитель Исполнительного комитета </w:t>
      </w:r>
      <w:r w:rsidRPr="00A74E3E">
        <w:rPr>
          <w:rFonts w:ascii="Times New Roman" w:eastAsia="Calibri" w:hAnsi="Times New Roman" w:cs="Times New Roman"/>
          <w:color w:val="auto"/>
          <w:lang w:eastAsia="en-US" w:bidi="ar-SA"/>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 xml:space="preserve">6. </w:t>
      </w:r>
      <w:r w:rsidRPr="00A74E3E">
        <w:rPr>
          <w:rFonts w:ascii="Times New Roman" w:eastAsia="Calibri" w:hAnsi="Times New Roman" w:cs="Times New Roman"/>
          <w:lang w:eastAsia="en-US" w:bidi="ar-SA"/>
        </w:rPr>
        <w:t xml:space="preserve">Руководитель Исполнительного комитета </w:t>
      </w:r>
      <w:r w:rsidRPr="00A74E3E">
        <w:rPr>
          <w:rFonts w:ascii="Times New Roman" w:eastAsia="Calibri" w:hAnsi="Times New Roman" w:cs="Times New Roman"/>
          <w:color w:val="auto"/>
          <w:lang w:eastAsia="en-US" w:bidi="ar-SA"/>
        </w:rPr>
        <w:t>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уполномоченным лицом в суд.</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r w:rsidRPr="00A74E3E">
        <w:rPr>
          <w:rFonts w:ascii="Times New Roman" w:eastAsia="Calibri" w:hAnsi="Times New Roman" w:cs="Times New Roman"/>
          <w:color w:val="auto"/>
          <w:lang w:eastAsia="en-US" w:bidi="ar-SA"/>
        </w:rPr>
        <w:lastRenderedPageBreak/>
        <w:t>10.</w:t>
      </w:r>
      <w:r w:rsidRPr="00A74E3E">
        <w:rPr>
          <w:rFonts w:ascii="Times New Roman" w:eastAsia="Calibri" w:hAnsi="Times New Roman" w:cs="Times New Roman"/>
          <w:color w:val="auto"/>
          <w:lang w:eastAsia="en-US" w:bidi="ar-SA"/>
        </w:rPr>
        <w:tab/>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bookmarkEnd w:id="3"/>
      <w:bookmarkEnd w:id="4"/>
    </w:p>
    <w:p w:rsidR="00A74E3E" w:rsidRPr="00A74E3E" w:rsidRDefault="00A74E3E" w:rsidP="00A74E3E">
      <w:pPr>
        <w:widowControl/>
        <w:suppressAutoHyphens/>
        <w:ind w:firstLine="720"/>
        <w:jc w:val="both"/>
        <w:rPr>
          <w:rFonts w:ascii="Times New Roman" w:eastAsia="Calibri" w:hAnsi="Times New Roman" w:cs="Times New Roman"/>
          <w:color w:val="auto"/>
          <w:lang w:eastAsia="en-US" w:bidi="ar-SA"/>
        </w:rPr>
      </w:pPr>
    </w:p>
    <w:p w:rsidR="00A74E3E" w:rsidRPr="00A74E3E" w:rsidRDefault="00A74E3E" w:rsidP="00A74E3E">
      <w:pPr>
        <w:keepNext/>
        <w:keepLines/>
        <w:pageBreakBefore/>
        <w:widowControl/>
        <w:suppressAutoHyphens/>
        <w:ind w:firstLine="567"/>
        <w:jc w:val="both"/>
        <w:outlineLvl w:val="1"/>
        <w:rPr>
          <w:rFonts w:ascii="Times New Roman" w:eastAsia="Calibri" w:hAnsi="Times New Roman" w:cs="Times New Roman"/>
          <w:b/>
          <w:iCs/>
          <w:szCs w:val="23"/>
          <w:lang w:eastAsia="en-US" w:bidi="ar-SA"/>
        </w:rPr>
      </w:pPr>
      <w:bookmarkStart w:id="60" w:name="_Toc115090862"/>
      <w:r w:rsidRPr="00A74E3E">
        <w:rPr>
          <w:rFonts w:ascii="Times New Roman" w:eastAsia="Calibri" w:hAnsi="Times New Roman" w:cs="Times New Roman"/>
          <w:b/>
          <w:iCs/>
          <w:szCs w:val="23"/>
          <w:lang w:eastAsia="en-US" w:bidi="ar-SA"/>
        </w:rPr>
        <w:lastRenderedPageBreak/>
        <w:t xml:space="preserve">ГЛАВА </w:t>
      </w:r>
      <w:r w:rsidRPr="00A74E3E">
        <w:rPr>
          <w:rFonts w:ascii="Times New Roman" w:eastAsia="Calibri" w:hAnsi="Times New Roman" w:cs="Times New Roman"/>
          <w:b/>
          <w:iCs/>
          <w:szCs w:val="23"/>
          <w:lang w:val="en-US" w:eastAsia="en-US" w:bidi="ar-SA"/>
        </w:rPr>
        <w:t>VII</w:t>
      </w:r>
      <w:r w:rsidRPr="00A74E3E">
        <w:rPr>
          <w:rFonts w:ascii="Times New Roman" w:eastAsia="Calibri" w:hAnsi="Times New Roman" w:cs="Times New Roman"/>
          <w:b/>
          <w:iCs/>
          <w:szCs w:val="23"/>
          <w:lang w:eastAsia="en-US" w:bidi="ar-SA"/>
        </w:rPr>
        <w:t>. Положения о регулировании иных вопросов землепользования и застройки</w:t>
      </w:r>
      <w:bookmarkEnd w:id="60"/>
    </w:p>
    <w:p w:rsidR="00A74E3E" w:rsidRPr="00A74E3E" w:rsidRDefault="00A74E3E" w:rsidP="00A74E3E">
      <w:pPr>
        <w:rPr>
          <w:rFonts w:ascii="Times New Roman" w:eastAsia="Times New Roman" w:hAnsi="Times New Roman" w:cs="Times New Roman"/>
          <w:sz w:val="22"/>
          <w:szCs w:val="22"/>
          <w:lang w:bidi="ar-SA"/>
        </w:rPr>
      </w:pPr>
    </w:p>
    <w:p w:rsidR="00A74E3E" w:rsidRPr="00A74E3E" w:rsidRDefault="00A74E3E" w:rsidP="00A74E3E">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61" w:name="_Toc115090863"/>
      <w:r w:rsidRPr="00A74E3E">
        <w:rPr>
          <w:rFonts w:ascii="Times New Roman" w:eastAsia="Calibri" w:hAnsi="Times New Roman" w:cs="Times New Roman"/>
          <w:b/>
          <w:lang w:eastAsia="en-US" w:bidi="ar-SA"/>
        </w:rPr>
        <w:t>Статья 20. Внесение сведений о границах территориальных зон в Единый государственный реестр недвижимости</w:t>
      </w:r>
      <w:bookmarkEnd w:id="61"/>
    </w:p>
    <w:p w:rsidR="00A74E3E" w:rsidRPr="00A74E3E" w:rsidRDefault="00A74E3E" w:rsidP="00A74E3E">
      <w:pPr>
        <w:suppressAutoHyphens/>
        <w:ind w:firstLine="720"/>
        <w:jc w:val="both"/>
        <w:rPr>
          <w:rFonts w:ascii="Times New Roman" w:eastAsia="Calibri" w:hAnsi="Times New Roman" w:cs="Times New Roman"/>
          <w:lang w:eastAsia="en-US" w:bidi="ar-SA"/>
        </w:rPr>
      </w:pPr>
    </w:p>
    <w:p w:rsidR="00A74E3E" w:rsidRPr="00A74E3E" w:rsidRDefault="00A74E3E" w:rsidP="00A74E3E">
      <w:pPr>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A74E3E" w:rsidRPr="00A74E3E" w:rsidRDefault="00A74E3E" w:rsidP="00A74E3E">
      <w:pPr>
        <w:widowControl/>
        <w:suppressAutoHyphens/>
        <w:ind w:firstLine="720"/>
        <w:jc w:val="both"/>
        <w:rPr>
          <w:rFonts w:ascii="Times New Roman" w:eastAsia="Calibri" w:hAnsi="Times New Roman" w:cs="Times New Roman"/>
          <w:lang w:eastAsia="en-US" w:bidi="ar-SA"/>
        </w:rPr>
      </w:pPr>
      <w:r w:rsidRPr="00A74E3E">
        <w:rPr>
          <w:rFonts w:ascii="Times New Roman" w:eastAsia="Calibri" w:hAnsi="Times New Roman" w:cs="Times New Roman"/>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B33E6F" w:rsidRDefault="00B33E6F"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33E6F">
      <w:pPr>
        <w:widowControl/>
        <w:jc w:val="center"/>
        <w:rPr>
          <w:rFonts w:ascii="Times New Roman" w:eastAsia="Times New Roman" w:hAnsi="Times New Roman" w:cs="Times New Roman"/>
          <w:b/>
          <w:color w:val="auto"/>
          <w:sz w:val="36"/>
          <w:szCs w:val="36"/>
          <w:lang w:bidi="ar-SA"/>
        </w:rPr>
      </w:pPr>
    </w:p>
    <w:p w:rsidR="00B85E45" w:rsidRDefault="00B85E45" w:rsidP="00B85E45">
      <w:pPr>
        <w:widowControl/>
        <w:jc w:val="center"/>
        <w:rPr>
          <w:rFonts w:ascii="Times New Roman" w:eastAsia="Times New Roman" w:hAnsi="Times New Roman" w:cs="Times New Roman"/>
          <w:b/>
          <w:color w:val="auto"/>
          <w:sz w:val="36"/>
          <w:szCs w:val="36"/>
          <w:lang w:bidi="ar-SA"/>
        </w:rPr>
      </w:pPr>
    </w:p>
    <w:p w:rsidR="00B85E45" w:rsidRDefault="00B85E45" w:rsidP="00B85E45">
      <w:pPr>
        <w:widowControl/>
        <w:jc w:val="center"/>
        <w:rPr>
          <w:rFonts w:ascii="Times New Roman" w:eastAsia="Times New Roman" w:hAnsi="Times New Roman" w:cs="Times New Roman"/>
          <w:b/>
          <w:color w:val="auto"/>
          <w:sz w:val="36"/>
          <w:szCs w:val="36"/>
          <w:lang w:bidi="ar-SA"/>
        </w:rPr>
      </w:pPr>
    </w:p>
    <w:p w:rsidR="00B85E45" w:rsidRDefault="00B85E45" w:rsidP="00B85E45">
      <w:pPr>
        <w:widowControl/>
        <w:jc w:val="center"/>
        <w:rPr>
          <w:rFonts w:ascii="Times New Roman" w:eastAsia="Times New Roman" w:hAnsi="Times New Roman" w:cs="Times New Roman"/>
          <w:b/>
          <w:color w:val="auto"/>
          <w:sz w:val="36"/>
          <w:szCs w:val="36"/>
          <w:lang w:bidi="ar-SA"/>
        </w:rPr>
      </w:pPr>
    </w:p>
    <w:p w:rsidR="00B85E45" w:rsidRDefault="00B85E45" w:rsidP="00B85E45">
      <w:pPr>
        <w:widowControl/>
        <w:jc w:val="center"/>
        <w:rPr>
          <w:rFonts w:ascii="Times New Roman" w:eastAsia="Times New Roman" w:hAnsi="Times New Roman" w:cs="Times New Roman"/>
          <w:b/>
          <w:color w:val="auto"/>
          <w:sz w:val="36"/>
          <w:szCs w:val="36"/>
          <w:lang w:bidi="ar-SA"/>
        </w:rPr>
      </w:pPr>
    </w:p>
    <w:p w:rsidR="00B85E45" w:rsidRDefault="00B85E45" w:rsidP="00B85E45">
      <w:pPr>
        <w:widowControl/>
        <w:jc w:val="center"/>
        <w:rPr>
          <w:rFonts w:ascii="Times New Roman" w:eastAsia="Times New Roman" w:hAnsi="Times New Roman" w:cs="Times New Roman"/>
          <w:b/>
          <w:color w:val="auto"/>
          <w:sz w:val="36"/>
          <w:szCs w:val="36"/>
          <w:lang w:bidi="ar-SA"/>
        </w:rPr>
      </w:pPr>
    </w:p>
    <w:p w:rsidR="00B85E45" w:rsidRDefault="00B85E45" w:rsidP="00B85E45">
      <w:pPr>
        <w:widowControl/>
        <w:jc w:val="center"/>
        <w:rPr>
          <w:rFonts w:ascii="Times New Roman" w:eastAsia="Times New Roman" w:hAnsi="Times New Roman" w:cs="Times New Roman"/>
          <w:b/>
          <w:color w:val="auto"/>
          <w:sz w:val="36"/>
          <w:szCs w:val="36"/>
          <w:lang w:bidi="ar-SA"/>
        </w:rPr>
      </w:pPr>
    </w:p>
    <w:p w:rsidR="00B85E45" w:rsidRDefault="00B85E45" w:rsidP="00B85E45">
      <w:pPr>
        <w:widowControl/>
        <w:jc w:val="center"/>
        <w:rPr>
          <w:rFonts w:ascii="Times New Roman" w:eastAsia="Times New Roman" w:hAnsi="Times New Roman" w:cs="Times New Roman"/>
          <w:b/>
          <w:color w:val="auto"/>
          <w:sz w:val="36"/>
          <w:szCs w:val="36"/>
          <w:lang w:bidi="ar-SA"/>
        </w:rPr>
      </w:pPr>
    </w:p>
    <w:p w:rsidR="00B85E45" w:rsidRPr="00B85E45" w:rsidRDefault="00B85E45" w:rsidP="00B85E45">
      <w:pPr>
        <w:widowControl/>
        <w:jc w:val="center"/>
        <w:rPr>
          <w:rFonts w:ascii="Times New Roman" w:eastAsia="Times New Roman" w:hAnsi="Times New Roman" w:cs="Times New Roman"/>
          <w:b/>
          <w:color w:val="auto"/>
          <w:sz w:val="36"/>
          <w:szCs w:val="36"/>
          <w:lang w:bidi="ar-SA"/>
        </w:rPr>
      </w:pPr>
      <w:r w:rsidRPr="00B85E45">
        <w:rPr>
          <w:rFonts w:ascii="Times New Roman" w:eastAsia="Times New Roman" w:hAnsi="Times New Roman" w:cs="Times New Roman"/>
          <w:b/>
          <w:color w:val="auto"/>
          <w:sz w:val="36"/>
          <w:szCs w:val="36"/>
          <w:lang w:bidi="ar-SA"/>
        </w:rPr>
        <w:t>ПРАВИЛА</w:t>
      </w:r>
    </w:p>
    <w:p w:rsidR="00B85E45" w:rsidRPr="00B85E45" w:rsidRDefault="00B85E45" w:rsidP="00B85E45">
      <w:pPr>
        <w:widowControl/>
        <w:jc w:val="center"/>
        <w:rPr>
          <w:rFonts w:ascii="Times New Roman" w:eastAsia="Times New Roman" w:hAnsi="Times New Roman" w:cs="Times New Roman"/>
          <w:b/>
          <w:color w:val="auto"/>
          <w:sz w:val="36"/>
          <w:szCs w:val="36"/>
          <w:lang w:bidi="ar-SA"/>
        </w:rPr>
      </w:pPr>
      <w:r w:rsidRPr="00B85E45">
        <w:rPr>
          <w:rFonts w:ascii="Times New Roman" w:eastAsia="Times New Roman" w:hAnsi="Times New Roman" w:cs="Times New Roman"/>
          <w:b/>
          <w:color w:val="auto"/>
          <w:sz w:val="36"/>
          <w:szCs w:val="36"/>
          <w:lang w:bidi="ar-SA"/>
        </w:rPr>
        <w:t>ЗЕМЛЕПОЛЬЗОВАНИЯ И ЗАСТРОЙКИ</w:t>
      </w:r>
    </w:p>
    <w:p w:rsidR="00B85E45" w:rsidRPr="00B85E45" w:rsidRDefault="00B85E45" w:rsidP="00B85E45">
      <w:pPr>
        <w:widowControl/>
        <w:jc w:val="center"/>
        <w:rPr>
          <w:rFonts w:ascii="Times New Roman" w:eastAsia="Times New Roman" w:hAnsi="Times New Roman" w:cs="Times New Roman"/>
          <w:b/>
          <w:color w:val="auto"/>
          <w:sz w:val="36"/>
          <w:szCs w:val="36"/>
          <w:lang w:bidi="ar-SA"/>
        </w:rPr>
      </w:pPr>
    </w:p>
    <w:p w:rsidR="00B85E45" w:rsidRPr="00B85E45" w:rsidRDefault="00B85E45" w:rsidP="00B85E45">
      <w:pPr>
        <w:widowControl/>
        <w:jc w:val="center"/>
        <w:rPr>
          <w:rFonts w:ascii="Times New Roman" w:eastAsia="Times New Roman" w:hAnsi="Times New Roman" w:cs="Times New Roman"/>
          <w:b/>
          <w:color w:val="auto"/>
          <w:sz w:val="36"/>
          <w:szCs w:val="36"/>
          <w:lang w:bidi="ar-SA"/>
        </w:rPr>
      </w:pPr>
    </w:p>
    <w:p w:rsidR="00B85E45" w:rsidRPr="00B85E45" w:rsidRDefault="00B85E45" w:rsidP="00B85E45">
      <w:pPr>
        <w:widowControl/>
        <w:jc w:val="center"/>
        <w:rPr>
          <w:rFonts w:ascii="Times New Roman" w:eastAsia="Times New Roman" w:hAnsi="Times New Roman" w:cs="Times New Roman"/>
          <w:color w:val="auto"/>
          <w:sz w:val="28"/>
          <w:szCs w:val="28"/>
          <w:lang w:bidi="ar-SA"/>
        </w:rPr>
      </w:pPr>
      <w:r w:rsidRPr="00B85E45">
        <w:rPr>
          <w:rFonts w:ascii="Times New Roman" w:eastAsia="Times New Roman" w:hAnsi="Times New Roman" w:cs="Times New Roman"/>
          <w:color w:val="auto"/>
          <w:sz w:val="28"/>
          <w:szCs w:val="28"/>
          <w:lang w:bidi="ar-SA"/>
        </w:rPr>
        <w:t>ЧАСТИ ТЕРРИТОРИИ КРАСНОСЕЛЬСКОГО СЕЛЬСКОГО ПОСЕЛЕНИЯ</w:t>
      </w:r>
    </w:p>
    <w:p w:rsidR="00B85E45" w:rsidRPr="00B85E45" w:rsidRDefault="00B85E45" w:rsidP="00B85E45">
      <w:pPr>
        <w:widowControl/>
        <w:jc w:val="center"/>
        <w:rPr>
          <w:rFonts w:ascii="Times New Roman" w:eastAsia="Times New Roman" w:hAnsi="Times New Roman" w:cs="Times New Roman"/>
          <w:color w:val="auto"/>
          <w:sz w:val="28"/>
          <w:szCs w:val="28"/>
          <w:lang w:bidi="ar-SA"/>
        </w:rPr>
      </w:pPr>
      <w:r w:rsidRPr="00B85E45">
        <w:rPr>
          <w:rFonts w:ascii="Times New Roman" w:eastAsia="Times New Roman" w:hAnsi="Times New Roman" w:cs="Times New Roman"/>
          <w:color w:val="auto"/>
          <w:sz w:val="28"/>
          <w:szCs w:val="28"/>
          <w:lang w:bidi="ar-SA"/>
        </w:rPr>
        <w:t>ВЫСОКОГОРСКОГО МУНИЦИПАЛЬНОГО РАЙОНА</w:t>
      </w:r>
    </w:p>
    <w:p w:rsidR="00B85E45" w:rsidRPr="00B85E45" w:rsidRDefault="00B85E45" w:rsidP="00B85E45">
      <w:pPr>
        <w:widowControl/>
        <w:jc w:val="center"/>
        <w:rPr>
          <w:rFonts w:ascii="Times New Roman" w:eastAsia="Times New Roman" w:hAnsi="Times New Roman" w:cs="Times New Roman"/>
          <w:color w:val="auto"/>
          <w:sz w:val="28"/>
          <w:szCs w:val="28"/>
          <w:lang w:bidi="ar-SA"/>
        </w:rPr>
      </w:pPr>
      <w:r w:rsidRPr="00B85E45">
        <w:rPr>
          <w:rFonts w:ascii="Times New Roman" w:eastAsia="Times New Roman" w:hAnsi="Times New Roman" w:cs="Times New Roman"/>
          <w:color w:val="auto"/>
          <w:sz w:val="28"/>
          <w:szCs w:val="28"/>
          <w:lang w:bidi="ar-SA"/>
        </w:rPr>
        <w:t>РЕСПУБЛИКИ ТАТАРСТАН - П.БЕРЕЗОВКА</w:t>
      </w:r>
    </w:p>
    <w:p w:rsidR="00B85E45" w:rsidRPr="00B85E45" w:rsidRDefault="00B85E45" w:rsidP="00B85E45">
      <w:pPr>
        <w:widowControl/>
        <w:jc w:val="center"/>
        <w:rPr>
          <w:rFonts w:ascii="Times New Roman" w:eastAsia="Times New Roman" w:hAnsi="Times New Roman" w:cs="Times New Roman"/>
          <w:color w:val="auto"/>
          <w:sz w:val="28"/>
          <w:szCs w:val="28"/>
          <w:lang w:bidi="ar-SA"/>
        </w:rPr>
      </w:pPr>
    </w:p>
    <w:p w:rsidR="00B85E45" w:rsidRPr="00B85E45" w:rsidRDefault="00B85E45" w:rsidP="00B85E45">
      <w:pPr>
        <w:widowControl/>
        <w:jc w:val="center"/>
        <w:rPr>
          <w:rFonts w:ascii="Times New Roman" w:eastAsia="Times New Roman" w:hAnsi="Times New Roman" w:cs="Times New Roman"/>
          <w:color w:val="auto"/>
          <w:sz w:val="28"/>
          <w:szCs w:val="28"/>
          <w:lang w:bidi="ar-SA"/>
        </w:rPr>
      </w:pPr>
    </w:p>
    <w:p w:rsidR="00B85E45" w:rsidRPr="00B85E45" w:rsidRDefault="00B85E45" w:rsidP="00B85E45">
      <w:pPr>
        <w:widowControl/>
        <w:jc w:val="center"/>
        <w:rPr>
          <w:rFonts w:ascii="Times New Roman" w:eastAsia="Times New Roman" w:hAnsi="Times New Roman" w:cs="Times New Roman"/>
          <w:color w:val="auto"/>
          <w:sz w:val="28"/>
          <w:szCs w:val="28"/>
          <w:lang w:bidi="ar-SA"/>
        </w:rPr>
      </w:pPr>
      <w:r w:rsidRPr="00B85E45">
        <w:rPr>
          <w:rFonts w:ascii="Times New Roman" w:eastAsia="Times New Roman" w:hAnsi="Times New Roman" w:cs="Times New Roman"/>
          <w:color w:val="auto"/>
          <w:sz w:val="28"/>
          <w:szCs w:val="28"/>
          <w:lang w:bidi="ar-SA"/>
        </w:rPr>
        <w:t>Том 2</w:t>
      </w:r>
    </w:p>
    <w:p w:rsidR="00B85E45" w:rsidRPr="00B85E45" w:rsidRDefault="00B85E45" w:rsidP="00B85E45">
      <w:pPr>
        <w:widowControl/>
        <w:jc w:val="center"/>
        <w:rPr>
          <w:rFonts w:ascii="Times New Roman" w:eastAsia="Times New Roman" w:hAnsi="Times New Roman" w:cs="Times New Roman"/>
          <w:color w:val="auto"/>
          <w:sz w:val="28"/>
          <w:szCs w:val="28"/>
          <w:lang w:bidi="ar-SA"/>
        </w:rPr>
      </w:pPr>
    </w:p>
    <w:p w:rsidR="00B85E45" w:rsidRPr="00B85E45" w:rsidRDefault="00B85E45" w:rsidP="00B85E45">
      <w:pPr>
        <w:widowControl/>
        <w:jc w:val="center"/>
        <w:rPr>
          <w:rFonts w:ascii="Times New Roman" w:eastAsia="Times New Roman" w:hAnsi="Times New Roman" w:cs="Times New Roman"/>
          <w:color w:val="auto"/>
          <w:sz w:val="28"/>
          <w:szCs w:val="28"/>
          <w:lang w:bidi="ar-SA"/>
        </w:rPr>
      </w:pPr>
      <w:r w:rsidRPr="00B85E45">
        <w:rPr>
          <w:rFonts w:ascii="Times New Roman" w:eastAsia="Times New Roman" w:hAnsi="Times New Roman" w:cs="Times New Roman"/>
          <w:color w:val="auto"/>
          <w:sz w:val="28"/>
          <w:szCs w:val="28"/>
          <w:lang w:bidi="ar-SA"/>
        </w:rPr>
        <w:t>КАРТЫ ГРАДОСТРОИТЕЛЬНОГО ЗОНИРОВАНИЯ</w:t>
      </w:r>
    </w:p>
    <w:p w:rsidR="00B85E45" w:rsidRPr="00B85E45" w:rsidRDefault="00B85E45" w:rsidP="00B85E45">
      <w:pPr>
        <w:widowControl/>
        <w:jc w:val="center"/>
        <w:rPr>
          <w:rFonts w:ascii="Times New Roman" w:eastAsia="Times New Roman" w:hAnsi="Times New Roman" w:cs="Times New Roman"/>
          <w:color w:val="auto"/>
          <w:sz w:val="28"/>
          <w:szCs w:val="28"/>
          <w:lang w:bidi="ar-SA"/>
        </w:rPr>
      </w:pPr>
      <w:r w:rsidRPr="00B85E45">
        <w:rPr>
          <w:rFonts w:ascii="Times New Roman" w:eastAsia="Times New Roman" w:hAnsi="Times New Roman" w:cs="Times New Roman"/>
          <w:color w:val="auto"/>
          <w:sz w:val="28"/>
          <w:szCs w:val="28"/>
          <w:lang w:bidi="ar-SA"/>
        </w:rPr>
        <w:t>ГРАДОСТРОИТЕЛЬНЫЕ РЕГЛАМЕНТЫ</w:t>
      </w:r>
    </w:p>
    <w:p w:rsidR="00B85E45" w:rsidRPr="00B85E45" w:rsidRDefault="00B85E45" w:rsidP="00B85E45">
      <w:pPr>
        <w:widowControl/>
        <w:jc w:val="center"/>
        <w:rPr>
          <w:rFonts w:ascii="Times New Roman" w:eastAsia="Times New Roman" w:hAnsi="Times New Roman" w:cs="Times New Roman"/>
          <w:color w:val="auto"/>
          <w:sz w:val="28"/>
          <w:szCs w:val="28"/>
          <w:lang w:bidi="ar-SA"/>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jc w:val="center"/>
        <w:rPr>
          <w:rFonts w:ascii="Times New Roman" w:hAnsi="Times New Roman" w:cs="Times New Roman"/>
        </w:rPr>
      </w:pPr>
      <w:r w:rsidRPr="00B85E45">
        <w:rPr>
          <w:rFonts w:ascii="Times New Roman" w:hAnsi="Times New Roman" w:cs="Times New Roman"/>
        </w:rPr>
        <w:t>2023 г.</w:t>
      </w:r>
    </w:p>
    <w:p w:rsidR="00B85E45" w:rsidRPr="00B85E45" w:rsidRDefault="00B85E45" w:rsidP="00B85E45">
      <w:pPr>
        <w:jc w:val="center"/>
        <w:rPr>
          <w:rFonts w:ascii="Times New Roman" w:hAnsi="Times New Roman" w:cs="Times New Roman"/>
        </w:rPr>
      </w:pPr>
    </w:p>
    <w:p w:rsidR="00B85E45" w:rsidRPr="00B85E45" w:rsidRDefault="00B85E45" w:rsidP="00B85E45">
      <w:pPr>
        <w:jc w:val="center"/>
        <w:rPr>
          <w:rFonts w:ascii="Times New Roman" w:hAnsi="Times New Roman" w:cs="Times New Roman"/>
          <w:b/>
          <w:bCs/>
        </w:rPr>
      </w:pPr>
      <w:r w:rsidRPr="00B85E45">
        <w:rPr>
          <w:rFonts w:ascii="Times New Roman" w:hAnsi="Times New Roman" w:cs="Times New Roman"/>
          <w:b/>
          <w:bCs/>
        </w:rPr>
        <w:t>СОСТАВ ДОКУМЕНТОВ ПРАВИЛ ЗЕМЛЕПОЛЬЗОВАНИЯ И ЗАСТРОЙКИ</w:t>
      </w:r>
    </w:p>
    <w:p w:rsidR="00B85E45" w:rsidRPr="00B85E45" w:rsidRDefault="00B85E45" w:rsidP="00B85E45">
      <w:pPr>
        <w:rPr>
          <w:rFonts w:ascii="Times New Roman" w:hAnsi="Times New Roman" w:cs="Times New Roman"/>
        </w:rPr>
      </w:pPr>
    </w:p>
    <w:p w:rsidR="00B85E45" w:rsidRPr="00B85E45" w:rsidRDefault="00B85E45" w:rsidP="00B85E45">
      <w:pPr>
        <w:ind w:firstLine="709"/>
        <w:jc w:val="both"/>
        <w:rPr>
          <w:rFonts w:ascii="Times New Roman" w:hAnsi="Times New Roman" w:cs="Times New Roman"/>
        </w:rPr>
      </w:pPr>
      <w:r w:rsidRPr="00B85E45">
        <w:rPr>
          <w:rFonts w:ascii="Times New Roman" w:hAnsi="Times New Roman" w:cs="Times New Roman"/>
        </w:rPr>
        <w:t>В состав документов Правил землепользования и застройки части территории Красносельского сельского поселения Высокогорского муниципального района Республики Татарстан - п.Березовка входят:</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1. Текстовая часть в составе:</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Введение;</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 Том 1. Порядок применения и внесения изменений в Правила землепользования и застройки;</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 Том 2. Карты градостроительного зонирования. Градостроительные регламенты.</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2. Графическая часть в составе:</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 Карта градостроительного зонирования. Территориальные зоны,</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 Карта градостроительного зонирования. Зоны с особыми условиями использования территории.</w:t>
      </w:r>
    </w:p>
    <w:p w:rsidR="00B85E45" w:rsidRPr="00B85E45" w:rsidRDefault="00B85E45" w:rsidP="00B85E45">
      <w:pPr>
        <w:ind w:firstLine="709"/>
        <w:rPr>
          <w:rFonts w:ascii="Times New Roman" w:hAnsi="Times New Roman" w:cs="Times New Roman"/>
        </w:rPr>
      </w:pPr>
      <w:r w:rsidRPr="00B85E45">
        <w:rPr>
          <w:rFonts w:ascii="Times New Roman" w:hAnsi="Times New Roman" w:cs="Times New Roman"/>
        </w:rPr>
        <w:t>3. Приложение:</w:t>
      </w:r>
    </w:p>
    <w:p w:rsidR="00B85E45" w:rsidRDefault="00B85E45" w:rsidP="00B85E45">
      <w:pPr>
        <w:ind w:firstLine="709"/>
        <w:rPr>
          <w:rFonts w:ascii="Times New Roman" w:hAnsi="Times New Roman" w:cs="Times New Roman"/>
        </w:rPr>
      </w:pPr>
      <w:r w:rsidRPr="00B85E45">
        <w:rPr>
          <w:rFonts w:ascii="Times New Roman" w:hAnsi="Times New Roman" w:cs="Times New Roman"/>
        </w:rPr>
        <w:t>- Сведения о границах территориальных зон.</w:t>
      </w: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Default="00B85E45" w:rsidP="00B85E45">
      <w:pPr>
        <w:ind w:firstLine="709"/>
        <w:rPr>
          <w:rFonts w:ascii="Times New Roman" w:hAnsi="Times New Roman" w:cs="Times New Roman"/>
        </w:rPr>
      </w:pPr>
    </w:p>
    <w:p w:rsidR="00B85E45" w:rsidRPr="00B85E45" w:rsidRDefault="00B85E45" w:rsidP="00B85E45">
      <w:pPr>
        <w:jc w:val="center"/>
        <w:rPr>
          <w:rFonts w:ascii="Times New Roman" w:hAnsi="Times New Roman" w:cs="Times New Roman"/>
        </w:rPr>
      </w:pPr>
    </w:p>
    <w:p w:rsidR="00B85E45" w:rsidRPr="00B85E45" w:rsidRDefault="00B85E45" w:rsidP="00B85E45">
      <w:pPr>
        <w:rPr>
          <w:rFonts w:ascii="Times New Roman" w:hAnsi="Times New Roman" w:cs="Times New Roman"/>
          <w:b/>
        </w:rPr>
      </w:pPr>
      <w:r w:rsidRPr="00B85E45">
        <w:rPr>
          <w:rFonts w:ascii="Times New Roman" w:hAnsi="Times New Roman" w:cs="Times New Roman"/>
          <w:b/>
        </w:rPr>
        <w:t>ОГЛАВЛЕНИЕ</w:t>
      </w: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r w:rsidRPr="00B85E45">
        <w:rPr>
          <w:rFonts w:ascii="Times New Roman" w:hAnsi="Times New Roman" w:cs="Times New Roman"/>
        </w:rPr>
        <w:t>ЧАСТЬ II. КАРТЫ ГРАДОСТРОИТЕЛЬНОГО ЗОНИРОВАНИЯ</w:t>
      </w:r>
    </w:p>
    <w:p w:rsidR="00B85E45" w:rsidRPr="00B85E45" w:rsidRDefault="00B85E45" w:rsidP="00B85E45">
      <w:pPr>
        <w:rPr>
          <w:rFonts w:ascii="Times New Roman" w:hAnsi="Times New Roman" w:cs="Times New Roman"/>
        </w:rPr>
      </w:pPr>
      <w:r w:rsidRPr="00B85E45">
        <w:rPr>
          <w:rFonts w:ascii="Times New Roman" w:hAnsi="Times New Roman" w:cs="Times New Roman"/>
        </w:rPr>
        <w:fldChar w:fldCharType="begin"/>
      </w:r>
      <w:r w:rsidRPr="00B85E45">
        <w:rPr>
          <w:rFonts w:ascii="Times New Roman" w:hAnsi="Times New Roman" w:cs="Times New Roman"/>
        </w:rPr>
        <w:instrText xml:space="preserve"> TOC \o "1-3" \h \z \u </w:instrText>
      </w:r>
      <w:r w:rsidRPr="00B85E45">
        <w:rPr>
          <w:rFonts w:ascii="Times New Roman" w:hAnsi="Times New Roman" w:cs="Times New Roman"/>
        </w:rPr>
        <w:fldChar w:fldCharType="separate"/>
      </w:r>
      <w:hyperlink w:anchor="_Toc115167247" w:history="1">
        <w:r w:rsidRPr="00B85E45">
          <w:rPr>
            <w:rStyle w:val="a3"/>
            <w:rFonts w:ascii="Times New Roman" w:hAnsi="Times New Roman" w:cs="Times New Roman"/>
          </w:rPr>
          <w:t>Статья 21. Карта градостроительного зонирования. Территориальные зоны</w:t>
        </w:r>
        <w:r w:rsidRPr="00B85E45">
          <w:rPr>
            <w:rStyle w:val="a3"/>
            <w:rFonts w:ascii="Times New Roman" w:hAnsi="Times New Roman" w:cs="Times New Roman"/>
            <w:webHidden/>
          </w:rPr>
          <w:tab/>
        </w:r>
        <w:r>
          <w:rPr>
            <w:rStyle w:val="a3"/>
            <w:rFonts w:ascii="Times New Roman" w:hAnsi="Times New Roman" w:cs="Times New Roman"/>
            <w:webHidden/>
          </w:rPr>
          <w:t>…………………….</w:t>
        </w:r>
        <w:r w:rsidR="00C61D4F">
          <w:rPr>
            <w:rStyle w:val="a3"/>
            <w:rFonts w:ascii="Times New Roman" w:hAnsi="Times New Roman" w:cs="Times New Roman"/>
            <w:webHidden/>
          </w:rPr>
          <w:t>30</w:t>
        </w:r>
      </w:hyperlink>
    </w:p>
    <w:p w:rsidR="00B85E45" w:rsidRPr="00B85E45" w:rsidRDefault="00B90D98" w:rsidP="00B85E45">
      <w:pPr>
        <w:rPr>
          <w:rFonts w:ascii="Times New Roman" w:hAnsi="Times New Roman" w:cs="Times New Roman"/>
        </w:rPr>
      </w:pPr>
      <w:hyperlink w:anchor="_Toc115167248" w:history="1">
        <w:r w:rsidR="00B85E45" w:rsidRPr="00B85E45">
          <w:rPr>
            <w:rStyle w:val="a3"/>
            <w:rFonts w:ascii="Times New Roman" w:hAnsi="Times New Roman" w:cs="Times New Roman"/>
          </w:rPr>
          <w:t>Статья 22. Карта градостроительного зонирования. Зоны с особыми условиями использования территории</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30</w:t>
        </w:r>
      </w:hyperlink>
    </w:p>
    <w:p w:rsidR="00B85E45" w:rsidRPr="00B85E45" w:rsidRDefault="00B90D98" w:rsidP="00B85E45">
      <w:pPr>
        <w:rPr>
          <w:rFonts w:ascii="Times New Roman" w:hAnsi="Times New Roman" w:cs="Times New Roman"/>
        </w:rPr>
      </w:pPr>
      <w:hyperlink w:anchor="_Toc115167249" w:history="1">
        <w:r w:rsidR="00B85E45" w:rsidRPr="00B85E45">
          <w:rPr>
            <w:rStyle w:val="a3"/>
            <w:rFonts w:ascii="Times New Roman" w:hAnsi="Times New Roman" w:cs="Times New Roman"/>
          </w:rPr>
          <w:t>Статья 23. Сведения о границах территориальных зон</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.33</w:t>
        </w:r>
      </w:hyperlink>
    </w:p>
    <w:p w:rsidR="00B85E45" w:rsidRPr="00B85E45" w:rsidRDefault="00B90D98" w:rsidP="00B85E45">
      <w:pPr>
        <w:rPr>
          <w:rFonts w:ascii="Times New Roman" w:hAnsi="Times New Roman" w:cs="Times New Roman"/>
        </w:rPr>
      </w:pPr>
      <w:hyperlink w:anchor="_Toc115167250" w:history="1">
        <w:r w:rsidR="00B85E45" w:rsidRPr="00B85E45">
          <w:rPr>
            <w:rStyle w:val="a3"/>
            <w:rFonts w:ascii="Times New Roman" w:hAnsi="Times New Roman" w:cs="Times New Roman"/>
          </w:rPr>
          <w:t>ЧАСТЬ III. ГРАДОСТРОИТЕЛЬНЫЕ РЕГЛАМЕНТЫ</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35</w:t>
        </w:r>
      </w:hyperlink>
    </w:p>
    <w:p w:rsidR="00B85E45" w:rsidRPr="00B85E45" w:rsidRDefault="00B90D98" w:rsidP="00B85E45">
      <w:pPr>
        <w:rPr>
          <w:rFonts w:ascii="Times New Roman" w:hAnsi="Times New Roman" w:cs="Times New Roman"/>
        </w:rPr>
      </w:pPr>
      <w:hyperlink w:anchor="_Toc115167251" w:history="1">
        <w:r w:rsidR="00B85E45" w:rsidRPr="00B85E45">
          <w:rPr>
            <w:rStyle w:val="a3"/>
            <w:rFonts w:ascii="Times New Roman" w:hAnsi="Times New Roman" w:cs="Times New Roman"/>
          </w:rPr>
          <w:t>ГЛАВА IX. Градостроительные регламенты</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36</w:t>
        </w:r>
      </w:hyperlink>
    </w:p>
    <w:p w:rsidR="00B85E45" w:rsidRPr="00B85E45" w:rsidRDefault="00B90D98" w:rsidP="00B85E45">
      <w:pPr>
        <w:rPr>
          <w:rFonts w:ascii="Times New Roman" w:hAnsi="Times New Roman" w:cs="Times New Roman"/>
        </w:rPr>
      </w:pPr>
      <w:hyperlink w:anchor="_Toc115167252" w:history="1">
        <w:r w:rsidR="00B85E45" w:rsidRPr="00B85E45">
          <w:rPr>
            <w:rStyle w:val="a3"/>
            <w:rFonts w:ascii="Times New Roman" w:hAnsi="Times New Roman" w:cs="Times New Roman"/>
          </w:rPr>
          <w:t>Статья 24. Состав градостроительного регламента</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36</w:t>
        </w:r>
      </w:hyperlink>
    </w:p>
    <w:p w:rsidR="00B85E45" w:rsidRPr="00B85E45" w:rsidRDefault="00B90D98" w:rsidP="00B85E45">
      <w:pPr>
        <w:rPr>
          <w:rFonts w:ascii="Times New Roman" w:hAnsi="Times New Roman" w:cs="Times New Roman"/>
        </w:rPr>
      </w:pPr>
      <w:hyperlink w:anchor="_Toc115167253" w:history="1">
        <w:r w:rsidR="00B85E45" w:rsidRPr="00B85E45">
          <w:rPr>
            <w:rStyle w:val="a3"/>
            <w:rFonts w:ascii="Times New Roman" w:hAnsi="Times New Roman" w:cs="Times New Roman"/>
          </w:rPr>
          <w:t>Статья 25. Градостроительные регламенты территориальных зон</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37</w:t>
        </w:r>
      </w:hyperlink>
    </w:p>
    <w:p w:rsidR="00B85E45" w:rsidRPr="00B85E45" w:rsidRDefault="00B90D98" w:rsidP="00B85E45">
      <w:pPr>
        <w:rPr>
          <w:rFonts w:ascii="Times New Roman" w:hAnsi="Times New Roman" w:cs="Times New Roman"/>
        </w:rPr>
      </w:pPr>
      <w:hyperlink w:anchor="_Toc115167254" w:history="1">
        <w:r w:rsidR="00B85E45" w:rsidRPr="00B85E45">
          <w:rPr>
            <w:rStyle w:val="a3"/>
            <w:rFonts w:ascii="Times New Roman" w:hAnsi="Times New Roman" w:cs="Times New Roman"/>
          </w:rPr>
          <w:t>25.1. Вспомогательные виды разрешенного использования</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37</w:t>
        </w:r>
      </w:hyperlink>
    </w:p>
    <w:p w:rsidR="00B85E45" w:rsidRPr="00B85E45" w:rsidRDefault="00B90D98" w:rsidP="00B85E45">
      <w:pPr>
        <w:rPr>
          <w:rFonts w:ascii="Times New Roman" w:hAnsi="Times New Roman" w:cs="Times New Roman"/>
        </w:rPr>
      </w:pPr>
      <w:hyperlink w:anchor="_Toc115167255" w:history="1">
        <w:r w:rsidR="00B85E45" w:rsidRPr="00B85E45">
          <w:rPr>
            <w:rStyle w:val="a3"/>
            <w:rFonts w:ascii="Times New Roman" w:hAnsi="Times New Roman" w:cs="Times New Roman"/>
          </w:rPr>
          <w:t>25.2. Градостроительный регламент зон индивидуальной жилой застройки (Ж1)</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39</w:t>
        </w:r>
      </w:hyperlink>
    </w:p>
    <w:p w:rsidR="00B85E45" w:rsidRPr="00B85E45" w:rsidRDefault="00B90D98" w:rsidP="00B85E45">
      <w:pPr>
        <w:rPr>
          <w:rFonts w:ascii="Times New Roman" w:hAnsi="Times New Roman" w:cs="Times New Roman"/>
        </w:rPr>
      </w:pPr>
      <w:hyperlink w:anchor="_Toc115167256" w:history="1">
        <w:r w:rsidR="00B85E45" w:rsidRPr="00B85E45">
          <w:rPr>
            <w:rStyle w:val="a3"/>
            <w:rFonts w:ascii="Times New Roman" w:hAnsi="Times New Roman" w:cs="Times New Roman"/>
          </w:rPr>
          <w:t>25.3. Градостроительный регламент зон малоэтажной жилой застройки (Ж2)</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42</w:t>
        </w:r>
      </w:hyperlink>
    </w:p>
    <w:p w:rsidR="00B85E45" w:rsidRPr="00B85E45" w:rsidRDefault="00B90D98" w:rsidP="00B85E45">
      <w:pPr>
        <w:rPr>
          <w:rFonts w:ascii="Times New Roman" w:hAnsi="Times New Roman" w:cs="Times New Roman"/>
        </w:rPr>
      </w:pPr>
      <w:hyperlink w:anchor="_Toc115167257" w:history="1">
        <w:r w:rsidR="00B85E45" w:rsidRPr="00B85E45">
          <w:rPr>
            <w:rStyle w:val="a3"/>
            <w:rFonts w:ascii="Times New Roman" w:hAnsi="Times New Roman" w:cs="Times New Roman"/>
          </w:rPr>
          <w:t>25.4. Градостроительный регламент многофункциональных общественно-деловых зон (ОД)</w:t>
        </w:r>
        <w:r w:rsidR="00B85E45" w:rsidRPr="00B85E45">
          <w:rPr>
            <w:rStyle w:val="a3"/>
            <w:rFonts w:ascii="Times New Roman" w:hAnsi="Times New Roman" w:cs="Times New Roman"/>
            <w:webHidden/>
          </w:rPr>
          <w:tab/>
        </w:r>
        <w:r w:rsidR="00C61D4F">
          <w:rPr>
            <w:rStyle w:val="a3"/>
            <w:rFonts w:ascii="Times New Roman" w:hAnsi="Times New Roman" w:cs="Times New Roman"/>
            <w:webHidden/>
          </w:rPr>
          <w:t>46</w:t>
        </w:r>
      </w:hyperlink>
    </w:p>
    <w:p w:rsidR="00B85E45" w:rsidRPr="00B85E45" w:rsidRDefault="00B90D98" w:rsidP="00B85E45">
      <w:pPr>
        <w:rPr>
          <w:rFonts w:ascii="Times New Roman" w:hAnsi="Times New Roman" w:cs="Times New Roman"/>
        </w:rPr>
      </w:pPr>
      <w:hyperlink w:anchor="_Toc115167258" w:history="1">
        <w:r w:rsidR="00B85E45" w:rsidRPr="00B85E45">
          <w:rPr>
            <w:rStyle w:val="a3"/>
            <w:rFonts w:ascii="Times New Roman" w:hAnsi="Times New Roman" w:cs="Times New Roman"/>
          </w:rPr>
          <w:t>25.5. Градостроительный регламент зон транспортной инфраструктуры (Т)</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50</w:t>
        </w:r>
      </w:hyperlink>
    </w:p>
    <w:p w:rsidR="00B85E45" w:rsidRPr="00B85E45" w:rsidRDefault="00B90D98" w:rsidP="00B85E45">
      <w:pPr>
        <w:rPr>
          <w:rFonts w:ascii="Times New Roman" w:hAnsi="Times New Roman" w:cs="Times New Roman"/>
        </w:rPr>
      </w:pPr>
      <w:hyperlink w:anchor="_Toc115167259" w:history="1">
        <w:r w:rsidR="00B85E45" w:rsidRPr="00B85E45">
          <w:rPr>
            <w:rStyle w:val="a3"/>
            <w:rFonts w:ascii="Times New Roman" w:hAnsi="Times New Roman" w:cs="Times New Roman"/>
          </w:rPr>
          <w:t>25.6. Градостроительный регламент зон инженерной инфраструктуры (И)</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54</w:t>
        </w:r>
      </w:hyperlink>
    </w:p>
    <w:p w:rsidR="00B85E45" w:rsidRPr="00B85E45" w:rsidRDefault="00B90D98" w:rsidP="00B85E45">
      <w:pPr>
        <w:rPr>
          <w:rFonts w:ascii="Times New Roman" w:hAnsi="Times New Roman" w:cs="Times New Roman"/>
        </w:rPr>
      </w:pPr>
      <w:hyperlink w:anchor="_Toc115167260" w:history="1">
        <w:r w:rsidR="00B85E45" w:rsidRPr="00B85E45">
          <w:rPr>
            <w:rStyle w:val="a3"/>
            <w:rFonts w:ascii="Times New Roman" w:hAnsi="Times New Roman" w:cs="Times New Roman"/>
          </w:rPr>
          <w:t>25.7. Градостроительный регламент зон производственных и складских объектов V класса опасности (П4)</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B85E45" w:rsidRPr="00B85E45">
          <w:rPr>
            <w:rStyle w:val="a3"/>
            <w:rFonts w:ascii="Times New Roman" w:hAnsi="Times New Roman" w:cs="Times New Roman"/>
            <w:webHidden/>
          </w:rPr>
          <w:fldChar w:fldCharType="begin"/>
        </w:r>
        <w:r w:rsidR="00B85E45" w:rsidRPr="00B85E45">
          <w:rPr>
            <w:rStyle w:val="a3"/>
            <w:rFonts w:ascii="Times New Roman" w:hAnsi="Times New Roman" w:cs="Times New Roman"/>
            <w:webHidden/>
          </w:rPr>
          <w:instrText xml:space="preserve"> PAGEREF _Toc115167260 \h </w:instrText>
        </w:r>
        <w:r w:rsidR="00B85E45" w:rsidRPr="00B85E45">
          <w:rPr>
            <w:rStyle w:val="a3"/>
            <w:rFonts w:ascii="Times New Roman" w:hAnsi="Times New Roman" w:cs="Times New Roman"/>
            <w:webHidden/>
          </w:rPr>
        </w:r>
        <w:r w:rsidR="00B85E45" w:rsidRPr="00B85E45">
          <w:rPr>
            <w:rStyle w:val="a3"/>
            <w:rFonts w:ascii="Times New Roman" w:hAnsi="Times New Roman" w:cs="Times New Roman"/>
            <w:webHidden/>
          </w:rPr>
          <w:fldChar w:fldCharType="separate"/>
        </w:r>
        <w:r w:rsidR="00B7221E">
          <w:rPr>
            <w:rStyle w:val="a3"/>
            <w:rFonts w:ascii="Times New Roman" w:hAnsi="Times New Roman" w:cs="Times New Roman"/>
            <w:noProof/>
            <w:webHidden/>
          </w:rPr>
          <w:t>57</w:t>
        </w:r>
        <w:r w:rsidR="00B85E45" w:rsidRPr="00B85E45">
          <w:rPr>
            <w:rStyle w:val="a3"/>
            <w:rFonts w:ascii="Times New Roman" w:hAnsi="Times New Roman" w:cs="Times New Roman"/>
            <w:webHidden/>
          </w:rPr>
          <w:fldChar w:fldCharType="end"/>
        </w:r>
      </w:hyperlink>
    </w:p>
    <w:p w:rsidR="00B85E45" w:rsidRDefault="00B90D98" w:rsidP="00B85E45">
      <w:pPr>
        <w:rPr>
          <w:rFonts w:ascii="Times New Roman" w:hAnsi="Times New Roman" w:cs="Times New Roman"/>
        </w:rPr>
      </w:pPr>
      <w:hyperlink w:anchor="_Toc115167261" w:history="1">
        <w:r w:rsidR="00B85E45" w:rsidRPr="00B85E45">
          <w:rPr>
            <w:rStyle w:val="a3"/>
            <w:rFonts w:ascii="Times New Roman" w:hAnsi="Times New Roman" w:cs="Times New Roman"/>
          </w:rPr>
          <w:t>25.8. Градостроительный регламент зон коммунально-складских объектов (КС)</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57</w:t>
        </w:r>
      </w:hyperlink>
    </w:p>
    <w:p w:rsidR="00C61D4F" w:rsidRPr="00B85E45" w:rsidRDefault="00C61D4F" w:rsidP="00B85E45">
      <w:pPr>
        <w:rPr>
          <w:rFonts w:ascii="Times New Roman" w:hAnsi="Times New Roman" w:cs="Times New Roman"/>
        </w:rPr>
      </w:pPr>
      <w:r>
        <w:rPr>
          <w:rFonts w:ascii="Times New Roman" w:hAnsi="Times New Roman" w:cs="Times New Roman"/>
        </w:rPr>
        <w:t>25.9.</w:t>
      </w:r>
      <w:r w:rsidRPr="00C61D4F">
        <w:t xml:space="preserve"> </w:t>
      </w:r>
      <w:r w:rsidRPr="00C61D4F">
        <w:rPr>
          <w:rFonts w:ascii="Times New Roman" w:hAnsi="Times New Roman" w:cs="Times New Roman"/>
        </w:rPr>
        <w:t>Градостроительный регламент зон коммунально-складских объектов</w:t>
      </w:r>
      <w:r>
        <w:rPr>
          <w:rFonts w:ascii="Times New Roman" w:hAnsi="Times New Roman" w:cs="Times New Roman"/>
        </w:rPr>
        <w:t xml:space="preserve">………………………..58 </w:t>
      </w:r>
    </w:p>
    <w:p w:rsidR="00B85E45" w:rsidRPr="00B85E45" w:rsidRDefault="00B90D98" w:rsidP="00B85E45">
      <w:pPr>
        <w:rPr>
          <w:rFonts w:ascii="Times New Roman" w:hAnsi="Times New Roman" w:cs="Times New Roman"/>
        </w:rPr>
      </w:pPr>
      <w:hyperlink w:anchor="_Toc115167262" w:history="1">
        <w:r w:rsidR="00B85E45" w:rsidRPr="00B85E45">
          <w:rPr>
            <w:rStyle w:val="a3"/>
            <w:rFonts w:ascii="Times New Roman" w:hAnsi="Times New Roman" w:cs="Times New Roman"/>
          </w:rPr>
          <w:t>Статья 26. Земли, на которые действие градостроительных регламентов не распространяется</w:t>
        </w:r>
        <w:r w:rsidR="00B85E45" w:rsidRPr="00B85E45">
          <w:rPr>
            <w:rStyle w:val="a3"/>
            <w:rFonts w:ascii="Times New Roman" w:hAnsi="Times New Roman" w:cs="Times New Roman"/>
            <w:webHidden/>
          </w:rPr>
          <w:tab/>
        </w:r>
        <w:r w:rsidR="00B85E45" w:rsidRPr="00B85E45">
          <w:rPr>
            <w:rStyle w:val="a3"/>
            <w:rFonts w:ascii="Times New Roman" w:hAnsi="Times New Roman" w:cs="Times New Roman"/>
            <w:webHidden/>
          </w:rPr>
          <w:fldChar w:fldCharType="begin"/>
        </w:r>
        <w:r w:rsidR="00B85E45" w:rsidRPr="00B85E45">
          <w:rPr>
            <w:rStyle w:val="a3"/>
            <w:rFonts w:ascii="Times New Roman" w:hAnsi="Times New Roman" w:cs="Times New Roman"/>
            <w:webHidden/>
          </w:rPr>
          <w:instrText xml:space="preserve"> PAGEREF _Toc115167262 \h </w:instrText>
        </w:r>
        <w:r w:rsidR="00B85E45" w:rsidRPr="00B85E45">
          <w:rPr>
            <w:rStyle w:val="a3"/>
            <w:rFonts w:ascii="Times New Roman" w:hAnsi="Times New Roman" w:cs="Times New Roman"/>
            <w:webHidden/>
          </w:rPr>
        </w:r>
        <w:r w:rsidR="00B85E45" w:rsidRPr="00B85E45">
          <w:rPr>
            <w:rStyle w:val="a3"/>
            <w:rFonts w:ascii="Times New Roman" w:hAnsi="Times New Roman" w:cs="Times New Roman"/>
            <w:webHidden/>
          </w:rPr>
          <w:fldChar w:fldCharType="separate"/>
        </w:r>
        <w:r w:rsidR="00B7221E">
          <w:rPr>
            <w:rStyle w:val="a3"/>
            <w:rFonts w:ascii="Times New Roman" w:hAnsi="Times New Roman" w:cs="Times New Roman"/>
            <w:noProof/>
            <w:webHidden/>
          </w:rPr>
          <w:t>61</w:t>
        </w:r>
        <w:r w:rsidR="00B85E45" w:rsidRPr="00B85E45">
          <w:rPr>
            <w:rStyle w:val="a3"/>
            <w:rFonts w:ascii="Times New Roman" w:hAnsi="Times New Roman" w:cs="Times New Roman"/>
            <w:webHidden/>
          </w:rPr>
          <w:fldChar w:fldCharType="end"/>
        </w:r>
      </w:hyperlink>
    </w:p>
    <w:p w:rsidR="00B85E45" w:rsidRPr="00B85E45" w:rsidRDefault="00B90D98" w:rsidP="00B85E45">
      <w:pPr>
        <w:rPr>
          <w:rFonts w:ascii="Times New Roman" w:hAnsi="Times New Roman" w:cs="Times New Roman"/>
        </w:rPr>
      </w:pPr>
      <w:hyperlink w:anchor="_Toc115167263" w:history="1">
        <w:r w:rsidR="00B85E45" w:rsidRPr="00B85E45">
          <w:rPr>
            <w:rStyle w:val="a3"/>
            <w:rFonts w:ascii="Times New Roman" w:hAnsi="Times New Roman" w:cs="Times New Roman"/>
          </w:rPr>
          <w:t>Статья 27. Земли, для которых градостроительные регламенты не устанавливаются</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B85E45" w:rsidRPr="00B85E45">
          <w:rPr>
            <w:rStyle w:val="a3"/>
            <w:rFonts w:ascii="Times New Roman" w:hAnsi="Times New Roman" w:cs="Times New Roman"/>
            <w:webHidden/>
          </w:rPr>
          <w:fldChar w:fldCharType="begin"/>
        </w:r>
        <w:r w:rsidR="00B85E45" w:rsidRPr="00B85E45">
          <w:rPr>
            <w:rStyle w:val="a3"/>
            <w:rFonts w:ascii="Times New Roman" w:hAnsi="Times New Roman" w:cs="Times New Roman"/>
            <w:webHidden/>
          </w:rPr>
          <w:instrText xml:space="preserve"> PAGEREF _Toc115167263 \h </w:instrText>
        </w:r>
        <w:r w:rsidR="00B85E45" w:rsidRPr="00B85E45">
          <w:rPr>
            <w:rStyle w:val="a3"/>
            <w:rFonts w:ascii="Times New Roman" w:hAnsi="Times New Roman" w:cs="Times New Roman"/>
            <w:webHidden/>
          </w:rPr>
        </w:r>
        <w:r w:rsidR="00B85E45" w:rsidRPr="00B85E45">
          <w:rPr>
            <w:rStyle w:val="a3"/>
            <w:rFonts w:ascii="Times New Roman" w:hAnsi="Times New Roman" w:cs="Times New Roman"/>
            <w:webHidden/>
          </w:rPr>
          <w:fldChar w:fldCharType="separate"/>
        </w:r>
        <w:r w:rsidR="00B7221E">
          <w:rPr>
            <w:rStyle w:val="a3"/>
            <w:rFonts w:ascii="Times New Roman" w:hAnsi="Times New Roman" w:cs="Times New Roman"/>
            <w:noProof/>
            <w:webHidden/>
          </w:rPr>
          <w:t>61</w:t>
        </w:r>
        <w:r w:rsidR="00B85E45" w:rsidRPr="00B85E45">
          <w:rPr>
            <w:rStyle w:val="a3"/>
            <w:rFonts w:ascii="Times New Roman" w:hAnsi="Times New Roman" w:cs="Times New Roman"/>
            <w:webHidden/>
          </w:rPr>
          <w:fldChar w:fldCharType="end"/>
        </w:r>
      </w:hyperlink>
    </w:p>
    <w:p w:rsidR="00B85E45" w:rsidRPr="00B85E45" w:rsidRDefault="00B90D98" w:rsidP="00B85E45">
      <w:pPr>
        <w:rPr>
          <w:rFonts w:ascii="Times New Roman" w:hAnsi="Times New Roman" w:cs="Times New Roman"/>
        </w:rPr>
      </w:pPr>
      <w:hyperlink w:anchor="_Toc115167264" w:history="1">
        <w:r w:rsidR="00B85E45" w:rsidRPr="00B85E45">
          <w:rPr>
            <w:rStyle w:val="a3"/>
            <w:rFonts w:ascii="Times New Roman" w:hAnsi="Times New Roman" w:cs="Times New Roman"/>
          </w:rPr>
          <w:t>Статья 28. Территории фактического или планируемого использования земель</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B85E45" w:rsidRPr="00B85E45">
          <w:rPr>
            <w:rStyle w:val="a3"/>
            <w:rFonts w:ascii="Times New Roman" w:hAnsi="Times New Roman" w:cs="Times New Roman"/>
            <w:webHidden/>
          </w:rPr>
          <w:fldChar w:fldCharType="begin"/>
        </w:r>
        <w:r w:rsidR="00B85E45" w:rsidRPr="00B85E45">
          <w:rPr>
            <w:rStyle w:val="a3"/>
            <w:rFonts w:ascii="Times New Roman" w:hAnsi="Times New Roman" w:cs="Times New Roman"/>
            <w:webHidden/>
          </w:rPr>
          <w:instrText xml:space="preserve"> PAGEREF _Toc115167264 \h </w:instrText>
        </w:r>
        <w:r w:rsidR="00B85E45" w:rsidRPr="00B85E45">
          <w:rPr>
            <w:rStyle w:val="a3"/>
            <w:rFonts w:ascii="Times New Roman" w:hAnsi="Times New Roman" w:cs="Times New Roman"/>
            <w:webHidden/>
          </w:rPr>
        </w:r>
        <w:r w:rsidR="00B85E45" w:rsidRPr="00B85E45">
          <w:rPr>
            <w:rStyle w:val="a3"/>
            <w:rFonts w:ascii="Times New Roman" w:hAnsi="Times New Roman" w:cs="Times New Roman"/>
            <w:webHidden/>
          </w:rPr>
          <w:fldChar w:fldCharType="separate"/>
        </w:r>
        <w:r w:rsidR="00B7221E">
          <w:rPr>
            <w:rStyle w:val="a3"/>
            <w:rFonts w:ascii="Times New Roman" w:hAnsi="Times New Roman" w:cs="Times New Roman"/>
            <w:noProof/>
            <w:webHidden/>
          </w:rPr>
          <w:t>62</w:t>
        </w:r>
        <w:r w:rsidR="00B85E45" w:rsidRPr="00B85E45">
          <w:rPr>
            <w:rStyle w:val="a3"/>
            <w:rFonts w:ascii="Times New Roman" w:hAnsi="Times New Roman" w:cs="Times New Roman"/>
            <w:webHidden/>
          </w:rPr>
          <w:fldChar w:fldCharType="end"/>
        </w:r>
      </w:hyperlink>
    </w:p>
    <w:p w:rsidR="00B85E45" w:rsidRPr="00B85E45" w:rsidRDefault="00B90D98" w:rsidP="00B85E45">
      <w:pPr>
        <w:rPr>
          <w:rFonts w:ascii="Times New Roman" w:hAnsi="Times New Roman" w:cs="Times New Roman"/>
        </w:rPr>
      </w:pPr>
      <w:hyperlink w:anchor="_Toc115167265" w:history="1">
        <w:r w:rsidR="00B85E45" w:rsidRPr="00B85E45">
          <w:rPr>
            <w:rStyle w:val="a3"/>
            <w:rFonts w:ascii="Times New Roman" w:hAnsi="Times New Roman" w:cs="Times New Roman"/>
          </w:rPr>
          <w:t>ГЛАВА III. Ограничения использования земельных участков и объектов капитального строительства</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63</w:t>
        </w:r>
      </w:hyperlink>
    </w:p>
    <w:p w:rsidR="00B85E45" w:rsidRPr="00B85E45" w:rsidRDefault="00B90D98" w:rsidP="00B85E45">
      <w:pPr>
        <w:rPr>
          <w:rFonts w:ascii="Times New Roman" w:hAnsi="Times New Roman" w:cs="Times New Roman"/>
        </w:rPr>
      </w:pPr>
      <w:hyperlink w:anchor="_Toc115167266" w:history="1">
        <w:r w:rsidR="00B85E45" w:rsidRPr="00B85E45">
          <w:rPr>
            <w:rStyle w:val="a3"/>
            <w:rFonts w:ascii="Times New Roman" w:hAnsi="Times New Roman" w:cs="Times New Roman"/>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63</w:t>
        </w:r>
      </w:hyperlink>
    </w:p>
    <w:p w:rsidR="00B85E45" w:rsidRPr="00B85E45" w:rsidRDefault="00B90D98" w:rsidP="00B85E45">
      <w:pPr>
        <w:rPr>
          <w:rFonts w:ascii="Times New Roman" w:hAnsi="Times New Roman" w:cs="Times New Roman"/>
        </w:rPr>
      </w:pPr>
      <w:hyperlink w:anchor="_Toc115167267" w:history="1">
        <w:r w:rsidR="00B85E45" w:rsidRPr="00B85E45">
          <w:rPr>
            <w:rStyle w:val="a3"/>
            <w:rFonts w:ascii="Times New Roman" w:hAnsi="Times New Roman" w:cs="Times New Roman"/>
          </w:rPr>
          <w:t>29.1. Общие положения</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63</w:t>
        </w:r>
      </w:hyperlink>
    </w:p>
    <w:p w:rsidR="00B85E45" w:rsidRPr="00B85E45" w:rsidRDefault="00B90D98" w:rsidP="00B85E45">
      <w:pPr>
        <w:rPr>
          <w:rFonts w:ascii="Times New Roman" w:hAnsi="Times New Roman" w:cs="Times New Roman"/>
        </w:rPr>
      </w:pPr>
      <w:hyperlink w:anchor="_Toc115167268" w:history="1">
        <w:r w:rsidR="00B85E45" w:rsidRPr="00B85E45">
          <w:rPr>
            <w:rStyle w:val="a3"/>
            <w:rFonts w:ascii="Times New Roman" w:hAnsi="Times New Roman" w:cs="Times New Roman"/>
          </w:rPr>
          <w:t>29.2. Зоны санитарной охраны источников водоснабжения</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64</w:t>
        </w:r>
      </w:hyperlink>
    </w:p>
    <w:p w:rsidR="00B85E45" w:rsidRPr="00B85E45" w:rsidRDefault="00B90D98" w:rsidP="00B85E45">
      <w:pPr>
        <w:rPr>
          <w:rFonts w:ascii="Times New Roman" w:hAnsi="Times New Roman" w:cs="Times New Roman"/>
        </w:rPr>
      </w:pPr>
      <w:hyperlink w:anchor="_Toc115167269" w:history="1">
        <w:r w:rsidR="00B85E45" w:rsidRPr="00B85E45">
          <w:rPr>
            <w:rStyle w:val="a3"/>
            <w:rFonts w:ascii="Times New Roman" w:hAnsi="Times New Roman" w:cs="Times New Roman"/>
          </w:rPr>
          <w:t>29.3. Водоохранные зоны, прибрежные защитные полосы поверхностных водных объектов</w:t>
        </w:r>
        <w:r w:rsidR="00B85E45" w:rsidRPr="00B85E45">
          <w:rPr>
            <w:rStyle w:val="a3"/>
            <w:rFonts w:ascii="Times New Roman" w:hAnsi="Times New Roman" w:cs="Times New Roman"/>
            <w:webHidden/>
          </w:rPr>
          <w:tab/>
        </w:r>
        <w:r w:rsidR="00C61D4F">
          <w:rPr>
            <w:rStyle w:val="a3"/>
            <w:rFonts w:ascii="Times New Roman" w:hAnsi="Times New Roman" w:cs="Times New Roman"/>
            <w:webHidden/>
          </w:rPr>
          <w:t>65</w:t>
        </w:r>
      </w:hyperlink>
    </w:p>
    <w:p w:rsidR="00B85E45" w:rsidRPr="00B85E45" w:rsidRDefault="00B90D98" w:rsidP="00B85E45">
      <w:pPr>
        <w:rPr>
          <w:rFonts w:ascii="Times New Roman" w:hAnsi="Times New Roman" w:cs="Times New Roman"/>
        </w:rPr>
      </w:pPr>
      <w:hyperlink w:anchor="_Toc115167270" w:history="1">
        <w:r w:rsidR="00B85E45" w:rsidRPr="00B85E45">
          <w:rPr>
            <w:rStyle w:val="a3"/>
            <w:rFonts w:ascii="Times New Roman" w:hAnsi="Times New Roman" w:cs="Times New Roman"/>
          </w:rPr>
          <w:t>29.4. Охранные зоны объектов электросетевого хозяйства</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67</w:t>
        </w:r>
      </w:hyperlink>
    </w:p>
    <w:p w:rsidR="00B85E45" w:rsidRPr="00B85E45" w:rsidRDefault="00B90D98" w:rsidP="00B85E45">
      <w:pPr>
        <w:rPr>
          <w:rFonts w:ascii="Times New Roman" w:hAnsi="Times New Roman" w:cs="Times New Roman"/>
        </w:rPr>
      </w:pPr>
      <w:hyperlink w:anchor="_Toc115167271" w:history="1">
        <w:r w:rsidR="00B85E45" w:rsidRPr="00B85E45">
          <w:rPr>
            <w:rStyle w:val="a3"/>
            <w:rFonts w:ascii="Times New Roman" w:hAnsi="Times New Roman" w:cs="Times New Roman"/>
          </w:rPr>
          <w:t>29.5. Охранные зоны линий и сооружений связи</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68</w:t>
        </w:r>
      </w:hyperlink>
    </w:p>
    <w:p w:rsidR="00B85E45" w:rsidRPr="00B85E45" w:rsidRDefault="00B90D98" w:rsidP="00B85E45">
      <w:pPr>
        <w:rPr>
          <w:rFonts w:ascii="Times New Roman" w:hAnsi="Times New Roman" w:cs="Times New Roman"/>
        </w:rPr>
      </w:pPr>
      <w:hyperlink w:anchor="_Toc115167272" w:history="1">
        <w:r w:rsidR="00B85E45" w:rsidRPr="00B85E45">
          <w:rPr>
            <w:rStyle w:val="a3"/>
            <w:rFonts w:ascii="Times New Roman" w:hAnsi="Times New Roman" w:cs="Times New Roman"/>
          </w:rPr>
          <w:t>29.6. Охранные зоны газораспределительных сетей</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70</w:t>
        </w:r>
      </w:hyperlink>
    </w:p>
    <w:p w:rsidR="00B85E45" w:rsidRPr="00B85E45" w:rsidRDefault="00B90D98" w:rsidP="00B85E45">
      <w:pPr>
        <w:rPr>
          <w:rFonts w:ascii="Times New Roman" w:hAnsi="Times New Roman" w:cs="Times New Roman"/>
        </w:rPr>
      </w:pPr>
      <w:hyperlink w:anchor="_Toc115167273" w:history="1">
        <w:r w:rsidR="00B85E45" w:rsidRPr="00B85E45">
          <w:rPr>
            <w:rStyle w:val="a3"/>
            <w:rFonts w:ascii="Times New Roman" w:hAnsi="Times New Roman" w:cs="Times New Roman"/>
          </w:rPr>
          <w:t>29.7. Приаэродромные территории</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71</w:t>
        </w:r>
      </w:hyperlink>
    </w:p>
    <w:p w:rsidR="00B85E45" w:rsidRPr="00B85E45" w:rsidRDefault="00B90D98" w:rsidP="00B85E45">
      <w:pPr>
        <w:rPr>
          <w:rFonts w:ascii="Times New Roman" w:hAnsi="Times New Roman" w:cs="Times New Roman"/>
        </w:rPr>
      </w:pPr>
      <w:hyperlink w:anchor="_Toc115167274" w:history="1">
        <w:r w:rsidR="00B85E45" w:rsidRPr="00B85E45">
          <w:rPr>
            <w:rStyle w:val="a3"/>
            <w:rFonts w:ascii="Times New Roman" w:hAnsi="Times New Roman" w:cs="Times New Roman"/>
          </w:rPr>
          <w:t>29.8. Полосы отвода и придорожные полосы автомобильных дорог</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71</w:t>
        </w:r>
      </w:hyperlink>
    </w:p>
    <w:p w:rsidR="00B85E45" w:rsidRPr="00B85E45" w:rsidRDefault="00B90D98" w:rsidP="00B85E45">
      <w:pPr>
        <w:rPr>
          <w:rFonts w:ascii="Times New Roman" w:hAnsi="Times New Roman" w:cs="Times New Roman"/>
        </w:rPr>
      </w:pPr>
      <w:hyperlink w:anchor="_Toc115167275" w:history="1">
        <w:r w:rsidR="00B85E45" w:rsidRPr="00B85E45">
          <w:rPr>
            <w:rStyle w:val="a3"/>
            <w:rFonts w:ascii="Times New Roman" w:hAnsi="Times New Roman" w:cs="Times New Roman"/>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72</w:t>
        </w:r>
      </w:hyperlink>
    </w:p>
    <w:p w:rsidR="00B85E45" w:rsidRPr="00B85E45" w:rsidRDefault="00B90D98" w:rsidP="00B85E45">
      <w:pPr>
        <w:rPr>
          <w:rFonts w:ascii="Times New Roman" w:hAnsi="Times New Roman" w:cs="Times New Roman"/>
        </w:rPr>
      </w:pPr>
      <w:hyperlink w:anchor="_Toc115167276" w:history="1">
        <w:r w:rsidR="00B85E45" w:rsidRPr="00B85E45">
          <w:rPr>
            <w:rStyle w:val="a3"/>
            <w:rFonts w:ascii="Times New Roman" w:hAnsi="Times New Roman" w:cs="Times New Roman"/>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B85E45" w:rsidRPr="00B85E45">
          <w:rPr>
            <w:rStyle w:val="a3"/>
            <w:rFonts w:ascii="Times New Roman" w:hAnsi="Times New Roman" w:cs="Times New Roman"/>
            <w:webHidden/>
          </w:rPr>
          <w:tab/>
        </w:r>
        <w:r w:rsidR="00B85E45">
          <w:rPr>
            <w:rStyle w:val="a3"/>
            <w:rFonts w:ascii="Times New Roman" w:hAnsi="Times New Roman" w:cs="Times New Roman"/>
            <w:webHidden/>
          </w:rPr>
          <w:t>………………………………</w:t>
        </w:r>
        <w:r w:rsidR="00C61D4F">
          <w:rPr>
            <w:rStyle w:val="a3"/>
            <w:rFonts w:ascii="Times New Roman" w:hAnsi="Times New Roman" w:cs="Times New Roman"/>
            <w:webHidden/>
          </w:rPr>
          <w:t>72</w:t>
        </w:r>
      </w:hyperlink>
    </w:p>
    <w:p w:rsidR="00B85E45" w:rsidRPr="00B85E45" w:rsidRDefault="00B90D98" w:rsidP="00B85E45">
      <w:pPr>
        <w:rPr>
          <w:rFonts w:ascii="Times New Roman" w:hAnsi="Times New Roman" w:cs="Times New Roman"/>
        </w:rPr>
      </w:pPr>
      <w:hyperlink w:anchor="_Toc115167277" w:history="1">
        <w:r w:rsidR="00B85E45" w:rsidRPr="00B85E45">
          <w:rPr>
            <w:rStyle w:val="a3"/>
            <w:rFonts w:ascii="Times New Roman" w:hAnsi="Times New Roman" w:cs="Times New Roman"/>
          </w:rPr>
          <w:t>ГЛАВА IV.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B85E45" w:rsidRPr="00B85E45">
          <w:rPr>
            <w:rStyle w:val="a3"/>
            <w:rFonts w:ascii="Times New Roman" w:hAnsi="Times New Roman" w:cs="Times New Roman"/>
            <w:webHidden/>
          </w:rPr>
          <w:tab/>
        </w:r>
        <w:r w:rsidR="00C61D4F">
          <w:rPr>
            <w:rStyle w:val="a3"/>
            <w:rFonts w:ascii="Times New Roman" w:hAnsi="Times New Roman" w:cs="Times New Roman"/>
            <w:webHidden/>
          </w:rPr>
          <w:t>73</w:t>
        </w:r>
      </w:hyperlink>
    </w:p>
    <w:p w:rsidR="00C61D4F" w:rsidRDefault="00B85E45" w:rsidP="00B85E45">
      <w:pPr>
        <w:rPr>
          <w:rFonts w:ascii="Times New Roman" w:hAnsi="Times New Roman" w:cs="Times New Roman"/>
        </w:rPr>
      </w:pPr>
      <w:r w:rsidRPr="00B85E45">
        <w:rPr>
          <w:rFonts w:ascii="Times New Roman" w:hAnsi="Times New Roman" w:cs="Times New Roman"/>
        </w:rPr>
        <w:fldChar w:fldCharType="end"/>
      </w:r>
    </w:p>
    <w:p w:rsidR="00C61D4F" w:rsidRDefault="00C61D4F" w:rsidP="00B85E45">
      <w:pPr>
        <w:rPr>
          <w:rFonts w:ascii="Times New Roman" w:hAnsi="Times New Roman" w:cs="Times New Roman"/>
        </w:rPr>
      </w:pPr>
    </w:p>
    <w:p w:rsidR="00B85E45" w:rsidRDefault="00C61D4F" w:rsidP="00B85E45">
      <w:pPr>
        <w:rPr>
          <w:rFonts w:ascii="Times New Roman" w:hAnsi="Times New Roman" w:cs="Times New Roman"/>
        </w:rPr>
      </w:pPr>
      <w:r>
        <w:rPr>
          <w:rFonts w:ascii="Times New Roman" w:hAnsi="Times New Roman" w:cs="Times New Roman"/>
        </w:rPr>
        <w:t xml:space="preserve"> </w:t>
      </w:r>
    </w:p>
    <w:p w:rsidR="00B85E45" w:rsidRDefault="00B85E45" w:rsidP="00B85E45">
      <w:pPr>
        <w:rPr>
          <w:rFonts w:ascii="Times New Roman" w:hAnsi="Times New Roman" w:cs="Times New Roman"/>
        </w:rPr>
      </w:pPr>
    </w:p>
    <w:p w:rsidR="00B85E45" w:rsidRDefault="00B85E45" w:rsidP="00B85E45">
      <w:pPr>
        <w:rPr>
          <w:rFonts w:ascii="Times New Roman" w:hAnsi="Times New Roman" w:cs="Times New Roman"/>
        </w:rPr>
      </w:pPr>
    </w:p>
    <w:p w:rsidR="00B85E45" w:rsidRDefault="00B85E45" w:rsidP="00B85E45">
      <w:pPr>
        <w:rPr>
          <w:rFonts w:ascii="Times New Roman" w:hAnsi="Times New Roman" w:cs="Times New Roman"/>
        </w:rPr>
      </w:pPr>
    </w:p>
    <w:p w:rsid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rPr>
      </w:pPr>
    </w:p>
    <w:p w:rsidR="00B85E45" w:rsidRPr="00B85E45" w:rsidRDefault="00B85E45" w:rsidP="00B85E45">
      <w:pPr>
        <w:rPr>
          <w:rFonts w:ascii="Times New Roman" w:hAnsi="Times New Roman" w:cs="Times New Roman"/>
          <w:sz w:val="28"/>
          <w:szCs w:val="28"/>
        </w:rPr>
      </w:pPr>
      <w:bookmarkStart w:id="62" w:name="_Toc6502810"/>
    </w:p>
    <w:p w:rsidR="00B85E45" w:rsidRPr="00B85E45" w:rsidRDefault="00B85E45" w:rsidP="00B85E45">
      <w:pPr>
        <w:pStyle w:val="34"/>
        <w:numPr>
          <w:ilvl w:val="0"/>
          <w:numId w:val="2"/>
        </w:numPr>
        <w:ind w:firstLine="709"/>
        <w:outlineLvl w:val="2"/>
      </w:pPr>
      <w:bookmarkStart w:id="63" w:name="_Toc91079452"/>
      <w:bookmarkStart w:id="64" w:name="_Toc115167247"/>
      <w:r w:rsidRPr="00B85E45">
        <w:rPr>
          <w:i w:val="0"/>
        </w:rPr>
        <w:t>Статья 21. Карта градостроительного зонирования. Территориальные зоны</w:t>
      </w:r>
      <w:bookmarkEnd w:id="62"/>
      <w:bookmarkEnd w:id="63"/>
      <w:bookmarkEnd w:id="64"/>
    </w:p>
    <w:p w:rsidR="00B85E45" w:rsidRPr="00B85E45" w:rsidRDefault="00B85E45" w:rsidP="00B85E45">
      <w:pPr>
        <w:pStyle w:val="51"/>
      </w:pPr>
    </w:p>
    <w:p w:rsidR="00B85E45" w:rsidRPr="00B85E45" w:rsidRDefault="00B85E45" w:rsidP="00B85E45">
      <w:pPr>
        <w:pStyle w:val="51"/>
      </w:pPr>
      <w:r w:rsidRPr="00B85E45">
        <w:t>1. «Карта градостроительного зонирования. Территориальные зоны» является неотъемлемой частью настоящих Правил.</w:t>
      </w:r>
    </w:p>
    <w:p w:rsidR="00B85E45" w:rsidRPr="00B85E45" w:rsidRDefault="00B85E45" w:rsidP="00B85E45">
      <w:pPr>
        <w:pStyle w:val="51"/>
      </w:pPr>
      <w:r w:rsidRPr="00B85E45">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B85E45" w:rsidRPr="00B85E45" w:rsidRDefault="00B85E45" w:rsidP="00B85E45">
      <w:pPr>
        <w:pStyle w:val="51"/>
      </w:pPr>
      <w:r w:rsidRPr="00B85E45">
        <w:t>Границы территориальных зон установлены на основании положений Тома 1 статьи 9 настоящих Правил.</w:t>
      </w:r>
    </w:p>
    <w:p w:rsidR="00B85E45" w:rsidRPr="00B85E45" w:rsidRDefault="00B85E45" w:rsidP="00B85E45">
      <w:pPr>
        <w:pStyle w:val="51"/>
      </w:pPr>
      <w:r w:rsidRPr="00B85E45">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B85E45" w:rsidRPr="00B85E45" w:rsidRDefault="00B85E45" w:rsidP="00B85E45">
      <w:pPr>
        <w:pStyle w:val="51"/>
      </w:pPr>
      <w:r w:rsidRPr="00B85E45">
        <w:t>Для обозначения видов территориальных зон используются следующие наименования и условные обозначения (индексы):</w:t>
      </w:r>
    </w:p>
    <w:p w:rsidR="00B85E45" w:rsidRPr="00B85E45" w:rsidRDefault="00B85E45" w:rsidP="00B85E45">
      <w:pPr>
        <w:pStyle w:val="51"/>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B85E45" w:rsidRPr="00B85E45" w:rsidTr="00B85E45">
        <w:tc>
          <w:tcPr>
            <w:tcW w:w="2660" w:type="dxa"/>
          </w:tcPr>
          <w:p w:rsidR="00B85E45" w:rsidRPr="00B85E45" w:rsidRDefault="00B85E45" w:rsidP="00B85E45">
            <w:pPr>
              <w:pStyle w:val="51"/>
              <w:ind w:firstLine="0"/>
              <w:jc w:val="center"/>
              <w:rPr>
                <w:b/>
              </w:rPr>
            </w:pPr>
            <w:r w:rsidRPr="00B85E45">
              <w:rPr>
                <w:b/>
              </w:rPr>
              <w:t>Индекс вида территориальной зоны</w:t>
            </w:r>
          </w:p>
        </w:tc>
        <w:tc>
          <w:tcPr>
            <w:tcW w:w="7087" w:type="dxa"/>
            <w:shd w:val="clear" w:color="auto" w:fill="auto"/>
            <w:vAlign w:val="center"/>
          </w:tcPr>
          <w:p w:rsidR="00B85E45" w:rsidRPr="00B85E45" w:rsidRDefault="00B85E45" w:rsidP="00B85E45">
            <w:pPr>
              <w:pStyle w:val="51"/>
              <w:ind w:firstLine="0"/>
              <w:jc w:val="center"/>
              <w:rPr>
                <w:b/>
              </w:rPr>
            </w:pPr>
            <w:r w:rsidRPr="00B85E45">
              <w:rPr>
                <w:b/>
              </w:rPr>
              <w:t>Наименование вида территориальной зоны</w:t>
            </w:r>
          </w:p>
        </w:tc>
      </w:tr>
      <w:tr w:rsidR="00B85E45" w:rsidRPr="00B85E45" w:rsidTr="00B85E45">
        <w:trPr>
          <w:trHeight w:val="319"/>
        </w:trPr>
        <w:tc>
          <w:tcPr>
            <w:tcW w:w="2660" w:type="dxa"/>
            <w:vAlign w:val="center"/>
          </w:tcPr>
          <w:p w:rsidR="00B85E45" w:rsidRPr="00B85E45" w:rsidRDefault="00B85E45" w:rsidP="00B85E45">
            <w:pPr>
              <w:pStyle w:val="51"/>
              <w:ind w:firstLine="0"/>
              <w:jc w:val="center"/>
            </w:pPr>
            <w:r w:rsidRPr="00B85E45">
              <w:rPr>
                <w:color w:val="00000A"/>
              </w:rPr>
              <w:t>Ж1</w:t>
            </w:r>
          </w:p>
        </w:tc>
        <w:tc>
          <w:tcPr>
            <w:tcW w:w="7087" w:type="dxa"/>
            <w:shd w:val="clear" w:color="auto" w:fill="auto"/>
            <w:vAlign w:val="center"/>
          </w:tcPr>
          <w:p w:rsidR="00B85E45" w:rsidRPr="00B85E45" w:rsidRDefault="00B85E45" w:rsidP="00B85E45">
            <w:pPr>
              <w:pStyle w:val="51"/>
              <w:ind w:firstLine="0"/>
            </w:pPr>
            <w:r w:rsidRPr="00B85E45">
              <w:rPr>
                <w:color w:val="00000A"/>
              </w:rPr>
              <w:t>Зона индивидуальной жилой застройки (Ж1)</w:t>
            </w:r>
          </w:p>
        </w:tc>
      </w:tr>
      <w:tr w:rsidR="00B85E45" w:rsidRPr="00B85E45" w:rsidTr="00B85E45">
        <w:tc>
          <w:tcPr>
            <w:tcW w:w="2660" w:type="dxa"/>
            <w:vAlign w:val="center"/>
          </w:tcPr>
          <w:p w:rsidR="00B85E45" w:rsidRPr="00B85E45" w:rsidRDefault="00B85E45" w:rsidP="00B85E45">
            <w:pPr>
              <w:pStyle w:val="51"/>
              <w:ind w:firstLine="0"/>
              <w:jc w:val="center"/>
              <w:rPr>
                <w:color w:val="00000A"/>
              </w:rPr>
            </w:pPr>
            <w:r w:rsidRPr="00B85E45">
              <w:rPr>
                <w:color w:val="00000A"/>
              </w:rPr>
              <w:t>Ж2</w:t>
            </w:r>
          </w:p>
        </w:tc>
        <w:tc>
          <w:tcPr>
            <w:tcW w:w="7087" w:type="dxa"/>
            <w:shd w:val="clear" w:color="auto" w:fill="auto"/>
            <w:vAlign w:val="center"/>
          </w:tcPr>
          <w:p w:rsidR="00B85E45" w:rsidRPr="00B85E45" w:rsidRDefault="00B85E45" w:rsidP="00B85E45">
            <w:pPr>
              <w:pStyle w:val="51"/>
              <w:ind w:firstLine="0"/>
              <w:rPr>
                <w:color w:val="00000A"/>
              </w:rPr>
            </w:pPr>
            <w:r w:rsidRPr="00B85E45">
              <w:rPr>
                <w:color w:val="00000A"/>
              </w:rPr>
              <w:t>Зона малоэтажной жилой застройки (Ж2)</w:t>
            </w:r>
          </w:p>
        </w:tc>
      </w:tr>
      <w:tr w:rsidR="00B85E45" w:rsidRPr="00B85E45" w:rsidTr="00B85E45">
        <w:tc>
          <w:tcPr>
            <w:tcW w:w="2660" w:type="dxa"/>
            <w:vAlign w:val="center"/>
          </w:tcPr>
          <w:p w:rsidR="00B85E45" w:rsidRPr="00B85E45" w:rsidRDefault="00B85E45" w:rsidP="00B85E45">
            <w:pPr>
              <w:pStyle w:val="51"/>
              <w:ind w:firstLine="0"/>
              <w:jc w:val="center"/>
              <w:rPr>
                <w:color w:val="00000A"/>
              </w:rPr>
            </w:pPr>
            <w:r w:rsidRPr="00B85E45">
              <w:rPr>
                <w:color w:val="00000A"/>
              </w:rPr>
              <w:t>Ж3</w:t>
            </w:r>
          </w:p>
        </w:tc>
        <w:tc>
          <w:tcPr>
            <w:tcW w:w="7087" w:type="dxa"/>
            <w:shd w:val="clear" w:color="auto" w:fill="auto"/>
            <w:vAlign w:val="center"/>
          </w:tcPr>
          <w:p w:rsidR="00B85E45" w:rsidRPr="00B85E45" w:rsidRDefault="00B85E45" w:rsidP="00B85E45">
            <w:pPr>
              <w:pStyle w:val="51"/>
              <w:ind w:firstLine="0"/>
              <w:rPr>
                <w:color w:val="00000A"/>
              </w:rPr>
            </w:pPr>
            <w:r w:rsidRPr="00B85E45">
              <w:rPr>
                <w:color w:val="000000"/>
              </w:rPr>
              <w:t>Зона среднеэтажной жилой застройки (Ж3)</w:t>
            </w:r>
          </w:p>
        </w:tc>
      </w:tr>
      <w:tr w:rsidR="00B85E45" w:rsidRPr="00B85E45" w:rsidTr="00B85E45">
        <w:tc>
          <w:tcPr>
            <w:tcW w:w="2660" w:type="dxa"/>
            <w:vAlign w:val="center"/>
          </w:tcPr>
          <w:p w:rsidR="00B85E45" w:rsidRPr="00B85E45" w:rsidRDefault="00B85E45" w:rsidP="00B85E45">
            <w:pPr>
              <w:pStyle w:val="51"/>
              <w:ind w:firstLine="0"/>
              <w:jc w:val="center"/>
              <w:rPr>
                <w:color w:val="00000A"/>
              </w:rPr>
            </w:pPr>
            <w:r w:rsidRPr="00B85E45">
              <w:rPr>
                <w:color w:val="00000A"/>
              </w:rPr>
              <w:t>ОД</w:t>
            </w:r>
          </w:p>
        </w:tc>
        <w:tc>
          <w:tcPr>
            <w:tcW w:w="7087" w:type="dxa"/>
            <w:shd w:val="clear" w:color="auto" w:fill="auto"/>
            <w:vAlign w:val="center"/>
          </w:tcPr>
          <w:p w:rsidR="00B85E45" w:rsidRPr="00B85E45" w:rsidRDefault="00B85E45" w:rsidP="00B85E45">
            <w:pPr>
              <w:pStyle w:val="51"/>
              <w:ind w:firstLine="0"/>
              <w:rPr>
                <w:color w:val="00000A"/>
              </w:rPr>
            </w:pPr>
            <w:r w:rsidRPr="00B85E45">
              <w:rPr>
                <w:color w:val="00000A"/>
              </w:rPr>
              <w:t>Многофункциональная общественно-деловая зона (ОД)</w:t>
            </w:r>
          </w:p>
        </w:tc>
      </w:tr>
      <w:tr w:rsidR="00B85E45" w:rsidRPr="00B85E45" w:rsidTr="00B85E45">
        <w:tc>
          <w:tcPr>
            <w:tcW w:w="2660" w:type="dxa"/>
            <w:vAlign w:val="center"/>
          </w:tcPr>
          <w:p w:rsidR="00B85E45" w:rsidRPr="00B85E45" w:rsidRDefault="00B85E45" w:rsidP="00B85E45">
            <w:pPr>
              <w:pStyle w:val="51"/>
              <w:ind w:firstLine="0"/>
              <w:jc w:val="center"/>
              <w:rPr>
                <w:color w:val="00000A"/>
              </w:rPr>
            </w:pPr>
            <w:r w:rsidRPr="00B85E45">
              <w:rPr>
                <w:color w:val="00000A"/>
              </w:rPr>
              <w:t>Т</w:t>
            </w:r>
          </w:p>
        </w:tc>
        <w:tc>
          <w:tcPr>
            <w:tcW w:w="7087" w:type="dxa"/>
            <w:shd w:val="clear" w:color="auto" w:fill="auto"/>
            <w:vAlign w:val="center"/>
          </w:tcPr>
          <w:p w:rsidR="00B85E45" w:rsidRPr="00B85E45" w:rsidRDefault="00B85E45" w:rsidP="00B85E45">
            <w:pPr>
              <w:pStyle w:val="51"/>
              <w:ind w:firstLine="0"/>
              <w:rPr>
                <w:color w:val="00000A"/>
              </w:rPr>
            </w:pPr>
            <w:r w:rsidRPr="00B85E45">
              <w:rPr>
                <w:color w:val="00000A"/>
              </w:rPr>
              <w:t>Зона транспортной инфраструктуры (Т)</w:t>
            </w:r>
          </w:p>
        </w:tc>
      </w:tr>
      <w:tr w:rsidR="00B85E45" w:rsidRPr="00B85E45" w:rsidTr="00B85E45">
        <w:tc>
          <w:tcPr>
            <w:tcW w:w="2660" w:type="dxa"/>
            <w:vAlign w:val="center"/>
          </w:tcPr>
          <w:p w:rsidR="00B85E45" w:rsidRPr="00B85E45" w:rsidRDefault="00B85E45" w:rsidP="00B85E45">
            <w:pPr>
              <w:pStyle w:val="51"/>
              <w:ind w:firstLine="0"/>
              <w:jc w:val="center"/>
              <w:rPr>
                <w:color w:val="00000A"/>
              </w:rPr>
            </w:pPr>
            <w:r w:rsidRPr="00B85E45">
              <w:rPr>
                <w:color w:val="00000A"/>
              </w:rPr>
              <w:t>И</w:t>
            </w:r>
          </w:p>
        </w:tc>
        <w:tc>
          <w:tcPr>
            <w:tcW w:w="7087" w:type="dxa"/>
            <w:shd w:val="clear" w:color="auto" w:fill="auto"/>
            <w:vAlign w:val="center"/>
          </w:tcPr>
          <w:p w:rsidR="00B85E45" w:rsidRPr="00B85E45" w:rsidRDefault="00B85E45" w:rsidP="00B85E45">
            <w:pPr>
              <w:pStyle w:val="51"/>
              <w:ind w:firstLine="0"/>
              <w:rPr>
                <w:color w:val="00000A"/>
              </w:rPr>
            </w:pPr>
            <w:r w:rsidRPr="00B85E45">
              <w:rPr>
                <w:color w:val="00000A"/>
              </w:rPr>
              <w:t>Зона инженерной инфраструктуры (И)</w:t>
            </w:r>
          </w:p>
        </w:tc>
      </w:tr>
      <w:tr w:rsidR="00B85E45" w:rsidRPr="00B85E45" w:rsidTr="00B85E45">
        <w:tc>
          <w:tcPr>
            <w:tcW w:w="2660" w:type="dxa"/>
            <w:vAlign w:val="center"/>
          </w:tcPr>
          <w:p w:rsidR="00B85E45" w:rsidRPr="00B85E45" w:rsidRDefault="00B85E45" w:rsidP="00B85E45">
            <w:pPr>
              <w:pStyle w:val="51"/>
              <w:ind w:firstLine="0"/>
              <w:jc w:val="center"/>
            </w:pPr>
            <w:r w:rsidRPr="00B85E45">
              <w:t>П4</w:t>
            </w:r>
          </w:p>
        </w:tc>
        <w:tc>
          <w:tcPr>
            <w:tcW w:w="7087" w:type="dxa"/>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Зона производственных и складских объектов V класса опасности (П4)</w:t>
            </w:r>
          </w:p>
        </w:tc>
      </w:tr>
      <w:tr w:rsidR="00B85E45" w:rsidRPr="00B85E45" w:rsidTr="00B85E45">
        <w:tc>
          <w:tcPr>
            <w:tcW w:w="2660" w:type="dxa"/>
            <w:vAlign w:val="center"/>
          </w:tcPr>
          <w:p w:rsidR="00B85E45" w:rsidRPr="00B85E45" w:rsidRDefault="00B85E45" w:rsidP="00B85E45">
            <w:pPr>
              <w:pStyle w:val="51"/>
              <w:ind w:firstLine="0"/>
              <w:jc w:val="center"/>
            </w:pPr>
            <w:r w:rsidRPr="00B85E45">
              <w:t>КС</w:t>
            </w:r>
          </w:p>
        </w:tc>
        <w:tc>
          <w:tcPr>
            <w:tcW w:w="7087" w:type="dxa"/>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Зона коммунально-складских объектов (КС)</w:t>
            </w:r>
          </w:p>
        </w:tc>
      </w:tr>
    </w:tbl>
    <w:p w:rsidR="00B85E45" w:rsidRPr="00B85E45" w:rsidRDefault="00B85E45" w:rsidP="00B85E45">
      <w:pPr>
        <w:pStyle w:val="51"/>
      </w:pPr>
    </w:p>
    <w:p w:rsidR="00B85E45" w:rsidRPr="00B85E45" w:rsidRDefault="00B85E45" w:rsidP="00B85E45">
      <w:pPr>
        <w:pStyle w:val="51"/>
      </w:pPr>
      <w:r w:rsidRPr="00B85E45">
        <w:t>Использование для обозначения вида территориальной зоны его наименования или индекса в рамках настоящих Правил является равнозначным.</w:t>
      </w:r>
    </w:p>
    <w:p w:rsidR="00B85E45" w:rsidRPr="00B85E45" w:rsidRDefault="00B85E45" w:rsidP="00B85E45">
      <w:pPr>
        <w:pStyle w:val="51"/>
      </w:pPr>
      <w:r w:rsidRPr="00B85E45">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B85E45" w:rsidRPr="00B85E45" w:rsidRDefault="00B85E45" w:rsidP="00B85E45">
      <w:pPr>
        <w:pStyle w:val="51"/>
      </w:pPr>
      <w:r w:rsidRPr="00B85E45">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B85E45" w:rsidRPr="00B85E45" w:rsidRDefault="00B85E45" w:rsidP="00B85E45">
      <w:pPr>
        <w:pStyle w:val="51"/>
      </w:pPr>
      <w:r w:rsidRPr="00B85E45">
        <w:t>На карте градостроительного зонирования установлены границы следующих территориальных зон:</w:t>
      </w:r>
    </w:p>
    <w:p w:rsidR="00B85E45" w:rsidRPr="00B85E45" w:rsidRDefault="00B85E45" w:rsidP="00B85E45">
      <w:pPr>
        <w:pStyle w:val="51"/>
      </w:pPr>
    </w:p>
    <w:p w:rsidR="00B85E45" w:rsidRPr="00B85E45" w:rsidRDefault="00B85E45" w:rsidP="00B85E45">
      <w:pPr>
        <w:pStyle w:val="5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5244"/>
        <w:gridCol w:w="2410"/>
      </w:tblGrid>
      <w:tr w:rsidR="00B85E45" w:rsidRPr="00B85E45" w:rsidTr="00B85E45">
        <w:tc>
          <w:tcPr>
            <w:tcW w:w="1101" w:type="dxa"/>
            <w:vAlign w:val="center"/>
          </w:tcPr>
          <w:p w:rsidR="00B85E45" w:rsidRPr="00B85E45" w:rsidRDefault="00B85E45" w:rsidP="00B85E45">
            <w:pPr>
              <w:pStyle w:val="51"/>
              <w:ind w:firstLine="0"/>
              <w:jc w:val="center"/>
              <w:rPr>
                <w:b/>
              </w:rPr>
            </w:pPr>
            <w:r w:rsidRPr="00B85E45">
              <w:rPr>
                <w:b/>
              </w:rPr>
              <w:t>Номер зоны</w:t>
            </w:r>
          </w:p>
        </w:tc>
        <w:tc>
          <w:tcPr>
            <w:tcW w:w="1134" w:type="dxa"/>
            <w:vAlign w:val="center"/>
          </w:tcPr>
          <w:p w:rsidR="00B85E45" w:rsidRPr="00B85E45" w:rsidRDefault="00B85E45" w:rsidP="00B85E45">
            <w:pPr>
              <w:pStyle w:val="51"/>
              <w:ind w:firstLine="0"/>
              <w:jc w:val="center"/>
              <w:rPr>
                <w:b/>
              </w:rPr>
            </w:pPr>
            <w:r w:rsidRPr="00B85E45">
              <w:rPr>
                <w:b/>
              </w:rPr>
              <w:t>Индекс зоны</w:t>
            </w:r>
          </w:p>
        </w:tc>
        <w:tc>
          <w:tcPr>
            <w:tcW w:w="5244" w:type="dxa"/>
            <w:shd w:val="clear" w:color="auto" w:fill="auto"/>
            <w:vAlign w:val="center"/>
          </w:tcPr>
          <w:p w:rsidR="00B85E45" w:rsidRPr="00B85E45" w:rsidRDefault="00B85E45" w:rsidP="00B85E45">
            <w:pPr>
              <w:pStyle w:val="51"/>
              <w:ind w:firstLine="0"/>
              <w:jc w:val="center"/>
              <w:rPr>
                <w:b/>
              </w:rPr>
            </w:pPr>
            <w:r w:rsidRPr="00B85E45">
              <w:rPr>
                <w:b/>
              </w:rPr>
              <w:t xml:space="preserve">Наименование </w:t>
            </w:r>
          </w:p>
          <w:p w:rsidR="00B85E45" w:rsidRPr="00B85E45" w:rsidRDefault="00B85E45" w:rsidP="00B85E45">
            <w:pPr>
              <w:pStyle w:val="51"/>
              <w:ind w:firstLine="0"/>
              <w:jc w:val="center"/>
              <w:rPr>
                <w:b/>
              </w:rPr>
            </w:pPr>
            <w:r w:rsidRPr="00B85E45">
              <w:rPr>
                <w:b/>
              </w:rPr>
              <w:t>территориальной зоны</w:t>
            </w:r>
          </w:p>
        </w:tc>
        <w:tc>
          <w:tcPr>
            <w:tcW w:w="2410" w:type="dxa"/>
            <w:vAlign w:val="center"/>
          </w:tcPr>
          <w:p w:rsidR="00B85E45" w:rsidRPr="00B85E45" w:rsidRDefault="00B85E45" w:rsidP="00B85E45">
            <w:pPr>
              <w:pStyle w:val="51"/>
              <w:ind w:firstLine="0"/>
              <w:jc w:val="center"/>
              <w:rPr>
                <w:b/>
              </w:rPr>
            </w:pPr>
            <w:r w:rsidRPr="00B85E45">
              <w:rPr>
                <w:b/>
              </w:rPr>
              <w:t>Местоположение</w:t>
            </w:r>
          </w:p>
          <w:p w:rsidR="00B85E45" w:rsidRPr="00B85E45" w:rsidRDefault="00B85E45" w:rsidP="00B85E45">
            <w:pPr>
              <w:pStyle w:val="51"/>
              <w:ind w:firstLine="0"/>
              <w:jc w:val="center"/>
              <w:rPr>
                <w:b/>
              </w:rPr>
            </w:pPr>
            <w:r w:rsidRPr="00B85E45">
              <w:rPr>
                <w:b/>
              </w:rPr>
              <w:t>зоны</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pPr>
            <w:r w:rsidRPr="00B85E45">
              <w:rPr>
                <w:color w:val="00000A"/>
              </w:rPr>
              <w:t>1-1</w:t>
            </w:r>
          </w:p>
        </w:tc>
        <w:tc>
          <w:tcPr>
            <w:tcW w:w="1134" w:type="dxa"/>
            <w:vAlign w:val="center"/>
          </w:tcPr>
          <w:p w:rsidR="00B85E45" w:rsidRPr="00B85E45" w:rsidRDefault="00B85E45" w:rsidP="00B85E45">
            <w:pPr>
              <w:pStyle w:val="51"/>
              <w:ind w:firstLine="0"/>
              <w:jc w:val="center"/>
            </w:pPr>
            <w:r w:rsidRPr="00B85E45">
              <w:rPr>
                <w:color w:val="00000A"/>
              </w:rPr>
              <w:t>Ж1</w:t>
            </w:r>
          </w:p>
        </w:tc>
        <w:tc>
          <w:tcPr>
            <w:tcW w:w="5244" w:type="dxa"/>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color w:val="00000A"/>
              </w:rPr>
              <w:t>Зона индивидуальной жилой застройки (Ж1) №1-1</w:t>
            </w:r>
          </w:p>
        </w:tc>
        <w:tc>
          <w:tcPr>
            <w:tcW w:w="2410" w:type="dxa"/>
            <w:vAlign w:val="center"/>
          </w:tcPr>
          <w:p w:rsidR="00B85E45" w:rsidRPr="00B85E45" w:rsidRDefault="00B85E45" w:rsidP="00B85E45">
            <w:pPr>
              <w:pStyle w:val="51"/>
              <w:ind w:firstLine="0"/>
              <w:rPr>
                <w:color w:val="00000A"/>
              </w:rPr>
            </w:pPr>
            <w:r w:rsidRPr="00B85E45">
              <w:rPr>
                <w:color w:val="00000A"/>
              </w:rPr>
              <w:t>п. Березовка</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rPr>
                <w:color w:val="00000A"/>
              </w:rPr>
            </w:pPr>
            <w:r w:rsidRPr="00B85E45">
              <w:rPr>
                <w:color w:val="00000A"/>
              </w:rPr>
              <w:t>1-2</w:t>
            </w:r>
          </w:p>
        </w:tc>
        <w:tc>
          <w:tcPr>
            <w:tcW w:w="1134" w:type="dxa"/>
            <w:vAlign w:val="center"/>
          </w:tcPr>
          <w:p w:rsidR="00B85E45" w:rsidRPr="00B85E45" w:rsidRDefault="00B85E45" w:rsidP="00B85E45">
            <w:pPr>
              <w:pStyle w:val="51"/>
              <w:ind w:firstLine="0"/>
              <w:jc w:val="center"/>
              <w:rPr>
                <w:color w:val="00000A"/>
              </w:rPr>
            </w:pPr>
            <w:r w:rsidRPr="00B85E45">
              <w:rPr>
                <w:color w:val="00000A"/>
              </w:rPr>
              <w:t>Ж2</w:t>
            </w:r>
          </w:p>
        </w:tc>
        <w:tc>
          <w:tcPr>
            <w:tcW w:w="5244" w:type="dxa"/>
            <w:shd w:val="clear" w:color="auto" w:fill="auto"/>
            <w:vAlign w:val="center"/>
          </w:tcPr>
          <w:p w:rsidR="00B85E45" w:rsidRPr="00B85E45" w:rsidRDefault="00B85E45" w:rsidP="00B85E45">
            <w:pPr>
              <w:rPr>
                <w:rFonts w:ascii="Times New Roman" w:hAnsi="Times New Roman" w:cs="Times New Roman"/>
                <w:color w:val="00000A"/>
              </w:rPr>
            </w:pPr>
            <w:r w:rsidRPr="00B85E45">
              <w:rPr>
                <w:rFonts w:ascii="Times New Roman" w:hAnsi="Times New Roman" w:cs="Times New Roman"/>
                <w:color w:val="00000A"/>
              </w:rPr>
              <w:t>Зона малоэтажной жилой застройки (Ж2) №1-2</w:t>
            </w:r>
          </w:p>
        </w:tc>
        <w:tc>
          <w:tcPr>
            <w:tcW w:w="2410" w:type="dxa"/>
            <w:vAlign w:val="center"/>
          </w:tcPr>
          <w:p w:rsidR="00B85E45" w:rsidRPr="00B85E45" w:rsidRDefault="00B85E45" w:rsidP="00B85E45">
            <w:pPr>
              <w:pStyle w:val="51"/>
              <w:ind w:firstLine="0"/>
              <w:rPr>
                <w:color w:val="00000A"/>
              </w:rPr>
            </w:pPr>
            <w:r w:rsidRPr="00B85E45">
              <w:rPr>
                <w:color w:val="00000A"/>
              </w:rPr>
              <w:t>п. Березовка</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rPr>
                <w:color w:val="00000A"/>
              </w:rPr>
            </w:pPr>
            <w:r w:rsidRPr="00B85E45">
              <w:rPr>
                <w:color w:val="00000A"/>
              </w:rPr>
              <w:t>1-3</w:t>
            </w:r>
          </w:p>
        </w:tc>
        <w:tc>
          <w:tcPr>
            <w:tcW w:w="1134" w:type="dxa"/>
            <w:vAlign w:val="center"/>
          </w:tcPr>
          <w:p w:rsidR="00B85E45" w:rsidRPr="00B85E45" w:rsidRDefault="00B85E45" w:rsidP="00B85E45">
            <w:pPr>
              <w:pStyle w:val="51"/>
              <w:ind w:firstLine="0"/>
              <w:jc w:val="center"/>
              <w:rPr>
                <w:color w:val="00000A"/>
              </w:rPr>
            </w:pPr>
            <w:r w:rsidRPr="00B85E45">
              <w:rPr>
                <w:color w:val="00000A"/>
              </w:rPr>
              <w:t>Ж3</w:t>
            </w:r>
          </w:p>
        </w:tc>
        <w:tc>
          <w:tcPr>
            <w:tcW w:w="5244" w:type="dxa"/>
            <w:shd w:val="clear" w:color="auto" w:fill="auto"/>
            <w:vAlign w:val="center"/>
          </w:tcPr>
          <w:p w:rsidR="00B85E45" w:rsidRPr="00B85E45" w:rsidRDefault="00B85E45" w:rsidP="00B85E45">
            <w:pPr>
              <w:rPr>
                <w:rFonts w:ascii="Times New Roman" w:hAnsi="Times New Roman" w:cs="Times New Roman"/>
                <w:color w:val="00000A"/>
              </w:rPr>
            </w:pPr>
            <w:r w:rsidRPr="00B85E45">
              <w:rPr>
                <w:rFonts w:ascii="Times New Roman" w:hAnsi="Times New Roman" w:cs="Times New Roman"/>
              </w:rPr>
              <w:t xml:space="preserve">Зона среднеэтажной жилой застройки (Ж3) </w:t>
            </w:r>
            <w:r w:rsidRPr="00B85E45">
              <w:rPr>
                <w:rFonts w:ascii="Times New Roman" w:hAnsi="Times New Roman" w:cs="Times New Roman"/>
                <w:color w:val="00000A"/>
              </w:rPr>
              <w:t>№1-3</w:t>
            </w:r>
          </w:p>
        </w:tc>
        <w:tc>
          <w:tcPr>
            <w:tcW w:w="2410" w:type="dxa"/>
            <w:vAlign w:val="center"/>
          </w:tcPr>
          <w:p w:rsidR="00B85E45" w:rsidRPr="00B85E45" w:rsidRDefault="00B85E45" w:rsidP="00B85E45">
            <w:pPr>
              <w:pStyle w:val="51"/>
              <w:ind w:firstLine="0"/>
              <w:rPr>
                <w:color w:val="00000A"/>
              </w:rPr>
            </w:pPr>
            <w:r w:rsidRPr="00B85E45">
              <w:rPr>
                <w:color w:val="00000A"/>
              </w:rPr>
              <w:t>п. Березовка</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rPr>
                <w:color w:val="00000A"/>
              </w:rPr>
            </w:pPr>
            <w:r w:rsidRPr="00B85E45">
              <w:rPr>
                <w:color w:val="00000A"/>
              </w:rPr>
              <w:t>1-4</w:t>
            </w:r>
          </w:p>
        </w:tc>
        <w:tc>
          <w:tcPr>
            <w:tcW w:w="1134" w:type="dxa"/>
            <w:vAlign w:val="center"/>
          </w:tcPr>
          <w:p w:rsidR="00B85E45" w:rsidRPr="00B85E45" w:rsidRDefault="00B85E45" w:rsidP="00B85E45">
            <w:pPr>
              <w:pStyle w:val="51"/>
              <w:ind w:firstLine="0"/>
              <w:jc w:val="center"/>
              <w:rPr>
                <w:color w:val="00000A"/>
              </w:rPr>
            </w:pPr>
            <w:r w:rsidRPr="00B85E45">
              <w:rPr>
                <w:color w:val="00000A"/>
              </w:rPr>
              <w:t>ОД</w:t>
            </w:r>
          </w:p>
        </w:tc>
        <w:tc>
          <w:tcPr>
            <w:tcW w:w="5244" w:type="dxa"/>
            <w:shd w:val="clear" w:color="auto" w:fill="auto"/>
            <w:vAlign w:val="center"/>
          </w:tcPr>
          <w:p w:rsidR="00B85E45" w:rsidRPr="00B85E45" w:rsidRDefault="00B85E45" w:rsidP="00B85E45">
            <w:pPr>
              <w:rPr>
                <w:rFonts w:ascii="Times New Roman" w:hAnsi="Times New Roman" w:cs="Times New Roman"/>
                <w:color w:val="00000A"/>
              </w:rPr>
            </w:pPr>
            <w:r w:rsidRPr="00B85E45">
              <w:rPr>
                <w:rFonts w:ascii="Times New Roman" w:hAnsi="Times New Roman" w:cs="Times New Roman"/>
                <w:color w:val="00000A"/>
              </w:rPr>
              <w:t xml:space="preserve">Многофункциональная общественно-деловая </w:t>
            </w:r>
            <w:r w:rsidRPr="00B85E45">
              <w:rPr>
                <w:rFonts w:ascii="Times New Roman" w:hAnsi="Times New Roman" w:cs="Times New Roman"/>
                <w:color w:val="00000A"/>
              </w:rPr>
              <w:lastRenderedPageBreak/>
              <w:t>зона (ОД) №1-4</w:t>
            </w:r>
          </w:p>
        </w:tc>
        <w:tc>
          <w:tcPr>
            <w:tcW w:w="2410" w:type="dxa"/>
            <w:vAlign w:val="center"/>
          </w:tcPr>
          <w:p w:rsidR="00B85E45" w:rsidRPr="00B85E45" w:rsidRDefault="00B85E45" w:rsidP="00B85E45">
            <w:pPr>
              <w:pStyle w:val="51"/>
              <w:ind w:firstLine="0"/>
              <w:rPr>
                <w:color w:val="00000A"/>
              </w:rPr>
            </w:pPr>
            <w:r w:rsidRPr="00B85E45">
              <w:rPr>
                <w:color w:val="00000A"/>
              </w:rPr>
              <w:lastRenderedPageBreak/>
              <w:t>п. Березовка</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rPr>
                <w:color w:val="00000A"/>
              </w:rPr>
            </w:pPr>
            <w:r w:rsidRPr="00B85E45">
              <w:rPr>
                <w:color w:val="00000A"/>
              </w:rPr>
              <w:lastRenderedPageBreak/>
              <w:t>1-5</w:t>
            </w:r>
          </w:p>
        </w:tc>
        <w:tc>
          <w:tcPr>
            <w:tcW w:w="1134" w:type="dxa"/>
            <w:vAlign w:val="center"/>
          </w:tcPr>
          <w:p w:rsidR="00B85E45" w:rsidRPr="00B85E45" w:rsidRDefault="00B85E45" w:rsidP="00B85E45">
            <w:pPr>
              <w:pStyle w:val="51"/>
              <w:ind w:firstLine="0"/>
              <w:jc w:val="center"/>
              <w:rPr>
                <w:color w:val="00000A"/>
              </w:rPr>
            </w:pPr>
            <w:r w:rsidRPr="00B85E45">
              <w:rPr>
                <w:color w:val="00000A"/>
              </w:rPr>
              <w:t>Т</w:t>
            </w:r>
          </w:p>
        </w:tc>
        <w:tc>
          <w:tcPr>
            <w:tcW w:w="5244" w:type="dxa"/>
            <w:shd w:val="clear" w:color="auto" w:fill="auto"/>
            <w:vAlign w:val="center"/>
          </w:tcPr>
          <w:p w:rsidR="00B85E45" w:rsidRPr="00B85E45" w:rsidRDefault="00B85E45" w:rsidP="00B85E45">
            <w:pPr>
              <w:rPr>
                <w:rFonts w:ascii="Times New Roman" w:hAnsi="Times New Roman" w:cs="Times New Roman"/>
                <w:color w:val="00000A"/>
              </w:rPr>
            </w:pPr>
            <w:r w:rsidRPr="00B85E45">
              <w:rPr>
                <w:rFonts w:ascii="Times New Roman" w:hAnsi="Times New Roman" w:cs="Times New Roman"/>
                <w:color w:val="00000A"/>
              </w:rPr>
              <w:t>Зона транспортной инфраструктуры (Т) №1-5</w:t>
            </w:r>
          </w:p>
        </w:tc>
        <w:tc>
          <w:tcPr>
            <w:tcW w:w="2410" w:type="dxa"/>
            <w:vAlign w:val="center"/>
          </w:tcPr>
          <w:p w:rsidR="00B85E45" w:rsidRPr="00B85E45" w:rsidRDefault="00B85E45" w:rsidP="00B85E45">
            <w:pPr>
              <w:pStyle w:val="51"/>
              <w:ind w:firstLine="0"/>
              <w:rPr>
                <w:color w:val="00000A"/>
              </w:rPr>
            </w:pPr>
            <w:r w:rsidRPr="00B85E45">
              <w:rPr>
                <w:color w:val="00000A"/>
              </w:rPr>
              <w:t>п. Березовка</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rPr>
                <w:color w:val="00000A"/>
              </w:rPr>
            </w:pPr>
            <w:r w:rsidRPr="00B85E45">
              <w:rPr>
                <w:color w:val="00000A"/>
              </w:rPr>
              <w:t>1-6</w:t>
            </w:r>
          </w:p>
        </w:tc>
        <w:tc>
          <w:tcPr>
            <w:tcW w:w="1134" w:type="dxa"/>
            <w:vAlign w:val="center"/>
          </w:tcPr>
          <w:p w:rsidR="00B85E45" w:rsidRPr="00B85E45" w:rsidRDefault="00B85E45" w:rsidP="00B85E45">
            <w:pPr>
              <w:pStyle w:val="51"/>
              <w:ind w:firstLine="0"/>
              <w:jc w:val="center"/>
              <w:rPr>
                <w:color w:val="00000A"/>
              </w:rPr>
            </w:pPr>
            <w:r w:rsidRPr="00B85E45">
              <w:rPr>
                <w:color w:val="00000A"/>
              </w:rPr>
              <w:t>И</w:t>
            </w:r>
          </w:p>
        </w:tc>
        <w:tc>
          <w:tcPr>
            <w:tcW w:w="5244" w:type="dxa"/>
            <w:shd w:val="clear" w:color="auto" w:fill="auto"/>
            <w:vAlign w:val="center"/>
          </w:tcPr>
          <w:p w:rsidR="00B85E45" w:rsidRPr="00B85E45" w:rsidRDefault="00B85E45" w:rsidP="00B85E45">
            <w:pPr>
              <w:rPr>
                <w:rFonts w:ascii="Times New Roman" w:hAnsi="Times New Roman" w:cs="Times New Roman"/>
                <w:color w:val="00000A"/>
              </w:rPr>
            </w:pPr>
            <w:r w:rsidRPr="00B85E45">
              <w:rPr>
                <w:rFonts w:ascii="Times New Roman" w:hAnsi="Times New Roman" w:cs="Times New Roman"/>
                <w:color w:val="00000A"/>
              </w:rPr>
              <w:t>Зона инженерной инфраструктуры (И) №1-6</w:t>
            </w:r>
          </w:p>
        </w:tc>
        <w:tc>
          <w:tcPr>
            <w:tcW w:w="2410" w:type="dxa"/>
            <w:vAlign w:val="center"/>
          </w:tcPr>
          <w:p w:rsidR="00B85E45" w:rsidRPr="00B85E45" w:rsidRDefault="00B85E45" w:rsidP="00B85E45">
            <w:pPr>
              <w:pStyle w:val="51"/>
              <w:ind w:firstLine="0"/>
              <w:rPr>
                <w:color w:val="00000A"/>
              </w:rPr>
            </w:pPr>
            <w:r w:rsidRPr="00B85E45">
              <w:rPr>
                <w:color w:val="00000A"/>
              </w:rPr>
              <w:t>п. Березовка</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rPr>
                <w:color w:val="00000A"/>
              </w:rPr>
            </w:pPr>
            <w:r w:rsidRPr="00B85E45">
              <w:rPr>
                <w:color w:val="00000A"/>
              </w:rPr>
              <w:t>1-7</w:t>
            </w:r>
          </w:p>
        </w:tc>
        <w:tc>
          <w:tcPr>
            <w:tcW w:w="1134" w:type="dxa"/>
            <w:vAlign w:val="center"/>
          </w:tcPr>
          <w:p w:rsidR="00B85E45" w:rsidRPr="00B85E45" w:rsidRDefault="00B85E45" w:rsidP="00B85E45">
            <w:pPr>
              <w:pStyle w:val="51"/>
              <w:ind w:firstLine="0"/>
              <w:jc w:val="center"/>
              <w:rPr>
                <w:color w:val="00000A"/>
              </w:rPr>
            </w:pPr>
            <w:r w:rsidRPr="00B85E45">
              <w:rPr>
                <w:color w:val="00000A"/>
              </w:rPr>
              <w:t>П4</w:t>
            </w:r>
          </w:p>
        </w:tc>
        <w:tc>
          <w:tcPr>
            <w:tcW w:w="5244" w:type="dxa"/>
            <w:shd w:val="clear" w:color="auto" w:fill="auto"/>
            <w:vAlign w:val="center"/>
          </w:tcPr>
          <w:p w:rsidR="00B85E45" w:rsidRPr="00B85E45" w:rsidRDefault="00B85E45" w:rsidP="00B85E45">
            <w:pPr>
              <w:rPr>
                <w:rFonts w:ascii="Times New Roman" w:hAnsi="Times New Roman" w:cs="Times New Roman"/>
                <w:color w:val="00000A"/>
              </w:rPr>
            </w:pPr>
            <w:r w:rsidRPr="00B85E45">
              <w:rPr>
                <w:rFonts w:ascii="Times New Roman" w:hAnsi="Times New Roman" w:cs="Times New Roman"/>
              </w:rPr>
              <w:t xml:space="preserve">Зона производственных и складских объектов V класса опасности (П4) </w:t>
            </w:r>
            <w:r w:rsidRPr="00B85E45">
              <w:rPr>
                <w:rFonts w:ascii="Times New Roman" w:hAnsi="Times New Roman" w:cs="Times New Roman"/>
                <w:color w:val="00000A"/>
              </w:rPr>
              <w:t>№1-7</w:t>
            </w:r>
          </w:p>
        </w:tc>
        <w:tc>
          <w:tcPr>
            <w:tcW w:w="2410" w:type="dxa"/>
            <w:vAlign w:val="center"/>
          </w:tcPr>
          <w:p w:rsidR="00B85E45" w:rsidRPr="00B85E45" w:rsidRDefault="00B85E45" w:rsidP="00B85E45">
            <w:pPr>
              <w:pStyle w:val="51"/>
              <w:ind w:firstLine="0"/>
              <w:rPr>
                <w:color w:val="00000A"/>
              </w:rPr>
            </w:pPr>
            <w:r w:rsidRPr="00B85E45">
              <w:rPr>
                <w:color w:val="00000A"/>
              </w:rPr>
              <w:t>п. Березовка</w:t>
            </w:r>
          </w:p>
        </w:tc>
      </w:tr>
      <w:tr w:rsidR="00B85E45" w:rsidRPr="00B85E45" w:rsidTr="00B85E45">
        <w:trPr>
          <w:trHeight w:val="337"/>
        </w:trPr>
        <w:tc>
          <w:tcPr>
            <w:tcW w:w="1101" w:type="dxa"/>
            <w:vAlign w:val="center"/>
          </w:tcPr>
          <w:p w:rsidR="00B85E45" w:rsidRPr="00B85E45" w:rsidRDefault="00B85E45" w:rsidP="00B85E45">
            <w:pPr>
              <w:pStyle w:val="51"/>
              <w:ind w:firstLine="0"/>
              <w:jc w:val="center"/>
              <w:rPr>
                <w:color w:val="00000A"/>
              </w:rPr>
            </w:pPr>
            <w:r w:rsidRPr="00B85E45">
              <w:rPr>
                <w:color w:val="00000A"/>
              </w:rPr>
              <w:t>1-8</w:t>
            </w:r>
          </w:p>
        </w:tc>
        <w:tc>
          <w:tcPr>
            <w:tcW w:w="1134" w:type="dxa"/>
            <w:vAlign w:val="center"/>
          </w:tcPr>
          <w:p w:rsidR="00B85E45" w:rsidRPr="00B85E45" w:rsidRDefault="00B85E45" w:rsidP="00B85E45">
            <w:pPr>
              <w:pStyle w:val="51"/>
              <w:ind w:firstLine="0"/>
              <w:jc w:val="center"/>
              <w:rPr>
                <w:color w:val="00000A"/>
              </w:rPr>
            </w:pPr>
            <w:r w:rsidRPr="00B85E45">
              <w:rPr>
                <w:color w:val="00000A"/>
              </w:rPr>
              <w:t>КС</w:t>
            </w:r>
          </w:p>
        </w:tc>
        <w:tc>
          <w:tcPr>
            <w:tcW w:w="5244" w:type="dxa"/>
            <w:shd w:val="clear" w:color="auto" w:fill="auto"/>
            <w:vAlign w:val="center"/>
          </w:tcPr>
          <w:p w:rsidR="00B85E45" w:rsidRPr="00B85E45" w:rsidRDefault="00B85E45" w:rsidP="00B85E45">
            <w:pPr>
              <w:rPr>
                <w:rFonts w:ascii="Times New Roman" w:hAnsi="Times New Roman" w:cs="Times New Roman"/>
                <w:color w:val="00000A"/>
              </w:rPr>
            </w:pPr>
            <w:r w:rsidRPr="00B85E45">
              <w:rPr>
                <w:rFonts w:ascii="Times New Roman" w:hAnsi="Times New Roman" w:cs="Times New Roman"/>
              </w:rPr>
              <w:t xml:space="preserve">Зона коммунально-складских объектов (КС) </w:t>
            </w:r>
            <w:r w:rsidRPr="00B85E45">
              <w:rPr>
                <w:rFonts w:ascii="Times New Roman" w:hAnsi="Times New Roman" w:cs="Times New Roman"/>
                <w:color w:val="00000A"/>
              </w:rPr>
              <w:t>№1-8</w:t>
            </w:r>
          </w:p>
        </w:tc>
        <w:tc>
          <w:tcPr>
            <w:tcW w:w="2410" w:type="dxa"/>
            <w:vAlign w:val="center"/>
          </w:tcPr>
          <w:p w:rsidR="00B85E45" w:rsidRPr="00B85E45" w:rsidRDefault="00B85E45" w:rsidP="00B85E45">
            <w:pPr>
              <w:pStyle w:val="51"/>
              <w:ind w:firstLine="0"/>
              <w:rPr>
                <w:color w:val="00000A"/>
              </w:rPr>
            </w:pPr>
            <w:r w:rsidRPr="00B85E45">
              <w:rPr>
                <w:color w:val="00000A"/>
              </w:rPr>
              <w:t>п. Березовка</w:t>
            </w:r>
          </w:p>
        </w:tc>
      </w:tr>
    </w:tbl>
    <w:p w:rsidR="00B85E45" w:rsidRPr="00B85E45" w:rsidRDefault="00B85E45" w:rsidP="00B85E45">
      <w:pPr>
        <w:pStyle w:val="51"/>
      </w:pPr>
    </w:p>
    <w:p w:rsidR="00B85E45" w:rsidRPr="00B85E45" w:rsidRDefault="00B85E45" w:rsidP="00B85E45">
      <w:pPr>
        <w:pStyle w:val="51"/>
      </w:pPr>
      <w:r w:rsidRPr="00B85E45">
        <w:t>Использование для обозначения территориальной зоны ее наименования или номера в рамках настоящих Правил является равнозначным.</w:t>
      </w:r>
    </w:p>
    <w:p w:rsidR="00B85E45" w:rsidRPr="00B85E45" w:rsidRDefault="00B85E45" w:rsidP="00B85E45">
      <w:pPr>
        <w:pStyle w:val="51"/>
      </w:pPr>
      <w:r w:rsidRPr="00B85E45">
        <w:t xml:space="preserve">4. Границы установленных территориальных зон могут состоять из одного или более контуров границ. </w:t>
      </w:r>
    </w:p>
    <w:p w:rsidR="00B85E45" w:rsidRPr="00B85E45" w:rsidRDefault="00B85E45" w:rsidP="00B85E45">
      <w:pPr>
        <w:pStyle w:val="51"/>
      </w:pPr>
      <w:r w:rsidRPr="00B85E45">
        <w:t>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w:t>
      </w:r>
    </w:p>
    <w:p w:rsidR="00B85E45" w:rsidRPr="00B85E45" w:rsidRDefault="00B85E45" w:rsidP="00B85E45">
      <w:pPr>
        <w:pStyle w:val="51"/>
      </w:pPr>
      <w:r w:rsidRPr="00B85E45">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B85E45" w:rsidRPr="00B85E45" w:rsidRDefault="00B85E45" w:rsidP="00B85E45">
      <w:pPr>
        <w:pStyle w:val="51"/>
      </w:pPr>
      <w:r w:rsidRPr="00B85E45">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B85E45" w:rsidRPr="00B85E45" w:rsidRDefault="00B85E45" w:rsidP="00B85E45">
      <w:pPr>
        <w:pStyle w:val="51"/>
      </w:pPr>
      <w:r w:rsidRPr="00B85E45">
        <w:t>- земли, на которые действие градостроительных регламентов не распространяется;</w:t>
      </w:r>
    </w:p>
    <w:p w:rsidR="00B85E45" w:rsidRPr="00B85E45" w:rsidRDefault="00B85E45" w:rsidP="00B85E45">
      <w:pPr>
        <w:pStyle w:val="51"/>
      </w:pPr>
      <w:r w:rsidRPr="00B85E45">
        <w:t>- земли, для которых градостроительные регламенты не устанавливаются;</w:t>
      </w:r>
    </w:p>
    <w:p w:rsidR="00B85E45" w:rsidRPr="00B85E45" w:rsidRDefault="00B85E45" w:rsidP="00B85E45">
      <w:pPr>
        <w:pStyle w:val="51"/>
      </w:pPr>
      <w:r w:rsidRPr="00B85E45">
        <w:t>- территории фактического или планируемого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rsidR="00B85E45" w:rsidRPr="00B85E45" w:rsidRDefault="00B85E45" w:rsidP="00B85E45">
      <w:pPr>
        <w:pStyle w:val="51"/>
      </w:pPr>
      <w:r w:rsidRPr="00B85E45">
        <w:t>Для указанных земель и территорий используются следующие наименования и условные текстовые обозначения (индексы):</w:t>
      </w:r>
    </w:p>
    <w:p w:rsidR="00B85E45" w:rsidRPr="00B85E45" w:rsidRDefault="00B85E45" w:rsidP="00B85E45">
      <w:pPr>
        <w:pStyle w:val="51"/>
        <w:spacing w:after="60"/>
      </w:pPr>
      <w:r w:rsidRPr="00B85E45">
        <w:t>1) Земли, на которые действие градостроительных регламентов не распространяется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B85E45" w:rsidRPr="00B85E45" w:rsidTr="00B85E45">
        <w:tc>
          <w:tcPr>
            <w:tcW w:w="2093" w:type="dxa"/>
            <w:vAlign w:val="center"/>
          </w:tcPr>
          <w:p w:rsidR="00B85E45" w:rsidRPr="00B85E45" w:rsidRDefault="00B85E45" w:rsidP="00B85E45">
            <w:pPr>
              <w:pStyle w:val="51"/>
              <w:ind w:firstLine="0"/>
              <w:jc w:val="center"/>
              <w:rPr>
                <w:b/>
              </w:rPr>
            </w:pPr>
            <w:r w:rsidRPr="00B85E45">
              <w:rPr>
                <w:b/>
              </w:rPr>
              <w:t>Индекс</w:t>
            </w:r>
          </w:p>
        </w:tc>
        <w:tc>
          <w:tcPr>
            <w:tcW w:w="7796" w:type="dxa"/>
            <w:shd w:val="clear" w:color="auto" w:fill="auto"/>
            <w:vAlign w:val="center"/>
          </w:tcPr>
          <w:p w:rsidR="00B85E45" w:rsidRPr="00B85E45" w:rsidRDefault="00B85E45" w:rsidP="00B85E45">
            <w:pPr>
              <w:pStyle w:val="51"/>
              <w:ind w:firstLine="0"/>
              <w:jc w:val="center"/>
              <w:rPr>
                <w:b/>
              </w:rPr>
            </w:pPr>
            <w:r w:rsidRPr="00B85E45">
              <w:rPr>
                <w:b/>
              </w:rPr>
              <w:t>Наименование</w:t>
            </w:r>
          </w:p>
        </w:tc>
      </w:tr>
      <w:tr w:rsidR="00B85E45" w:rsidRPr="00B85E45" w:rsidTr="00B85E45">
        <w:tc>
          <w:tcPr>
            <w:tcW w:w="2093" w:type="dxa"/>
            <w:vAlign w:val="center"/>
          </w:tcPr>
          <w:p w:rsidR="00B85E45" w:rsidRPr="00B85E45" w:rsidRDefault="00B85E45" w:rsidP="00B85E45">
            <w:pPr>
              <w:pStyle w:val="51"/>
              <w:ind w:firstLine="0"/>
              <w:jc w:val="center"/>
            </w:pPr>
            <w:r w:rsidRPr="00B85E45">
              <w:t>ЛО</w:t>
            </w:r>
          </w:p>
        </w:tc>
        <w:tc>
          <w:tcPr>
            <w:tcW w:w="7796" w:type="dxa"/>
            <w:shd w:val="clear" w:color="auto" w:fill="auto"/>
            <w:vAlign w:val="center"/>
          </w:tcPr>
          <w:p w:rsidR="00B85E45" w:rsidRPr="00B85E45" w:rsidRDefault="00B85E45" w:rsidP="00B85E45">
            <w:pPr>
              <w:pStyle w:val="51"/>
              <w:ind w:firstLine="0"/>
            </w:pPr>
            <w:r w:rsidRPr="00B85E45">
              <w:t>Земельные участки, предназначенные для размещения линейных объектов</w:t>
            </w:r>
          </w:p>
        </w:tc>
      </w:tr>
      <w:tr w:rsidR="00B85E45" w:rsidRPr="00B85E45" w:rsidTr="00B85E45">
        <w:tc>
          <w:tcPr>
            <w:tcW w:w="2093" w:type="dxa"/>
            <w:vAlign w:val="center"/>
          </w:tcPr>
          <w:p w:rsidR="00B85E45" w:rsidRPr="00B85E45" w:rsidRDefault="00B85E45" w:rsidP="00B85E45">
            <w:pPr>
              <w:pStyle w:val="51"/>
              <w:ind w:firstLine="0"/>
              <w:jc w:val="center"/>
            </w:pPr>
            <w:r w:rsidRPr="00B85E45">
              <w:t>ТОП</w:t>
            </w:r>
          </w:p>
        </w:tc>
        <w:tc>
          <w:tcPr>
            <w:tcW w:w="7796" w:type="dxa"/>
            <w:shd w:val="clear" w:color="auto" w:fill="auto"/>
            <w:vAlign w:val="center"/>
          </w:tcPr>
          <w:p w:rsidR="00B85E45" w:rsidRPr="00B85E45" w:rsidRDefault="00B85E45" w:rsidP="00B85E45">
            <w:pPr>
              <w:pStyle w:val="51"/>
              <w:ind w:firstLine="0"/>
            </w:pPr>
            <w:r w:rsidRPr="00B85E45">
              <w:t>Территории общего пользования</w:t>
            </w:r>
          </w:p>
        </w:tc>
      </w:tr>
    </w:tbl>
    <w:p w:rsidR="00B85E45" w:rsidRPr="00B85E45" w:rsidRDefault="00B85E45" w:rsidP="00B85E45">
      <w:pPr>
        <w:pStyle w:val="51"/>
        <w:ind w:firstLine="0"/>
      </w:pPr>
    </w:p>
    <w:p w:rsidR="00B85E45" w:rsidRPr="00B85E45" w:rsidRDefault="00B85E45" w:rsidP="00B85E45">
      <w:pPr>
        <w:pStyle w:val="51"/>
        <w:spacing w:after="60"/>
      </w:pPr>
      <w:r w:rsidRPr="00B85E45">
        <w:t>2) Земли, для которых градостроительные регламенты не устанавливаются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B85E45" w:rsidRPr="00B85E45" w:rsidTr="00B85E45">
        <w:tc>
          <w:tcPr>
            <w:tcW w:w="2093" w:type="dxa"/>
            <w:vAlign w:val="center"/>
          </w:tcPr>
          <w:p w:rsidR="00B85E45" w:rsidRPr="00B85E45" w:rsidRDefault="00B85E45" w:rsidP="00B85E45">
            <w:pPr>
              <w:pStyle w:val="51"/>
              <w:ind w:firstLine="0"/>
              <w:jc w:val="center"/>
              <w:rPr>
                <w:b/>
              </w:rPr>
            </w:pPr>
            <w:r w:rsidRPr="00B85E45">
              <w:rPr>
                <w:b/>
              </w:rPr>
              <w:t>Индекс</w:t>
            </w:r>
          </w:p>
        </w:tc>
        <w:tc>
          <w:tcPr>
            <w:tcW w:w="7796" w:type="dxa"/>
            <w:shd w:val="clear" w:color="auto" w:fill="auto"/>
            <w:vAlign w:val="center"/>
          </w:tcPr>
          <w:p w:rsidR="00B85E45" w:rsidRPr="00B85E45" w:rsidRDefault="00B85E45" w:rsidP="00B85E45">
            <w:pPr>
              <w:pStyle w:val="51"/>
              <w:ind w:firstLine="0"/>
              <w:jc w:val="center"/>
              <w:rPr>
                <w:b/>
              </w:rPr>
            </w:pPr>
            <w:r w:rsidRPr="00B85E45">
              <w:rPr>
                <w:b/>
              </w:rPr>
              <w:t>Наименование</w:t>
            </w:r>
          </w:p>
        </w:tc>
      </w:tr>
      <w:tr w:rsidR="00B85E45" w:rsidRPr="00B85E45" w:rsidTr="00B85E45">
        <w:tc>
          <w:tcPr>
            <w:tcW w:w="2093" w:type="dxa"/>
            <w:vAlign w:val="center"/>
          </w:tcPr>
          <w:p w:rsidR="00B85E45" w:rsidRPr="00B85E45" w:rsidRDefault="00B85E45" w:rsidP="00B85E45">
            <w:pPr>
              <w:pStyle w:val="51"/>
              <w:ind w:firstLine="0"/>
              <w:jc w:val="center"/>
            </w:pPr>
            <w:r w:rsidRPr="00B85E45">
              <w:t>ЛФ</w:t>
            </w:r>
          </w:p>
        </w:tc>
        <w:tc>
          <w:tcPr>
            <w:tcW w:w="7796" w:type="dxa"/>
            <w:shd w:val="clear" w:color="auto" w:fill="auto"/>
            <w:vAlign w:val="center"/>
          </w:tcPr>
          <w:p w:rsidR="00B85E45" w:rsidRPr="00B85E45" w:rsidRDefault="00B85E45" w:rsidP="00B85E45">
            <w:pPr>
              <w:pStyle w:val="51"/>
              <w:ind w:firstLine="0"/>
              <w:jc w:val="left"/>
            </w:pPr>
            <w:r w:rsidRPr="00B85E45">
              <w:t>Земли лесного фонда</w:t>
            </w:r>
          </w:p>
        </w:tc>
      </w:tr>
      <w:tr w:rsidR="00B85E45" w:rsidRPr="00B85E45" w:rsidTr="00B85E45">
        <w:tc>
          <w:tcPr>
            <w:tcW w:w="2093" w:type="dxa"/>
            <w:vAlign w:val="center"/>
          </w:tcPr>
          <w:p w:rsidR="00B85E45" w:rsidRPr="00B85E45" w:rsidRDefault="00B85E45" w:rsidP="00B85E45">
            <w:pPr>
              <w:pStyle w:val="51"/>
              <w:ind w:firstLine="0"/>
              <w:jc w:val="center"/>
            </w:pPr>
            <w:r w:rsidRPr="00B85E45">
              <w:t>ВО</w:t>
            </w:r>
          </w:p>
        </w:tc>
        <w:tc>
          <w:tcPr>
            <w:tcW w:w="7796" w:type="dxa"/>
            <w:shd w:val="clear" w:color="auto" w:fill="auto"/>
            <w:vAlign w:val="center"/>
          </w:tcPr>
          <w:p w:rsidR="00B85E45" w:rsidRPr="00B85E45" w:rsidRDefault="00B85E45" w:rsidP="00B85E45">
            <w:pPr>
              <w:pStyle w:val="51"/>
              <w:ind w:firstLine="0"/>
              <w:jc w:val="left"/>
            </w:pPr>
            <w:r w:rsidRPr="00B85E45">
              <w:t>Земли, покрытые поверхностными водами</w:t>
            </w:r>
          </w:p>
        </w:tc>
      </w:tr>
    </w:tbl>
    <w:p w:rsidR="00B85E45" w:rsidRPr="00B85E45" w:rsidRDefault="00B85E45" w:rsidP="00B85E45">
      <w:pPr>
        <w:pStyle w:val="51"/>
        <w:keepNext/>
        <w:spacing w:after="60"/>
      </w:pPr>
      <w:r w:rsidRPr="00B85E45">
        <w:t xml:space="preserve"> 3) Территории фактического использования земель: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B85E45" w:rsidRPr="00B85E45" w:rsidTr="00B85E45">
        <w:tc>
          <w:tcPr>
            <w:tcW w:w="2093" w:type="dxa"/>
            <w:vAlign w:val="center"/>
          </w:tcPr>
          <w:p w:rsidR="00B85E45" w:rsidRPr="00B85E45" w:rsidRDefault="00B85E45" w:rsidP="00B85E45">
            <w:pPr>
              <w:pStyle w:val="51"/>
              <w:keepNext/>
              <w:ind w:firstLine="0"/>
              <w:jc w:val="center"/>
              <w:rPr>
                <w:b/>
              </w:rPr>
            </w:pPr>
            <w:r w:rsidRPr="00B85E45">
              <w:rPr>
                <w:b/>
              </w:rPr>
              <w:t>Индекс</w:t>
            </w:r>
          </w:p>
        </w:tc>
        <w:tc>
          <w:tcPr>
            <w:tcW w:w="7796" w:type="dxa"/>
            <w:shd w:val="clear" w:color="auto" w:fill="auto"/>
            <w:vAlign w:val="center"/>
          </w:tcPr>
          <w:p w:rsidR="00B85E45" w:rsidRPr="00B85E45" w:rsidRDefault="00B85E45" w:rsidP="00B85E45">
            <w:pPr>
              <w:pStyle w:val="51"/>
              <w:keepNext/>
              <w:ind w:firstLine="0"/>
              <w:jc w:val="center"/>
              <w:rPr>
                <w:b/>
              </w:rPr>
            </w:pPr>
            <w:r w:rsidRPr="00B85E45">
              <w:rPr>
                <w:b/>
              </w:rPr>
              <w:t>Наименование</w:t>
            </w:r>
          </w:p>
        </w:tc>
      </w:tr>
      <w:tr w:rsidR="00B85E45" w:rsidRPr="00B85E45" w:rsidTr="00B85E45">
        <w:tc>
          <w:tcPr>
            <w:tcW w:w="2093" w:type="dxa"/>
            <w:vAlign w:val="center"/>
          </w:tcPr>
          <w:p w:rsidR="00B85E45" w:rsidRPr="00B85E45" w:rsidRDefault="00B85E45" w:rsidP="00B85E45">
            <w:pPr>
              <w:pStyle w:val="51"/>
              <w:keepNext/>
              <w:ind w:firstLine="0"/>
              <w:jc w:val="center"/>
            </w:pPr>
            <w:r w:rsidRPr="00B85E45">
              <w:t>Ж1-Ф</w:t>
            </w:r>
          </w:p>
        </w:tc>
        <w:tc>
          <w:tcPr>
            <w:tcW w:w="7796" w:type="dxa"/>
            <w:shd w:val="clear" w:color="auto" w:fill="auto"/>
            <w:vAlign w:val="center"/>
          </w:tcPr>
          <w:p w:rsidR="00B85E45" w:rsidRPr="00B85E45" w:rsidRDefault="00B85E45" w:rsidP="00B85E45">
            <w:pPr>
              <w:pStyle w:val="51"/>
              <w:ind w:firstLine="0"/>
              <w:jc w:val="left"/>
            </w:pPr>
            <w:r w:rsidRPr="00B85E45">
              <w:t>Территория фактического использования земель в соответствии с регламентом зоны Ж1</w:t>
            </w:r>
          </w:p>
        </w:tc>
      </w:tr>
    </w:tbl>
    <w:p w:rsidR="00B85E45" w:rsidRPr="00B85E45" w:rsidRDefault="00B85E45" w:rsidP="00B85E45">
      <w:pPr>
        <w:pStyle w:val="51"/>
      </w:pPr>
    </w:p>
    <w:p w:rsidR="00B85E45" w:rsidRPr="00B85E45" w:rsidRDefault="00B85E45" w:rsidP="00B85E45">
      <w:pPr>
        <w:pStyle w:val="51"/>
        <w:spacing w:after="60"/>
      </w:pPr>
      <w:r w:rsidRPr="00B85E45">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B85E45" w:rsidRPr="00B85E45" w:rsidRDefault="00B85E45" w:rsidP="00B85E45">
      <w:pPr>
        <w:pStyle w:val="51"/>
      </w:pPr>
      <w:r w:rsidRPr="00B85E45">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B85E45" w:rsidRPr="00B85E45" w:rsidRDefault="00B85E45" w:rsidP="00B85E45">
      <w:pPr>
        <w:pStyle w:val="51"/>
      </w:pPr>
      <w:r w:rsidRPr="00B85E45">
        <w:lastRenderedPageBreak/>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«Красносельское сельское поселение» не установлены, в связи с чем в материалах настоящих Правил не отображены.</w:t>
      </w:r>
    </w:p>
    <w:p w:rsidR="00B85E45" w:rsidRPr="00B85E45" w:rsidRDefault="00B85E45" w:rsidP="00B85E45">
      <w:pPr>
        <w:pStyle w:val="51"/>
      </w:pPr>
    </w:p>
    <w:p w:rsidR="00B85E45" w:rsidRPr="00B85E45" w:rsidRDefault="00B85E45" w:rsidP="00B85E45">
      <w:pPr>
        <w:pStyle w:val="34"/>
        <w:pageBreakBefore/>
        <w:widowControl w:val="0"/>
        <w:suppressAutoHyphens w:val="0"/>
        <w:outlineLvl w:val="2"/>
      </w:pPr>
      <w:bookmarkStart w:id="65" w:name="_Toc6502811"/>
      <w:bookmarkStart w:id="66" w:name="_Toc72765317"/>
      <w:bookmarkStart w:id="67" w:name="_Toc115167248"/>
      <w:r w:rsidRPr="00B85E45">
        <w:rPr>
          <w:i w:val="0"/>
        </w:rPr>
        <w:lastRenderedPageBreak/>
        <w:t>Статья 22. Карта градостроительного зонирования. Зоны с особыми условиями использования территории</w:t>
      </w:r>
      <w:bookmarkEnd w:id="65"/>
      <w:bookmarkEnd w:id="66"/>
      <w:bookmarkEnd w:id="67"/>
    </w:p>
    <w:p w:rsidR="00B85E45" w:rsidRPr="00B85E45" w:rsidRDefault="00B85E45" w:rsidP="00B85E45">
      <w:pPr>
        <w:pStyle w:val="51"/>
      </w:pPr>
    </w:p>
    <w:p w:rsidR="00B85E45" w:rsidRPr="00B85E45" w:rsidRDefault="00B85E45" w:rsidP="00B85E45">
      <w:pPr>
        <w:pStyle w:val="51"/>
      </w:pPr>
      <w:r w:rsidRPr="00B85E45">
        <w:t>1. «Карта градостроительного зонирования. Зоны с особыми условиями использования территории» является неотъемлемой частью настоящих Правил.</w:t>
      </w:r>
    </w:p>
    <w:p w:rsidR="00B85E45" w:rsidRPr="00B85E45" w:rsidRDefault="00B85E45" w:rsidP="00B85E45">
      <w:pPr>
        <w:pStyle w:val="51"/>
      </w:pPr>
      <w:r w:rsidRPr="00B85E45">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B85E45" w:rsidRPr="00B85E45" w:rsidRDefault="00B85E45" w:rsidP="00B85E45">
      <w:pPr>
        <w:pStyle w:val="51"/>
      </w:pPr>
      <w:r w:rsidRPr="00B85E45">
        <w:t>2. В соответствии с положениями части 29.1 статьи 29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B85E45" w:rsidRPr="00B85E45" w:rsidRDefault="00B85E45" w:rsidP="00B85E45">
      <w:pPr>
        <w:pStyle w:val="51"/>
      </w:pPr>
      <w:r w:rsidRPr="00B85E45">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B85E45" w:rsidRPr="00B85E45" w:rsidRDefault="00B85E45" w:rsidP="00B85E45">
      <w:pPr>
        <w:pStyle w:val="51"/>
      </w:pPr>
      <w:r w:rsidRPr="00B85E45">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B85E45" w:rsidRPr="00B85E45" w:rsidRDefault="00B85E45" w:rsidP="00B85E45">
      <w:pPr>
        <w:pStyle w:val="51"/>
      </w:pPr>
      <w:r w:rsidRPr="00B85E45">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B85E45" w:rsidRPr="00B85E45" w:rsidRDefault="00B85E45" w:rsidP="00B85E45">
      <w:pPr>
        <w:pStyle w:val="51"/>
      </w:pPr>
      <w:r w:rsidRPr="00B85E45">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B85E45" w:rsidRPr="00B85E45" w:rsidRDefault="00B85E45" w:rsidP="00B85E45">
      <w:pPr>
        <w:pStyle w:val="51"/>
      </w:pPr>
      <w:r w:rsidRPr="00B85E45">
        <w:t xml:space="preserve">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rsidR="00B85E45" w:rsidRPr="00B85E45" w:rsidRDefault="00B85E45" w:rsidP="00B85E45">
      <w:pPr>
        <w:pStyle w:val="51"/>
      </w:pPr>
    </w:p>
    <w:p w:rsidR="00B85E45" w:rsidRPr="00B85E45" w:rsidRDefault="00B85E45" w:rsidP="00B85E45">
      <w:pPr>
        <w:pStyle w:val="51"/>
        <w:numPr>
          <w:ilvl w:val="0"/>
          <w:numId w:val="2"/>
        </w:numPr>
        <w:ind w:firstLine="567"/>
        <w:outlineLvl w:val="2"/>
        <w:rPr>
          <w:b/>
          <w:i/>
        </w:rPr>
      </w:pPr>
      <w:bookmarkStart w:id="68" w:name="_Toc72765318"/>
      <w:bookmarkStart w:id="69" w:name="_Toc115167249"/>
      <w:r w:rsidRPr="00B85E45">
        <w:rPr>
          <w:b/>
        </w:rPr>
        <w:t>Статья 23. Сведения о границах территориальных зон</w:t>
      </w:r>
      <w:bookmarkEnd w:id="68"/>
      <w:bookmarkEnd w:id="69"/>
    </w:p>
    <w:p w:rsidR="00B85E45" w:rsidRPr="00B85E45" w:rsidRDefault="00B85E45" w:rsidP="00B85E45">
      <w:pPr>
        <w:pStyle w:val="51"/>
      </w:pPr>
    </w:p>
    <w:p w:rsidR="00B85E45" w:rsidRPr="00B85E45" w:rsidRDefault="00B85E45" w:rsidP="00B85E45">
      <w:pPr>
        <w:pStyle w:val="51"/>
      </w:pPr>
      <w:r w:rsidRPr="00B85E45">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B85E45" w:rsidRPr="00B85E45" w:rsidRDefault="00B85E45" w:rsidP="00B85E45">
      <w:pPr>
        <w:pStyle w:val="51"/>
      </w:pPr>
      <w:r w:rsidRPr="00B85E45">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B85E45" w:rsidRPr="00B85E45" w:rsidRDefault="00B85E45" w:rsidP="00B85E45">
      <w:pPr>
        <w:pStyle w:val="51"/>
      </w:pPr>
      <w:r w:rsidRPr="00B85E45">
        <w:t>2. Сведения о границах территориальных зон представлены в виде:</w:t>
      </w:r>
    </w:p>
    <w:p w:rsidR="00B85E45" w:rsidRPr="00B85E45" w:rsidRDefault="00B85E45" w:rsidP="00B85E45">
      <w:pPr>
        <w:pStyle w:val="51"/>
      </w:pPr>
      <w:r w:rsidRPr="00B85E45">
        <w:t xml:space="preserve">1) электронного документа в формате </w:t>
      </w:r>
      <w:r w:rsidRPr="00B85E45">
        <w:rPr>
          <w:lang w:val="en-US"/>
        </w:rPr>
        <w:t>PDF</w:t>
      </w:r>
      <w:r w:rsidRPr="00B85E45">
        <w:t>, содержащего сведения о границах всех, установленных настоящими Правилами территориальных зон поселения в соответствии с «Формой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использовании территории», утвержденной Приказом Министерства экономического развития Российской Федерации от 23.11.2018 г. №650;</w:t>
      </w:r>
    </w:p>
    <w:p w:rsidR="00B85E45" w:rsidRPr="00B85E45" w:rsidRDefault="00B85E45" w:rsidP="00B85E45">
      <w:pPr>
        <w:pStyle w:val="51"/>
      </w:pPr>
      <w:r w:rsidRPr="00B85E45">
        <w:lastRenderedPageBreak/>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B85E45" w:rsidRPr="00B85E45" w:rsidRDefault="00B85E45" w:rsidP="00B85E45">
      <w:pPr>
        <w:pStyle w:val="51"/>
      </w:pPr>
    </w:p>
    <w:p w:rsidR="00B85E45" w:rsidRPr="00B85E45" w:rsidRDefault="00B85E45" w:rsidP="00B85E45">
      <w:pPr>
        <w:pStyle w:val="51"/>
      </w:pPr>
    </w:p>
    <w:p w:rsidR="00B85E45" w:rsidRPr="00B85E45" w:rsidRDefault="00B85E45" w:rsidP="00B85E45">
      <w:pPr>
        <w:pStyle w:val="51"/>
      </w:pPr>
    </w:p>
    <w:p w:rsidR="00B85E45" w:rsidRPr="00B85E45" w:rsidRDefault="00B85E45" w:rsidP="00B85E45">
      <w:pPr>
        <w:pStyle w:val="51"/>
        <w:ind w:firstLine="0"/>
        <w:sectPr w:rsidR="00B85E45" w:rsidRPr="00B85E45" w:rsidSect="00B85E45">
          <w:pgSz w:w="11906" w:h="16838" w:code="9"/>
          <w:pgMar w:top="851" w:right="566" w:bottom="851" w:left="1134" w:header="709" w:footer="709" w:gutter="0"/>
          <w:cols w:space="708"/>
          <w:docGrid w:linePitch="360"/>
        </w:sectPr>
      </w:pPr>
    </w:p>
    <w:p w:rsidR="00B85E45" w:rsidRPr="00B85E45" w:rsidRDefault="00B85E45" w:rsidP="00B85E45">
      <w:pPr>
        <w:pStyle w:val="12"/>
        <w:ind w:left="567"/>
        <w:rPr>
          <w:sz w:val="24"/>
          <w:szCs w:val="24"/>
        </w:rPr>
      </w:pPr>
      <w:bookmarkStart w:id="70" w:name="_Toc72765319"/>
      <w:bookmarkStart w:id="71" w:name="_Toc115167250"/>
      <w:r w:rsidRPr="00B85E45">
        <w:rPr>
          <w:caps w:val="0"/>
          <w:sz w:val="24"/>
          <w:szCs w:val="24"/>
        </w:rPr>
        <w:lastRenderedPageBreak/>
        <w:t xml:space="preserve">ЧАСТЬ </w:t>
      </w:r>
      <w:r w:rsidRPr="00B85E45">
        <w:rPr>
          <w:caps w:val="0"/>
          <w:sz w:val="24"/>
          <w:szCs w:val="24"/>
          <w:lang w:val="en-US"/>
        </w:rPr>
        <w:t>III</w:t>
      </w:r>
      <w:r w:rsidRPr="00B85E45">
        <w:rPr>
          <w:caps w:val="0"/>
          <w:sz w:val="24"/>
          <w:szCs w:val="24"/>
        </w:rPr>
        <w:t>. ГРАДОСТРОИТЕЛЬНЫЕ РЕГЛАМЕНТЫ</w:t>
      </w:r>
      <w:bookmarkEnd w:id="70"/>
      <w:bookmarkEnd w:id="71"/>
    </w:p>
    <w:p w:rsidR="00B85E45" w:rsidRPr="00B85E45" w:rsidRDefault="00B85E45" w:rsidP="00B85E45">
      <w:pPr>
        <w:pStyle w:val="24"/>
        <w:rPr>
          <w:szCs w:val="24"/>
        </w:rPr>
      </w:pPr>
      <w:bookmarkStart w:id="72" w:name="_Toc6502814"/>
      <w:bookmarkStart w:id="73" w:name="_Toc91079455"/>
      <w:bookmarkStart w:id="74" w:name="_Toc115167251"/>
      <w:r w:rsidRPr="00B85E45">
        <w:rPr>
          <w:color w:val="00000A"/>
          <w:szCs w:val="24"/>
        </w:rPr>
        <w:t xml:space="preserve">ГЛАВА </w:t>
      </w:r>
      <w:r w:rsidRPr="00B85E45">
        <w:rPr>
          <w:caps/>
          <w:szCs w:val="24"/>
          <w:lang w:val="en-US"/>
        </w:rPr>
        <w:t>IX</w:t>
      </w:r>
      <w:r w:rsidRPr="00B85E45">
        <w:rPr>
          <w:color w:val="00000A"/>
          <w:szCs w:val="24"/>
        </w:rPr>
        <w:t xml:space="preserve">. </w:t>
      </w:r>
      <w:r w:rsidRPr="00B85E45">
        <w:rPr>
          <w:szCs w:val="24"/>
        </w:rPr>
        <w:t>Градостроительные регламенты</w:t>
      </w:r>
      <w:bookmarkEnd w:id="72"/>
      <w:bookmarkEnd w:id="73"/>
      <w:bookmarkEnd w:id="74"/>
    </w:p>
    <w:p w:rsidR="00B85E45" w:rsidRPr="00B85E45" w:rsidRDefault="00B85E45" w:rsidP="00B85E45">
      <w:pPr>
        <w:pStyle w:val="3"/>
        <w:ind w:firstLine="567"/>
        <w:rPr>
          <w:rFonts w:ascii="Times New Roman" w:hAnsi="Times New Roman"/>
          <w:color w:val="00000A"/>
          <w:sz w:val="24"/>
          <w:szCs w:val="24"/>
        </w:rPr>
      </w:pPr>
      <w:bookmarkStart w:id="75" w:name="_Статья_4._Состав"/>
      <w:bookmarkStart w:id="76" w:name="_Toc91079456"/>
      <w:bookmarkStart w:id="77" w:name="_Toc115167252"/>
      <w:bookmarkEnd w:id="75"/>
      <w:r w:rsidRPr="00B85E45">
        <w:rPr>
          <w:rFonts w:ascii="Times New Roman" w:hAnsi="Times New Roman"/>
          <w:sz w:val="24"/>
          <w:szCs w:val="24"/>
        </w:rPr>
        <w:t>Статья 24. Состав градостроительного регламента</w:t>
      </w:r>
      <w:bookmarkEnd w:id="76"/>
      <w:bookmarkEnd w:id="77"/>
    </w:p>
    <w:p w:rsidR="00B85E45" w:rsidRPr="00B85E45" w:rsidRDefault="00B85E45" w:rsidP="00B85E45">
      <w:pPr>
        <w:rPr>
          <w:rFonts w:ascii="Times New Roman" w:hAnsi="Times New Roman" w:cs="Times New Roman"/>
          <w:b/>
        </w:rPr>
      </w:pPr>
    </w:p>
    <w:p w:rsidR="00B85E45" w:rsidRPr="00B85E45" w:rsidRDefault="00B85E45" w:rsidP="00B85E45">
      <w:pPr>
        <w:pStyle w:val="51"/>
        <w:rPr>
          <w:rStyle w:val="apple-style-span"/>
        </w:rPr>
      </w:pPr>
      <w:r w:rsidRPr="00B85E45">
        <w:rPr>
          <w:rStyle w:val="apple-style-span"/>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85E45" w:rsidRPr="00B85E45" w:rsidRDefault="00B85E45" w:rsidP="00B85E45">
      <w:pPr>
        <w:pStyle w:val="51"/>
        <w:rPr>
          <w:rStyle w:val="apple-style-span"/>
        </w:rPr>
      </w:pPr>
      <w:r w:rsidRPr="00B85E45">
        <w:rPr>
          <w:rStyle w:val="apple-style-span"/>
        </w:rPr>
        <w:t>2. Градостроительные регламенты установлены с учётом:</w:t>
      </w:r>
    </w:p>
    <w:p w:rsidR="00B85E45" w:rsidRPr="00B85E45" w:rsidRDefault="00B85E45" w:rsidP="00B85E45">
      <w:pPr>
        <w:pStyle w:val="51"/>
        <w:rPr>
          <w:rStyle w:val="apple-style-span"/>
        </w:rPr>
      </w:pPr>
      <w:r w:rsidRPr="00B85E45">
        <w:rPr>
          <w:rStyle w:val="apple-style-span"/>
        </w:rPr>
        <w:t>1) фактического использования земельных участков и объектов капитального строительства в границах территориальной зоны;</w:t>
      </w:r>
    </w:p>
    <w:p w:rsidR="00B85E45" w:rsidRPr="00B85E45" w:rsidRDefault="00B85E45" w:rsidP="00B85E45">
      <w:pPr>
        <w:pStyle w:val="51"/>
        <w:rPr>
          <w:rStyle w:val="apple-style-span"/>
        </w:rPr>
      </w:pPr>
      <w:r w:rsidRPr="00B85E45">
        <w:rPr>
          <w:rStyle w:val="apple-style-span"/>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85E45" w:rsidRPr="00B85E45" w:rsidRDefault="00B85E45" w:rsidP="00B85E45">
      <w:pPr>
        <w:pStyle w:val="51"/>
        <w:rPr>
          <w:rStyle w:val="apple-style-span"/>
        </w:rPr>
      </w:pPr>
      <w:r w:rsidRPr="00B85E45">
        <w:rPr>
          <w:rStyle w:val="apple-style-span"/>
        </w:rPr>
        <w:t>3) функциональных зон и характеристик их планируемого развития, определённых генеральным планом;</w:t>
      </w:r>
    </w:p>
    <w:p w:rsidR="00B85E45" w:rsidRPr="00B85E45" w:rsidRDefault="00B85E45" w:rsidP="00B85E45">
      <w:pPr>
        <w:pStyle w:val="51"/>
        <w:rPr>
          <w:rStyle w:val="apple-style-span"/>
        </w:rPr>
      </w:pPr>
      <w:r w:rsidRPr="00B85E45">
        <w:rPr>
          <w:rStyle w:val="apple-style-span"/>
        </w:rPr>
        <w:t>4) видов территориальных зон;</w:t>
      </w:r>
    </w:p>
    <w:p w:rsidR="00B85E45" w:rsidRPr="00B85E45" w:rsidRDefault="00B85E45" w:rsidP="00B85E45">
      <w:pPr>
        <w:pStyle w:val="51"/>
        <w:rPr>
          <w:rStyle w:val="apple-style-span"/>
        </w:rPr>
      </w:pPr>
      <w:r w:rsidRPr="00B85E45">
        <w:rPr>
          <w:rStyle w:val="apple-style-span"/>
        </w:rPr>
        <w:t>5) требований охраны объектов культурного наследия, а также особо охраняемых природных территорий, иных природных объектов.</w:t>
      </w:r>
    </w:p>
    <w:p w:rsidR="00B85E45" w:rsidRPr="00B85E45" w:rsidRDefault="00B85E45" w:rsidP="00B85E45">
      <w:pPr>
        <w:pStyle w:val="51"/>
        <w:rPr>
          <w:rStyle w:val="apple-style-span"/>
        </w:rPr>
      </w:pPr>
      <w:r w:rsidRPr="00B85E45">
        <w:rPr>
          <w:rStyle w:val="apple-style-span"/>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85E45" w:rsidRPr="00B85E45" w:rsidRDefault="00B85E45" w:rsidP="00B85E45">
      <w:pPr>
        <w:pStyle w:val="51"/>
        <w:rPr>
          <w:rStyle w:val="apple-style-span"/>
        </w:rPr>
      </w:pPr>
      <w:r w:rsidRPr="00B85E45">
        <w:rPr>
          <w:rStyle w:val="apple-style-span"/>
        </w:rPr>
        <w:t>4. Действие градостроительного регламента не распространяется на земельные участки:</w:t>
      </w:r>
    </w:p>
    <w:p w:rsidR="00B85E45" w:rsidRPr="00B85E45" w:rsidRDefault="00B85E45" w:rsidP="00B85E45">
      <w:pPr>
        <w:pStyle w:val="51"/>
        <w:rPr>
          <w:rStyle w:val="apple-style-span"/>
        </w:rPr>
      </w:pPr>
      <w:r w:rsidRPr="00B85E45">
        <w:rPr>
          <w:rStyle w:val="apple-style-spa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B85E45" w:rsidRPr="00B85E45" w:rsidRDefault="00B85E45" w:rsidP="00B85E45">
      <w:pPr>
        <w:pStyle w:val="51"/>
        <w:rPr>
          <w:rStyle w:val="apple-style-span"/>
        </w:rPr>
      </w:pPr>
      <w:r w:rsidRPr="00B85E45">
        <w:rPr>
          <w:rStyle w:val="apple-style-span"/>
        </w:rPr>
        <w:t>2) в границах территорий общего пользования;</w:t>
      </w:r>
    </w:p>
    <w:p w:rsidR="00B85E45" w:rsidRPr="00B85E45" w:rsidRDefault="00B85E45" w:rsidP="00B85E45">
      <w:pPr>
        <w:pStyle w:val="51"/>
        <w:rPr>
          <w:rStyle w:val="apple-style-span"/>
        </w:rPr>
      </w:pPr>
      <w:r w:rsidRPr="00B85E45">
        <w:rPr>
          <w:rStyle w:val="apple-style-span"/>
        </w:rPr>
        <w:t>3) предназначенные для размещения линейных объектов и/или занятые линейными объектами;</w:t>
      </w:r>
    </w:p>
    <w:p w:rsidR="00B85E45" w:rsidRPr="00B85E45" w:rsidRDefault="00B85E45" w:rsidP="00B85E45">
      <w:pPr>
        <w:pStyle w:val="51"/>
        <w:rPr>
          <w:rStyle w:val="apple-style-span"/>
        </w:rPr>
      </w:pPr>
      <w:r w:rsidRPr="00B85E45">
        <w:rPr>
          <w:rStyle w:val="apple-style-span"/>
        </w:rPr>
        <w:t>4) предоставленные для добычи полезных ископаемых.</w:t>
      </w:r>
    </w:p>
    <w:p w:rsidR="00B85E45" w:rsidRPr="00B85E45" w:rsidRDefault="00B85E45" w:rsidP="00B85E45">
      <w:pPr>
        <w:pStyle w:val="51"/>
        <w:rPr>
          <w:rStyle w:val="apple-style-span"/>
        </w:rPr>
      </w:pPr>
      <w:r w:rsidRPr="00B85E45">
        <w:rPr>
          <w:rStyle w:val="apple-style-span"/>
        </w:rPr>
        <w:t>5.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85E45" w:rsidRPr="00B85E45" w:rsidRDefault="00B85E45" w:rsidP="00B85E45">
      <w:pPr>
        <w:pStyle w:val="51"/>
        <w:rPr>
          <w:rStyle w:val="apple-style-span"/>
        </w:rPr>
      </w:pPr>
      <w:r w:rsidRPr="00B85E45">
        <w:rPr>
          <w:rStyle w:val="apple-style-span"/>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B85E45" w:rsidRPr="00B85E45" w:rsidRDefault="00B85E45" w:rsidP="00B85E45">
      <w:pPr>
        <w:pStyle w:val="51"/>
        <w:rPr>
          <w:rStyle w:val="apple-style-span"/>
        </w:rPr>
      </w:pPr>
      <w:r w:rsidRPr="00B85E45">
        <w:rPr>
          <w:rStyle w:val="apple-style-span"/>
        </w:rPr>
        <w:t xml:space="preserve">1) виды разрешенного использования земельных участков и объектов капитального строительства; </w:t>
      </w:r>
    </w:p>
    <w:p w:rsidR="00B85E45" w:rsidRPr="00B85E45" w:rsidRDefault="00B85E45" w:rsidP="00B85E45">
      <w:pPr>
        <w:pStyle w:val="51"/>
        <w:rPr>
          <w:rStyle w:val="apple-style-span"/>
        </w:rPr>
      </w:pPr>
      <w:r w:rsidRPr="00B85E45">
        <w:rPr>
          <w:rStyle w:val="apple-style-span"/>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85E45" w:rsidRPr="00B85E45" w:rsidRDefault="00B85E45" w:rsidP="00B85E45">
      <w:pPr>
        <w:pStyle w:val="51"/>
        <w:rPr>
          <w:rStyle w:val="apple-style-span"/>
        </w:rPr>
      </w:pPr>
      <w:r w:rsidRPr="00B85E45">
        <w:rPr>
          <w:rStyle w:val="apple-style-span"/>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B85E45" w:rsidRPr="00B85E45" w:rsidRDefault="00B85E45" w:rsidP="00B85E45">
      <w:pPr>
        <w:pStyle w:val="51"/>
        <w:rPr>
          <w:rStyle w:val="apple-style-span"/>
        </w:rPr>
      </w:pPr>
      <w:r w:rsidRPr="00B85E45">
        <w:rPr>
          <w:rStyle w:val="apple-style-span"/>
        </w:rPr>
        <w:t xml:space="preserve">4)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то дополнительно указываются расчетные показатели минимально допустимого уровня обеспеченности территории объектами </w:t>
      </w:r>
      <w:r w:rsidRPr="00B85E45">
        <w:rPr>
          <w:rStyle w:val="apple-style-span"/>
        </w:rPr>
        <w:lastRenderedPageBreak/>
        <w:t xml:space="preserve">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B85E45" w:rsidRPr="00B85E45" w:rsidRDefault="00B85E45" w:rsidP="00B85E45">
      <w:pPr>
        <w:pStyle w:val="51"/>
        <w:rPr>
          <w:rStyle w:val="apple-style-span"/>
        </w:rPr>
      </w:pPr>
      <w:r w:rsidRPr="00B85E45">
        <w:rPr>
          <w:rStyle w:val="apple-style-span"/>
        </w:rPr>
        <w:t xml:space="preserve">7.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B85E45" w:rsidRPr="00B85E45" w:rsidRDefault="00B85E45" w:rsidP="00B85E45">
      <w:pPr>
        <w:pStyle w:val="51"/>
        <w:rPr>
          <w:rStyle w:val="apple-style-span"/>
        </w:rPr>
      </w:pPr>
      <w:r w:rsidRPr="00B85E45">
        <w:rPr>
          <w:rStyle w:val="apple-style-span"/>
        </w:rPr>
        <w:t>8.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B85E45" w:rsidRPr="00B85E45" w:rsidRDefault="00B85E45" w:rsidP="00B85E45">
      <w:pPr>
        <w:pStyle w:val="51"/>
        <w:rPr>
          <w:rStyle w:val="apple-style-span"/>
        </w:rPr>
      </w:pPr>
      <w:r w:rsidRPr="00B85E45">
        <w:rPr>
          <w:rStyle w:val="apple-style-span"/>
        </w:rPr>
        <w:t xml:space="preserve">9.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B85E45" w:rsidRPr="00B85E45" w:rsidRDefault="00B85E45" w:rsidP="00B85E45">
      <w:pPr>
        <w:pStyle w:val="51"/>
        <w:rPr>
          <w:rStyle w:val="apple-style-span"/>
        </w:rPr>
      </w:pPr>
      <w:r w:rsidRPr="00B85E45">
        <w:rPr>
          <w:rStyle w:val="apple-style-span"/>
        </w:rPr>
        <w:t>10.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85E45" w:rsidRPr="00B85E45" w:rsidRDefault="00B85E45" w:rsidP="00B85E45">
      <w:pPr>
        <w:pStyle w:val="51"/>
        <w:rPr>
          <w:rStyle w:val="apple-style-span"/>
        </w:rPr>
      </w:pPr>
      <w:r w:rsidRPr="00B85E45">
        <w:rPr>
          <w:rStyle w:val="apple-style-span"/>
        </w:rPr>
        <w:t>11.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B85E45" w:rsidRPr="00B85E45" w:rsidRDefault="00B85E45" w:rsidP="00B85E45">
      <w:pPr>
        <w:pStyle w:val="51"/>
        <w:rPr>
          <w:rStyle w:val="apple-style-span"/>
        </w:rPr>
      </w:pPr>
      <w:r w:rsidRPr="00B85E45">
        <w:rPr>
          <w:rStyle w:val="apple-style-span"/>
        </w:rPr>
        <w:t>12.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E45" w:rsidRPr="00B85E45" w:rsidRDefault="00B85E45" w:rsidP="00B85E45">
      <w:pPr>
        <w:pStyle w:val="51"/>
        <w:rPr>
          <w:rStyle w:val="apple-style-span"/>
        </w:rPr>
      </w:pPr>
      <w:r w:rsidRPr="00B85E45">
        <w:t>13.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B85E45" w:rsidRPr="00B85E45" w:rsidRDefault="00B85E45" w:rsidP="00B85E45">
      <w:pPr>
        <w:pStyle w:val="51"/>
        <w:rPr>
          <w:rStyle w:val="apple-style-span"/>
        </w:rPr>
      </w:pPr>
      <w:r w:rsidRPr="00B85E45">
        <w:rPr>
          <w:rStyle w:val="apple-style-span"/>
        </w:rPr>
        <w:t>14.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B85E45" w:rsidRPr="00B85E45" w:rsidRDefault="00B85E45" w:rsidP="00B85E45">
      <w:pPr>
        <w:pStyle w:val="51"/>
        <w:rPr>
          <w:rStyle w:val="apple-style-span"/>
        </w:rPr>
      </w:pPr>
      <w:r w:rsidRPr="00B85E45">
        <w:rPr>
          <w:rStyle w:val="apple-style-span"/>
        </w:rPr>
        <w:t xml:space="preserve">15.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B85E45" w:rsidRPr="00B85E45" w:rsidRDefault="00B85E45" w:rsidP="00B85E45">
      <w:pPr>
        <w:pStyle w:val="51"/>
        <w:rPr>
          <w:rStyle w:val="apple-style-span"/>
        </w:rPr>
      </w:pPr>
      <w:r w:rsidRPr="00B85E45">
        <w:rPr>
          <w:rStyle w:val="apple-style-span"/>
        </w:rPr>
        <w:t xml:space="preserve">1) предельные (минимальные и (или) максимальные) размеры земельных участков, в том числе их площадь; </w:t>
      </w:r>
    </w:p>
    <w:p w:rsidR="00B85E45" w:rsidRPr="00B85E45" w:rsidRDefault="00B85E45" w:rsidP="00B85E45">
      <w:pPr>
        <w:pStyle w:val="51"/>
        <w:rPr>
          <w:rStyle w:val="apple-style-span"/>
        </w:rPr>
      </w:pPr>
      <w:r w:rsidRPr="00B85E45">
        <w:rPr>
          <w:rStyle w:val="apple-style-span"/>
        </w:rPr>
        <w:t>2) предельное количество этажей и предельная высота зданий, строений, сооружений;</w:t>
      </w:r>
    </w:p>
    <w:p w:rsidR="00B85E45" w:rsidRPr="00B85E45" w:rsidRDefault="00B85E45" w:rsidP="00B85E45">
      <w:pPr>
        <w:pStyle w:val="51"/>
        <w:rPr>
          <w:rStyle w:val="apple-style-span"/>
        </w:rPr>
      </w:pPr>
      <w:r w:rsidRPr="00B85E45">
        <w:rPr>
          <w:rStyle w:val="apple-style-span"/>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85E45" w:rsidRPr="00B85E45" w:rsidRDefault="00B85E45" w:rsidP="00B85E45">
      <w:pPr>
        <w:pStyle w:val="51"/>
        <w:rPr>
          <w:rStyle w:val="apple-style-span"/>
        </w:rPr>
      </w:pPr>
      <w:r w:rsidRPr="00B85E45">
        <w:rPr>
          <w:rStyle w:val="apple-style-span"/>
        </w:rPr>
        <w:lastRenderedPageBreak/>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B85E45" w:rsidRPr="00B85E45" w:rsidRDefault="00B85E45" w:rsidP="00B85E45">
      <w:pPr>
        <w:pStyle w:val="51"/>
        <w:rPr>
          <w:rStyle w:val="apple-style-span"/>
        </w:rPr>
      </w:pPr>
      <w:r w:rsidRPr="00B85E45">
        <w:rPr>
          <w:rStyle w:val="apple-style-span"/>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B85E45" w:rsidRPr="00B85E45" w:rsidRDefault="00B85E45" w:rsidP="00B85E45">
      <w:pPr>
        <w:pStyle w:val="51"/>
        <w:rPr>
          <w:rStyle w:val="apple-style-span"/>
        </w:rPr>
      </w:pPr>
      <w:r w:rsidRPr="00B85E45">
        <w:rPr>
          <w:rStyle w:val="apple-style-span"/>
        </w:rPr>
        <w:t xml:space="preserve">17.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rsidR="00B85E45" w:rsidRPr="00B85E45" w:rsidRDefault="00B85E45" w:rsidP="00B85E45">
      <w:pPr>
        <w:pStyle w:val="51"/>
        <w:rPr>
          <w:rStyle w:val="apple-style-span"/>
        </w:rPr>
      </w:pPr>
      <w:r w:rsidRPr="00B85E45">
        <w:rPr>
          <w:rStyle w:val="apple-style-span"/>
        </w:rPr>
        <w:t>18.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rsidR="00B85E45" w:rsidRPr="00B85E45" w:rsidRDefault="00B85E45" w:rsidP="00B85E45">
      <w:pPr>
        <w:pStyle w:val="51"/>
        <w:rPr>
          <w:rStyle w:val="apple-style-span"/>
        </w:rPr>
      </w:pPr>
      <w:r w:rsidRPr="00B85E45">
        <w:rPr>
          <w:rStyle w:val="apple-style-span"/>
        </w:rPr>
        <w:t xml:space="preserve">18.1. Для вида разрешенного использования с кодом 6.8 </w:t>
      </w:r>
      <w:r w:rsidRPr="00B85E45">
        <w:t xml:space="preserve">Классификатора </w:t>
      </w:r>
      <w:r w:rsidRPr="00B85E45">
        <w:rPr>
          <w:rStyle w:val="apple-style-span"/>
        </w:rPr>
        <w:t xml:space="preserve">предельная высота сооружений (антенно-мачтовых) не подлежит установлению. </w:t>
      </w:r>
    </w:p>
    <w:p w:rsidR="00B85E45" w:rsidRPr="00B85E45" w:rsidRDefault="00B85E45" w:rsidP="00B85E45">
      <w:pPr>
        <w:pStyle w:val="51"/>
        <w:rPr>
          <w:rStyle w:val="apple-style-span"/>
        </w:rPr>
      </w:pPr>
      <w:r w:rsidRPr="00B85E45">
        <w:rPr>
          <w:rStyle w:val="apple-style-span"/>
        </w:rPr>
        <w:t>19.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B85E45" w:rsidRPr="00B85E45" w:rsidRDefault="00B85E45" w:rsidP="00B85E45">
      <w:pPr>
        <w:pStyle w:val="51"/>
        <w:rPr>
          <w:rStyle w:val="apple-style-span"/>
        </w:rPr>
      </w:pPr>
      <w:r w:rsidRPr="00B85E45">
        <w:rPr>
          <w:rStyle w:val="apple-style-span"/>
        </w:rPr>
        <w:t>20.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85E45" w:rsidRPr="00B85E45" w:rsidRDefault="00B85E45" w:rsidP="00B85E45">
      <w:pPr>
        <w:pStyle w:val="51"/>
        <w:rPr>
          <w:rStyle w:val="apple-style-span"/>
        </w:rPr>
      </w:pPr>
    </w:p>
    <w:p w:rsidR="00B85E45" w:rsidRPr="00B85E45" w:rsidRDefault="00B85E45" w:rsidP="00B85E45">
      <w:pPr>
        <w:pStyle w:val="34"/>
        <w:numPr>
          <w:ilvl w:val="0"/>
          <w:numId w:val="2"/>
        </w:numPr>
        <w:ind w:firstLine="567"/>
        <w:outlineLvl w:val="2"/>
      </w:pPr>
      <w:bookmarkStart w:id="78" w:name="_Toc6502815"/>
      <w:bookmarkStart w:id="79" w:name="_Toc72765322"/>
      <w:bookmarkStart w:id="80" w:name="_Toc115167253"/>
      <w:r w:rsidRPr="00B85E45">
        <w:rPr>
          <w:i w:val="0"/>
        </w:rPr>
        <w:t>Статья 25. Градостроительные регламенты территориальных зон</w:t>
      </w:r>
      <w:bookmarkEnd w:id="78"/>
      <w:bookmarkEnd w:id="79"/>
      <w:bookmarkEnd w:id="80"/>
    </w:p>
    <w:p w:rsidR="00B85E45" w:rsidRPr="00B85E45" w:rsidRDefault="00B85E45" w:rsidP="00B85E45">
      <w:pPr>
        <w:pStyle w:val="51"/>
      </w:pPr>
    </w:p>
    <w:p w:rsidR="00B85E45" w:rsidRPr="00B85E45" w:rsidRDefault="00B85E45" w:rsidP="00B85E45">
      <w:pPr>
        <w:pStyle w:val="51"/>
      </w:pPr>
      <w:r w:rsidRPr="00B85E45">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B85E45" w:rsidRPr="00B85E45" w:rsidRDefault="00B85E45" w:rsidP="00B85E45">
      <w:pPr>
        <w:pStyle w:val="51"/>
      </w:pPr>
    </w:p>
    <w:p w:rsidR="00B85E45" w:rsidRPr="00B85E45" w:rsidRDefault="00B85E45" w:rsidP="00B85E45">
      <w:pPr>
        <w:pStyle w:val="51"/>
        <w:outlineLvl w:val="2"/>
        <w:rPr>
          <w:b/>
        </w:rPr>
      </w:pPr>
      <w:bookmarkStart w:id="81" w:name="_Toc72765323"/>
      <w:bookmarkStart w:id="82" w:name="_Toc115167254"/>
      <w:r w:rsidRPr="00B85E45">
        <w:rPr>
          <w:b/>
        </w:rPr>
        <w:t xml:space="preserve">25.1. </w:t>
      </w:r>
      <w:bookmarkStart w:id="83" w:name="sub_103103"/>
      <w:r w:rsidRPr="00B85E45">
        <w:rPr>
          <w:rStyle w:val="20"/>
          <w:szCs w:val="24"/>
        </w:rPr>
        <w:t>Вспомогательные виды разрешенного использования</w:t>
      </w:r>
      <w:bookmarkEnd w:id="81"/>
      <w:bookmarkEnd w:id="82"/>
      <w:bookmarkEnd w:id="83"/>
    </w:p>
    <w:p w:rsidR="00B85E45" w:rsidRPr="00B85E45" w:rsidRDefault="00B85E45" w:rsidP="00B85E45">
      <w:pPr>
        <w:pStyle w:val="51"/>
      </w:pPr>
    </w:p>
    <w:p w:rsidR="00B85E45" w:rsidRPr="00B85E45" w:rsidRDefault="00B85E45" w:rsidP="00B85E45">
      <w:pPr>
        <w:pStyle w:val="51"/>
        <w:rPr>
          <w:rStyle w:val="apple-style-span"/>
        </w:rPr>
      </w:pPr>
      <w:r w:rsidRPr="00B85E45">
        <w:rPr>
          <w:rStyle w:val="apple-style-span"/>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B85E45" w:rsidRPr="00B85E45" w:rsidRDefault="00B85E45" w:rsidP="00B85E45">
      <w:pPr>
        <w:pStyle w:val="51"/>
        <w:rPr>
          <w:rStyle w:val="apple-style-span"/>
        </w:rPr>
      </w:pPr>
      <w:r w:rsidRPr="00B85E45">
        <w:rPr>
          <w:rStyle w:val="apple-style-span"/>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B85E45" w:rsidRPr="00B85E45" w:rsidRDefault="00B85E45" w:rsidP="00B85E45">
      <w:pPr>
        <w:pStyle w:val="51"/>
        <w:rPr>
          <w:rStyle w:val="apple-style-span"/>
        </w:rPr>
      </w:pPr>
      <w:r w:rsidRPr="00B85E45">
        <w:rPr>
          <w:rStyle w:val="apple-style-span"/>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B85E45" w:rsidRPr="00B85E45" w:rsidRDefault="00B85E45" w:rsidP="00B85E45">
      <w:pPr>
        <w:pStyle w:val="51"/>
      </w:pPr>
      <w:r w:rsidRPr="00B85E45">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B85E45" w:rsidRPr="00B85E45" w:rsidRDefault="00B85E45" w:rsidP="00B85E45">
      <w:pPr>
        <w:pStyle w:val="51"/>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B85E45" w:rsidRPr="00B85E45" w:rsidTr="00B85E45">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lastRenderedPageBreak/>
              <w:t xml:space="preserve">Код вспомогательного </w:t>
            </w:r>
            <w:r w:rsidRPr="00B85E45">
              <w:rPr>
                <w:rFonts w:ascii="Times New Roman" w:hAnsi="Times New Roman" w:cs="Times New Roman"/>
                <w:b/>
                <w:bCs/>
              </w:rPr>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bCs/>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bCs/>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r>
      <w:tr w:rsidR="00B85E45" w:rsidRPr="00B85E45" w:rsidTr="00B85E45">
        <w:trPr>
          <w:trHeight w:val="284"/>
        </w:trPr>
        <w:tc>
          <w:tcPr>
            <w:tcW w:w="1082" w:type="dxa"/>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1.15</w:t>
            </w:r>
          </w:p>
        </w:tc>
        <w:tc>
          <w:tcPr>
            <w:tcW w:w="2376" w:type="dxa"/>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и переработка сельскохозяйственной продукции</w:t>
            </w:r>
          </w:p>
        </w:tc>
        <w:tc>
          <w:tcPr>
            <w:tcW w:w="2355" w:type="dxa"/>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1.8</w:t>
            </w:r>
            <w:r w:rsidRPr="00B85E45">
              <w:rPr>
                <w:rFonts w:ascii="Times New Roman" w:hAnsi="Times New Roman" w:cs="Times New Roman"/>
                <w:lang w:val="en-US"/>
              </w:rPr>
              <w:t>,</w:t>
            </w:r>
            <w:r w:rsidRPr="00B85E45">
              <w:rPr>
                <w:rFonts w:ascii="Times New Roman" w:hAnsi="Times New Roman" w:cs="Times New Roman"/>
              </w:rPr>
              <w:t xml:space="preserve"> 1.9</w:t>
            </w:r>
            <w:r w:rsidRPr="00B85E45">
              <w:rPr>
                <w:rFonts w:ascii="Times New Roman" w:hAnsi="Times New Roman" w:cs="Times New Roman"/>
                <w:lang w:val="en-US"/>
              </w:rPr>
              <w:t>,</w:t>
            </w:r>
            <w:r w:rsidRPr="00B85E45">
              <w:rPr>
                <w:rFonts w:ascii="Times New Roman" w:hAnsi="Times New Roman" w:cs="Times New Roman"/>
              </w:rPr>
              <w:t xml:space="preserve"> 1.10</w:t>
            </w:r>
            <w:r w:rsidRPr="00B85E45">
              <w:rPr>
                <w:rFonts w:ascii="Times New Roman" w:hAnsi="Times New Roman" w:cs="Times New Roman"/>
                <w:lang w:val="en-US"/>
              </w:rPr>
              <w:t>,</w:t>
            </w:r>
            <w:r w:rsidRPr="00B85E45">
              <w:rPr>
                <w:rFonts w:ascii="Times New Roman" w:hAnsi="Times New Roman" w:cs="Times New Roman"/>
              </w:rPr>
              <w:t xml:space="preserve"> 1.11</w:t>
            </w:r>
            <w:r w:rsidRPr="00B85E45">
              <w:rPr>
                <w:rFonts w:ascii="Times New Roman" w:hAnsi="Times New Roman" w:cs="Times New Roman"/>
                <w:lang w:val="en-US"/>
              </w:rPr>
              <w:t>,</w:t>
            </w:r>
            <w:r w:rsidRPr="00B85E45">
              <w:rPr>
                <w:rFonts w:ascii="Times New Roman" w:hAnsi="Times New Roman" w:cs="Times New Roman"/>
              </w:rPr>
              <w:t xml:space="preserve"> 1.12</w:t>
            </w:r>
            <w:r w:rsidRPr="00B85E45">
              <w:rPr>
                <w:rFonts w:ascii="Times New Roman" w:hAnsi="Times New Roman" w:cs="Times New Roman"/>
                <w:lang w:val="en-US"/>
              </w:rPr>
              <w:t>,</w:t>
            </w:r>
            <w:r w:rsidRPr="00B85E45">
              <w:rPr>
                <w:rFonts w:ascii="Times New Roman" w:hAnsi="Times New Roman" w:cs="Times New Roman"/>
              </w:rPr>
              <w:t xml:space="preserve"> 1.13</w:t>
            </w:r>
          </w:p>
        </w:tc>
        <w:tc>
          <w:tcPr>
            <w:tcW w:w="2052" w:type="dxa"/>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1.8</w:t>
            </w:r>
            <w:r w:rsidRPr="00B85E45">
              <w:rPr>
                <w:rFonts w:ascii="Times New Roman" w:hAnsi="Times New Roman" w:cs="Times New Roman"/>
                <w:lang w:val="en-US"/>
              </w:rPr>
              <w:t>,</w:t>
            </w:r>
            <w:r w:rsidRPr="00B85E45">
              <w:rPr>
                <w:rFonts w:ascii="Times New Roman" w:hAnsi="Times New Roman" w:cs="Times New Roman"/>
              </w:rPr>
              <w:t xml:space="preserve"> 1.9</w:t>
            </w:r>
            <w:r w:rsidRPr="00B85E45">
              <w:rPr>
                <w:rFonts w:ascii="Times New Roman" w:hAnsi="Times New Roman" w:cs="Times New Roman"/>
                <w:lang w:val="en-US"/>
              </w:rPr>
              <w:t>,</w:t>
            </w:r>
            <w:r w:rsidRPr="00B85E45">
              <w:rPr>
                <w:rFonts w:ascii="Times New Roman" w:hAnsi="Times New Roman" w:cs="Times New Roman"/>
              </w:rPr>
              <w:t xml:space="preserve"> 1.10</w:t>
            </w:r>
            <w:r w:rsidRPr="00B85E45">
              <w:rPr>
                <w:rFonts w:ascii="Times New Roman" w:hAnsi="Times New Roman" w:cs="Times New Roman"/>
                <w:lang w:val="en-US"/>
              </w:rPr>
              <w:t>,</w:t>
            </w:r>
            <w:r w:rsidRPr="00B85E45">
              <w:rPr>
                <w:rFonts w:ascii="Times New Roman" w:hAnsi="Times New Roman" w:cs="Times New Roman"/>
              </w:rPr>
              <w:t xml:space="preserve"> 1.11</w:t>
            </w:r>
            <w:r w:rsidRPr="00B85E45">
              <w:rPr>
                <w:rFonts w:ascii="Times New Roman" w:hAnsi="Times New Roman" w:cs="Times New Roman"/>
                <w:lang w:val="en-US"/>
              </w:rPr>
              <w:t>,</w:t>
            </w:r>
            <w:r w:rsidRPr="00B85E45">
              <w:rPr>
                <w:rFonts w:ascii="Times New Roman" w:hAnsi="Times New Roman" w:cs="Times New Roman"/>
              </w:rPr>
              <w:t xml:space="preserve"> 1.12</w:t>
            </w:r>
            <w:r w:rsidRPr="00B85E45">
              <w:rPr>
                <w:rFonts w:ascii="Times New Roman" w:hAnsi="Times New Roman" w:cs="Times New Roman"/>
                <w:lang w:val="en-US"/>
              </w:rPr>
              <w:t>,</w:t>
            </w:r>
            <w:r w:rsidRPr="00B85E45">
              <w:rPr>
                <w:rFonts w:ascii="Times New Roman" w:hAnsi="Times New Roman" w:cs="Times New Roman"/>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2.1.1; 2.5; 2.6;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 этаж, 4.5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20%</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1.7; 1.8; 1.9; 1.10; 1.11; 1.12; 1.13; 1.14; 1.15; 1.16; 1.17; 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2.5; 2.6; 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3.6.2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3.4.1, 3.4.2, 3.10.1, 4.8.1, 5.2.1, 6.4, 6.9, 7.6, 9.2.1, 12.1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4.3, 4.4, 4.7, 4.8.1, 5.2.1, 7.6, 9.2.1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3.1, 3.1.2, 3.4.2, 3.8, 3.8.1, 3.9.2, 3.9.3, 4.1, 4.8.1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4.9, 4.9.1.1, 4.9.1.4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4.9.1.1, 4.9.1.3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pStyle w:val="51"/>
        <w:jc w:val="left"/>
        <w:rPr>
          <w:b/>
        </w:rPr>
      </w:pPr>
      <w:bookmarkStart w:id="84" w:name="_Toc51247588"/>
    </w:p>
    <w:p w:rsidR="00B85E45" w:rsidRPr="00B85E45" w:rsidRDefault="00B85E45" w:rsidP="00B85E45">
      <w:pPr>
        <w:pStyle w:val="51"/>
        <w:jc w:val="left"/>
        <w:rPr>
          <w:b/>
        </w:rPr>
      </w:pPr>
    </w:p>
    <w:p w:rsidR="00B85E45" w:rsidRPr="00B85E45" w:rsidRDefault="00B85E45" w:rsidP="00B85E45">
      <w:pPr>
        <w:pStyle w:val="51"/>
        <w:jc w:val="left"/>
        <w:rPr>
          <w:b/>
        </w:rPr>
      </w:pPr>
    </w:p>
    <w:p w:rsidR="00B85E45" w:rsidRPr="00B85E45" w:rsidRDefault="00B85E45" w:rsidP="00B85E45">
      <w:pPr>
        <w:pStyle w:val="51"/>
        <w:jc w:val="left"/>
        <w:rPr>
          <w:b/>
        </w:rPr>
      </w:pPr>
    </w:p>
    <w:p w:rsidR="00B85E45" w:rsidRPr="00B85E45" w:rsidRDefault="00B85E45" w:rsidP="00B85E45">
      <w:pPr>
        <w:pStyle w:val="51"/>
        <w:jc w:val="left"/>
        <w:outlineLvl w:val="2"/>
        <w:rPr>
          <w:b/>
        </w:rPr>
      </w:pPr>
      <w:bookmarkStart w:id="85" w:name="_Toc72765324"/>
      <w:bookmarkStart w:id="86" w:name="_Toc115167255"/>
      <w:r w:rsidRPr="00B85E45">
        <w:rPr>
          <w:b/>
        </w:rPr>
        <w:t xml:space="preserve">25.2. </w:t>
      </w:r>
      <w:bookmarkStart w:id="87" w:name="_Toc46416393"/>
      <w:bookmarkEnd w:id="84"/>
      <w:bookmarkEnd w:id="85"/>
      <w:r w:rsidRPr="00B85E45">
        <w:rPr>
          <w:b/>
        </w:rPr>
        <w:t>Градостроительный регламент зон индивидуальной жилой застройки (Ж1)</w:t>
      </w:r>
      <w:bookmarkEnd w:id="86"/>
    </w:p>
    <w:p w:rsidR="00B85E45" w:rsidRPr="00B85E45" w:rsidRDefault="00B85E45" w:rsidP="00B85E45">
      <w:pPr>
        <w:pStyle w:val="51"/>
      </w:pP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Зоны индивидуальной жилой застройки установлены для размещения: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блокированных жилых домов;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малоэтажных многоквартирных жилых домов (до четырех этажей, включая мансардный).</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Для кодов 2.1, 2.2, 2.3 допускается размещение индивидуальных гаражей на границе земельного участка со стороны улицы (проезда).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r w:rsidRPr="00B85E45">
        <w:rPr>
          <w:rFonts w:ascii="Times New Roman" w:eastAsia="Calibri" w:hAnsi="Times New Roman" w:cs="Times New Roman"/>
          <w:highlight w:val="yellow"/>
          <w:lang w:eastAsia="en-US"/>
        </w:rPr>
        <w:t xml:space="preserve">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Для индивидуальной жилой застройки следует принимать расстояния:</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границы участка до стены жилого дома – не менее 3 метров, со стороны улицы (проезда) – не менее 5 метров;</w:t>
      </w:r>
      <w:r w:rsidRPr="00B85E45">
        <w:rPr>
          <w:rFonts w:ascii="Times New Roman" w:eastAsia="Calibri" w:hAnsi="Times New Roman" w:cs="Times New Roman"/>
          <w:highlight w:val="yellow"/>
          <w:lang w:eastAsia="en-US"/>
        </w:rPr>
        <w:t xml:space="preserve">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границ участка до хозяйственных построек - не менее 1 метра;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окон жилого здания до хозяйственных построек, расположенных на соседнем участке, - не менее 10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при отсутствии централизованной канализации расстояние от туалета до стен соседнего дома - не менее 12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при отсутствии централизованной канализации расстояние от туалета до источника водоснабжения (колодца) - не менее 25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Для блокированной и малоэтажной многоквартирной жилой застройки следует принимать расстояния:</w:t>
      </w:r>
    </w:p>
    <w:p w:rsidR="00B85E45" w:rsidRPr="00B85E45" w:rsidRDefault="00B85E45" w:rsidP="00B85E45">
      <w:pPr>
        <w:pStyle w:val="51"/>
        <w:rPr>
          <w:rStyle w:val="apple-style-span"/>
        </w:rPr>
      </w:pPr>
      <w:r w:rsidRPr="00B85E45">
        <w:rPr>
          <w:rStyle w:val="apple-style-span"/>
        </w:rPr>
        <w:t>- от границы участка до стены жилого дома – не менее 3 метров, со стороны улицы (проезда) – не менее 5 метров для кода 2.3;</w:t>
      </w:r>
      <w:r w:rsidRPr="00B85E45">
        <w:rPr>
          <w:highlight w:val="yellow"/>
        </w:rPr>
        <w:t xml:space="preserve">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 между длинными сторонами жилых зданий высотой 2 – 3 этажа: не менее 15 м; </w:t>
      </w:r>
      <w:r w:rsidRPr="00B85E45">
        <w:rPr>
          <w:rFonts w:ascii="Times New Roman" w:eastAsia="Calibri" w:hAnsi="Times New Roman" w:cs="Times New Roman"/>
          <w:lang w:eastAsia="en-US"/>
        </w:rPr>
        <w:br/>
        <w:t>4 этажа: не менее 20 м (бытовые разрывы);</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между длинными сторонами и торцами этих же зданий с окнами из жилых комнат – не менее 10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Площадки общего пользования должны размещаться на расстоянии от жилых и общественных зданий:</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для игр детей до жилых зданий – 12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lastRenderedPageBreak/>
        <w:t>- для отдыха взрослого населения – 10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для стоянки автомобилей – 10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для занятий спортом от 10 до 40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для хозяйственных целей – 20 м;</w:t>
      </w:r>
    </w:p>
    <w:p w:rsidR="00B85E45" w:rsidRPr="00B85E45" w:rsidRDefault="00B85E45" w:rsidP="00B85E45">
      <w:pPr>
        <w:pStyle w:val="51"/>
      </w:pPr>
      <w:r w:rsidRPr="00B85E45">
        <w:t>- площадки с контейнерами для отходов – от 20 до 100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Вспомогательные строения, за исключением мест хранения автомобильного транспорта, располагать со стороны улиц не допускается.</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suppressAutoHyphens/>
        <w:ind w:firstLine="720"/>
        <w:jc w:val="both"/>
        <w:rPr>
          <w:rFonts w:ascii="Times New Roman" w:eastAsia="Calibri" w:hAnsi="Times New Roman" w:cs="Times New Roman"/>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560"/>
        <w:gridCol w:w="1842"/>
        <w:gridCol w:w="1276"/>
        <w:gridCol w:w="1356"/>
      </w:tblGrid>
      <w:tr w:rsidR="00B85E45" w:rsidRPr="00B85E45" w:rsidTr="00B85E45">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bCs/>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размер земельного участка,</w:t>
            </w:r>
            <w:r w:rsidRPr="00B85E45">
              <w:rPr>
                <w:rFonts w:ascii="Times New Roman" w:hAnsi="Times New Roman" w:cs="Times New Roman"/>
                <w:b/>
              </w:rPr>
              <w:br/>
              <w:t>кв.м</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минимальные отступы от границ земельного участка,</w:t>
            </w:r>
            <w:r w:rsidRPr="00B85E45">
              <w:rPr>
                <w:rFonts w:ascii="Times New Roman" w:hAnsi="Times New Roman" w:cs="Times New Roman"/>
                <w:b/>
              </w:rPr>
              <w:br/>
              <w:t>м</w:t>
            </w:r>
          </w:p>
        </w:tc>
      </w:tr>
      <w:tr w:rsidR="00B85E45" w:rsidRPr="00B85E45" w:rsidTr="00B85E45">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Основные виды разрешенного использования</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Для индивидуального жилищного строительства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Для ведения личного подсобного хозяйства (приусадебный земельный участок)</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Блокированная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bookmarkStart w:id="88" w:name="sub_10341"/>
            <w:r w:rsidRPr="00B85E45">
              <w:rPr>
                <w:rFonts w:ascii="Times New Roman" w:hAnsi="Times New Roman" w:cs="Times New Roman"/>
              </w:rPr>
              <w:t>Амбулаторно-поликлиническое обслуживание</w:t>
            </w:r>
            <w:bookmarkEnd w:id="88"/>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bookmarkStart w:id="89" w:name="sub_10351"/>
            <w:r w:rsidRPr="00B85E45">
              <w:rPr>
                <w:rFonts w:ascii="Times New Roman" w:hAnsi="Times New Roman" w:cs="Times New Roman"/>
              </w:rPr>
              <w:t>Дошкольное, начальное и среднее общее образование</w:t>
            </w:r>
            <w:bookmarkEnd w:id="89"/>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10/н.у.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Государственное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bookmarkStart w:id="90" w:name="sub_1513"/>
            <w:r w:rsidRPr="00B85E45">
              <w:rPr>
                <w:rFonts w:ascii="Times New Roman" w:hAnsi="Times New Roman" w:cs="Times New Roman"/>
              </w:rPr>
              <w:t>Площадки для занятий спортом</w:t>
            </w:r>
            <w:bookmarkEnd w:id="90"/>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Историко-культурная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Условно разрешенные виды разрешенного использования</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Малоэтажная многоквартирная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1500</w:t>
            </w:r>
            <w:r w:rsidRPr="00B85E45">
              <w:rPr>
                <w:rFonts w:ascii="Times New Roman" w:hAnsi="Times New Roman" w:cs="Times New Roman"/>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 этажа (включая мансардный)/</w:t>
            </w:r>
            <w:r w:rsidRPr="00B85E45">
              <w:rPr>
                <w:rFonts w:ascii="Times New Roman" w:hAnsi="Times New Roman" w:cs="Times New Roman"/>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жилой застройки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Коммунальное обслуживание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Административные здания организаций, обеспечивающих 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Дома социального обслуживания</w:t>
            </w:r>
          </w:p>
        </w:tc>
        <w:tc>
          <w:tcPr>
            <w:tcW w:w="1560" w:type="dxa"/>
            <w:tcBorders>
              <w:top w:val="single" w:sz="4" w:space="0" w:color="00000A"/>
              <w:left w:val="single" w:sz="4" w:space="0" w:color="auto"/>
              <w:bottom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социальной помощи населению</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услуг связи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Общежития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bookmarkStart w:id="91" w:name="sub_1033"/>
            <w:r w:rsidRPr="00B85E45">
              <w:rPr>
                <w:rFonts w:ascii="Times New Roman" w:hAnsi="Times New Roman" w:cs="Times New Roman"/>
              </w:rPr>
              <w:t>Бытовое обслуживание</w:t>
            </w:r>
            <w:bookmarkEnd w:id="91"/>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bookmarkStart w:id="92" w:name="sub_1361"/>
            <w:r w:rsidRPr="00B85E45">
              <w:rPr>
                <w:rFonts w:ascii="Times New Roman" w:hAnsi="Times New Roman" w:cs="Times New Roman"/>
              </w:rPr>
              <w:t>Объекты культурно-досуговой деятельности</w:t>
            </w:r>
            <w:bookmarkEnd w:id="92"/>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использование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bookmarkStart w:id="93" w:name="sub_1371"/>
            <w:r w:rsidRPr="00B85E45">
              <w:rPr>
                <w:rFonts w:ascii="Times New Roman" w:hAnsi="Times New Roman" w:cs="Times New Roman"/>
              </w:rPr>
              <w:t>Осуществление религиозных обрядов</w:t>
            </w:r>
            <w:bookmarkEnd w:id="93"/>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управление и образование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bookmarkStart w:id="94" w:name="sub_103101"/>
            <w:r w:rsidRPr="00B85E45">
              <w:rPr>
                <w:rFonts w:ascii="Times New Roman" w:hAnsi="Times New Roman" w:cs="Times New Roman"/>
              </w:rPr>
              <w:t>Амбулаторное ветеринарное обслуживание</w:t>
            </w:r>
            <w:bookmarkEnd w:id="94"/>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Деловое управление</w:t>
            </w:r>
          </w:p>
        </w:tc>
        <w:tc>
          <w:tcPr>
            <w:tcW w:w="1560"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Банковская и страховая деятельность</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питание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Гостиничное обслуживание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Автомобильные мойки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Ремонт автомобилей</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Внеуличный транспорт</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Ведение огородничества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yellow"/>
              </w:rPr>
            </w:pPr>
            <w:r w:rsidRPr="00B85E45">
              <w:rPr>
                <w:rFonts w:ascii="Times New Roman" w:hAnsi="Times New Roman" w:cs="Times New Roman"/>
              </w:rPr>
              <w:t>мин. – 600</w:t>
            </w:r>
            <w:r w:rsidRPr="00B85E45">
              <w:rPr>
                <w:rFonts w:ascii="Times New Roman" w:hAnsi="Times New Roman" w:cs="Times New Roman"/>
              </w:rPr>
              <w:br/>
            </w:r>
            <w:r w:rsidRPr="00B85E45">
              <w:rPr>
                <w:rFonts w:ascii="Times New Roman" w:hAnsi="Times New Roman" w:cs="Times New Roman"/>
              </w:rPr>
              <w:lastRenderedPageBreak/>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Ведение садоводства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yellow"/>
              </w:rPr>
            </w:pPr>
            <w:r w:rsidRPr="00B85E45">
              <w:rPr>
                <w:rFonts w:ascii="Times New Roman" w:hAnsi="Times New Roman" w:cs="Times New Roman"/>
              </w:rPr>
              <w:t>мин. – 600</w:t>
            </w:r>
            <w:r w:rsidRPr="00B85E45">
              <w:rPr>
                <w:rFonts w:ascii="Times New Roman" w:hAnsi="Times New Roman" w:cs="Times New Roman"/>
              </w:rPr>
              <w:br/>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н.у.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suppressAutoHyphens/>
        <w:jc w:val="both"/>
        <w:rPr>
          <w:rFonts w:ascii="Times New Roman" w:eastAsia="Calibri" w:hAnsi="Times New Roman" w:cs="Times New Roman"/>
          <w:lang w:eastAsia="en-US"/>
        </w:rPr>
      </w:pPr>
    </w:p>
    <w:p w:rsidR="00B85E45" w:rsidRPr="00B85E45" w:rsidRDefault="00B85E45" w:rsidP="00B85E45">
      <w:pPr>
        <w:suppressAutoHyphens/>
        <w:ind w:left="709"/>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Примечания. </w:t>
      </w:r>
    </w:p>
    <w:p w:rsidR="00B85E45" w:rsidRPr="00B85E45" w:rsidRDefault="00B85E45" w:rsidP="00B85E45">
      <w:pPr>
        <w:suppressAutoHyphens/>
        <w:ind w:left="709"/>
        <w:jc w:val="both"/>
        <w:rPr>
          <w:rFonts w:ascii="Times New Roman" w:eastAsia="Calibri" w:hAnsi="Times New Roman" w:cs="Times New Roman"/>
          <w:lang w:eastAsia="en-US"/>
        </w:rPr>
      </w:pPr>
      <w:r w:rsidRPr="00B85E45">
        <w:rPr>
          <w:rFonts w:ascii="Times New Roman" w:eastAsia="Calibri" w:hAnsi="Times New Roman" w:cs="Times New Roman"/>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B85E45" w:rsidRPr="00B85E45" w:rsidRDefault="00B85E45" w:rsidP="00B85E45">
      <w:pPr>
        <w:suppressAutoHyphens/>
        <w:ind w:left="709"/>
        <w:jc w:val="both"/>
        <w:rPr>
          <w:rFonts w:ascii="Times New Roman" w:eastAsia="Calibri" w:hAnsi="Times New Roman" w:cs="Times New Roman"/>
          <w:lang w:eastAsia="en-US"/>
        </w:rPr>
      </w:pPr>
      <w:r w:rsidRPr="00B85E45">
        <w:rPr>
          <w:rFonts w:ascii="Times New Roman" w:eastAsia="Calibri" w:hAnsi="Times New Roman" w:cs="Times New Roman"/>
          <w:lang w:eastAsia="en-US"/>
        </w:rPr>
        <w:t>Условным сокращением «н.у.» обозначены параметры, значения которых не установлены.</w:t>
      </w:r>
    </w:p>
    <w:p w:rsidR="00B85E45" w:rsidRPr="00B85E45" w:rsidRDefault="00B85E45" w:rsidP="00B85E45">
      <w:pPr>
        <w:suppressAutoHyphens/>
        <w:ind w:firstLine="720"/>
        <w:jc w:val="both"/>
        <w:rPr>
          <w:rFonts w:ascii="Times New Roman" w:eastAsia="Calibri" w:hAnsi="Times New Roman" w:cs="Times New Roman"/>
          <w:lang w:eastAsia="en-US"/>
        </w:rPr>
      </w:pPr>
    </w:p>
    <w:p w:rsidR="00B85E45" w:rsidRPr="00B85E45" w:rsidRDefault="00B85E45" w:rsidP="00B85E45">
      <w:pPr>
        <w:suppressAutoHyphens/>
        <w:ind w:firstLine="720"/>
        <w:jc w:val="both"/>
        <w:rPr>
          <w:rStyle w:val="a3"/>
          <w:rFonts w:ascii="Times New Roman" w:hAnsi="Times New Roman" w:cs="Times New Roman"/>
        </w:rPr>
      </w:pPr>
      <w:r w:rsidRPr="00B85E45">
        <w:rPr>
          <w:rFonts w:ascii="Times New Roman" w:hAnsi="Times New Roman" w:cs="Times New Roman"/>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Fonts w:ascii="Times New Roman" w:hAnsi="Times New Roman" w:cs="Times New Roman"/>
          </w:rPr>
          <w:t>Главе IX, Статья 25, пункт 25.1 данного Тома.</w:t>
        </w:r>
      </w:hyperlink>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Установленные градостроительным регламентом предельные (минимальные) размеры земельных участков не применяются в случае:</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w:t>
      </w:r>
      <w:r w:rsidRPr="00B85E45">
        <w:rPr>
          <w:rFonts w:ascii="Times New Roman" w:hAnsi="Times New Roman" w:cs="Times New Roman"/>
          <w:sz w:val="24"/>
          <w:szCs w:val="24"/>
          <w:lang w:val="en-US"/>
        </w:rPr>
        <w:t> </w:t>
      </w:r>
      <w:r w:rsidRPr="00B85E45">
        <w:rPr>
          <w:rFonts w:ascii="Times New Roman" w:hAnsi="Times New Roman" w:cs="Times New Roman"/>
          <w:sz w:val="24"/>
          <w:szCs w:val="24"/>
        </w:rPr>
        <w:t xml:space="preserve">образования земельного участка путем перераспределения </w:t>
      </w:r>
      <w:r w:rsidRPr="00B85E45">
        <w:rPr>
          <w:rFonts w:ascii="Times New Roman" w:hAnsi="Times New Roman" w:cs="Times New Roman"/>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B85E45">
        <w:rPr>
          <w:rFonts w:ascii="Times New Roman" w:hAnsi="Times New Roman" w:cs="Times New Roman"/>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sz w:val="24"/>
          <w:szCs w:val="24"/>
        </w:rPr>
        <w:t>- </w:t>
      </w:r>
      <w:r w:rsidRPr="00B85E45">
        <w:rPr>
          <w:rFonts w:ascii="Times New Roman" w:hAnsi="Times New Roman" w:cs="Times New Roman"/>
          <w:color w:val="000000"/>
          <w:sz w:val="24"/>
          <w:szCs w:val="24"/>
        </w:rPr>
        <w:t>образования</w:t>
      </w:r>
      <w:r w:rsidRPr="00B85E45">
        <w:rPr>
          <w:rFonts w:ascii="Times New Roman" w:hAnsi="Times New Roman" w:cs="Times New Roman"/>
          <w:sz w:val="24"/>
          <w:szCs w:val="24"/>
        </w:rPr>
        <w:t xml:space="preserve"> земельного участка</w:t>
      </w:r>
      <w:r w:rsidRPr="00B85E45">
        <w:rPr>
          <w:rFonts w:ascii="Times New Roman" w:hAnsi="Times New Roman" w:cs="Times New Roman"/>
          <w:color w:val="000000"/>
          <w:sz w:val="24"/>
          <w:szCs w:val="24"/>
        </w:rPr>
        <w:t xml:space="preserve"> путем объединения двух и более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color w:val="000000"/>
          <w:sz w:val="24"/>
          <w:szCs w:val="24"/>
        </w:rPr>
        <w:t>- образования земельного участка, формируемого под существующим объектом недвижимости, и</w:t>
      </w:r>
      <w:r w:rsidRPr="00B85E45">
        <w:rPr>
          <w:rFonts w:ascii="Times New Roman" w:hAnsi="Times New Roman" w:cs="Times New Roman"/>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B85E45">
        <w:rPr>
          <w:rFonts w:ascii="Times New Roman" w:hAnsi="Times New Roman" w:cs="Times New Roman"/>
          <w:color w:val="000000"/>
          <w:sz w:val="24"/>
          <w:szCs w:val="24"/>
        </w:rPr>
        <w:t>.</w:t>
      </w:r>
    </w:p>
    <w:p w:rsidR="00B85E45" w:rsidRPr="00B85E45" w:rsidRDefault="00B85E45" w:rsidP="00B85E45">
      <w:pPr>
        <w:pStyle w:val="51"/>
        <w:ind w:firstLine="0"/>
      </w:pPr>
    </w:p>
    <w:p w:rsidR="00B85E45" w:rsidRPr="00B85E45" w:rsidRDefault="00B85E45" w:rsidP="00B85E45">
      <w:pPr>
        <w:suppressAutoHyphens/>
        <w:ind w:firstLine="720"/>
        <w:jc w:val="both"/>
        <w:outlineLvl w:val="2"/>
        <w:rPr>
          <w:rFonts w:ascii="Times New Roman" w:eastAsia="Calibri" w:hAnsi="Times New Roman" w:cs="Times New Roman"/>
          <w:b/>
          <w:lang w:eastAsia="en-US"/>
        </w:rPr>
      </w:pPr>
      <w:bookmarkStart w:id="95" w:name="_Toc115167256"/>
      <w:r w:rsidRPr="00B85E45">
        <w:rPr>
          <w:rFonts w:ascii="Times New Roman" w:hAnsi="Times New Roman" w:cs="Times New Roman"/>
          <w:b/>
        </w:rPr>
        <w:t xml:space="preserve">25.3. </w:t>
      </w:r>
      <w:r w:rsidRPr="00B85E45">
        <w:rPr>
          <w:rFonts w:ascii="Times New Roman" w:eastAsia="Calibri" w:hAnsi="Times New Roman" w:cs="Times New Roman"/>
          <w:b/>
          <w:lang w:eastAsia="en-US"/>
        </w:rPr>
        <w:t>Градостроительный регламент зон малоэтажной жилой застройки (Ж2)</w:t>
      </w:r>
      <w:bookmarkEnd w:id="95"/>
    </w:p>
    <w:p w:rsidR="00B85E45" w:rsidRPr="00B85E45" w:rsidRDefault="00B85E45" w:rsidP="00B85E45">
      <w:pPr>
        <w:pStyle w:val="51"/>
      </w:pPr>
    </w:p>
    <w:p w:rsidR="00B85E45" w:rsidRPr="00B85E45" w:rsidRDefault="00B85E45" w:rsidP="00B85E45">
      <w:pPr>
        <w:pStyle w:val="51"/>
      </w:pPr>
      <w:r w:rsidRPr="00B85E45">
        <w:t>Градостроительный регламент зон малоэтажной жилой застройки (Ж2) распространяется на установленные настоящими Правилами территориальные зоны с индексом Ж2.</w:t>
      </w:r>
    </w:p>
    <w:p w:rsidR="00B85E45" w:rsidRPr="00B85E45" w:rsidRDefault="00B85E45" w:rsidP="00B85E45">
      <w:pPr>
        <w:pStyle w:val="51"/>
        <w:rPr>
          <w:rStyle w:val="apple-style-span"/>
        </w:rPr>
      </w:pPr>
      <w:r w:rsidRPr="00B85E45">
        <w:rPr>
          <w:rStyle w:val="apple-style-span"/>
        </w:rPr>
        <w:t xml:space="preserve">Зоны малоэтажной многоквартирной жилой застройки установлены для размещения: </w:t>
      </w:r>
    </w:p>
    <w:p w:rsidR="00B85E45" w:rsidRPr="00B85E45" w:rsidRDefault="00B85E45" w:rsidP="00B85E45">
      <w:pPr>
        <w:pStyle w:val="51"/>
        <w:rPr>
          <w:rStyle w:val="apple-style-span"/>
        </w:rPr>
      </w:pPr>
      <w:r w:rsidRPr="00B85E45">
        <w:rPr>
          <w:rStyle w:val="apple-style-span"/>
        </w:rPr>
        <w:t>- малоэтажных многоквартирных жилых домов (до четырех этажей, включая мансардный);</w:t>
      </w:r>
    </w:p>
    <w:p w:rsidR="00B85E45" w:rsidRPr="00B85E45" w:rsidRDefault="00B85E45" w:rsidP="00B85E45">
      <w:pPr>
        <w:pStyle w:val="51"/>
        <w:rPr>
          <w:rStyle w:val="apple-style-span"/>
        </w:rPr>
      </w:pPr>
      <w:r w:rsidRPr="00B85E45">
        <w:rPr>
          <w:rStyle w:val="apple-style-span"/>
        </w:rPr>
        <w:t>- блокированных жилых домов;</w:t>
      </w:r>
    </w:p>
    <w:p w:rsidR="00B85E45" w:rsidRPr="00B85E45" w:rsidRDefault="00B85E45" w:rsidP="00B85E45">
      <w:pPr>
        <w:pStyle w:val="51"/>
        <w:rPr>
          <w:rStyle w:val="apple-style-span"/>
        </w:rPr>
      </w:pPr>
      <w:r w:rsidRPr="00B85E45">
        <w:rPr>
          <w:rStyle w:val="apple-style-span"/>
        </w:rPr>
        <w:t>- отдельно стоящих жилых домов с приусадебными земельными участками;</w:t>
      </w:r>
    </w:p>
    <w:p w:rsidR="00B85E45" w:rsidRPr="00B85E45" w:rsidRDefault="00B85E45" w:rsidP="00B85E45">
      <w:pPr>
        <w:pStyle w:val="51"/>
        <w:rPr>
          <w:rStyle w:val="apple-style-span"/>
        </w:rPr>
      </w:pPr>
      <w:r w:rsidRPr="00B85E45">
        <w:rPr>
          <w:rStyle w:val="apple-style-span"/>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Для кодов 2.1, 2.2, 2.3 допускается размещение индивидуальных гаражей на границе земельного участка со стороны улицы (проезда).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w:t>
      </w:r>
      <w:r w:rsidRPr="00B85E45">
        <w:rPr>
          <w:rFonts w:ascii="Times New Roman" w:eastAsia="Calibri" w:hAnsi="Times New Roman" w:cs="Times New Roman"/>
          <w:lang w:eastAsia="en-US"/>
        </w:rPr>
        <w:lastRenderedPageBreak/>
        <w:t>скатной кровли.</w:t>
      </w:r>
      <w:r w:rsidRPr="00B85E45">
        <w:rPr>
          <w:rFonts w:ascii="Times New Roman" w:eastAsia="Calibri" w:hAnsi="Times New Roman" w:cs="Times New Roman"/>
          <w:highlight w:val="yellow"/>
          <w:lang w:eastAsia="en-US"/>
        </w:rPr>
        <w:t xml:space="preserve"> </w:t>
      </w:r>
    </w:p>
    <w:p w:rsidR="00B85E45" w:rsidRPr="00B85E45" w:rsidRDefault="00B85E45" w:rsidP="00B85E45">
      <w:pPr>
        <w:pStyle w:val="51"/>
        <w:rPr>
          <w:rStyle w:val="apple-style-span"/>
        </w:rPr>
      </w:pPr>
      <w:r w:rsidRPr="00B85E45">
        <w:rPr>
          <w:rStyle w:val="apple-style-span"/>
        </w:rPr>
        <w:t>Для индивидуальной жилой застройки следует принимать расстояния:</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границы участка до стены жилого дома – не менее 3 метров, со стороны улицы (проезда) – не менее 5 метров;</w:t>
      </w:r>
      <w:r w:rsidRPr="00B85E45">
        <w:rPr>
          <w:rFonts w:ascii="Times New Roman" w:eastAsia="Calibri" w:hAnsi="Times New Roman" w:cs="Times New Roman"/>
          <w:highlight w:val="yellow"/>
          <w:lang w:eastAsia="en-US"/>
        </w:rPr>
        <w:t xml:space="preserve">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границ участка до хозяйственных построек - не менее 1 метра;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окон жилого здания до хозяйственных построек, расположенных на соседнем участке, - не менее 10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при отсутствии централизованной канализации расстояние от туалета до стен соседнего дома - не менее 12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при отсутствии централизованной канализации расстояние от туалета до источника водоснабжения (колодца) - не менее 25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Для блокированной и малоэтажной многоквартирной жилой застройки следует принимать расстояния:</w:t>
      </w:r>
    </w:p>
    <w:p w:rsidR="00B85E45" w:rsidRPr="00B85E45" w:rsidRDefault="00B85E45" w:rsidP="00B85E45">
      <w:pPr>
        <w:pStyle w:val="51"/>
        <w:rPr>
          <w:rStyle w:val="apple-style-span"/>
        </w:rPr>
      </w:pPr>
      <w:r w:rsidRPr="00B85E45">
        <w:rPr>
          <w:rStyle w:val="apple-style-span"/>
        </w:rPr>
        <w:t>- от границы участка до стены жилого дома – не менее 3 метров, со стороны улицы (проезда) – не менее 5 метров для кода 2.3;</w:t>
      </w:r>
      <w:r w:rsidRPr="00B85E45">
        <w:rPr>
          <w:highlight w:val="yellow"/>
        </w:rPr>
        <w:t xml:space="preserve">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 между длинными сторонами жилых зданий высотой 2 – 3 этажа: не менее 15 м; </w:t>
      </w:r>
      <w:r w:rsidRPr="00B85E45">
        <w:rPr>
          <w:rFonts w:ascii="Times New Roman" w:eastAsia="Calibri" w:hAnsi="Times New Roman" w:cs="Times New Roman"/>
          <w:lang w:eastAsia="en-US"/>
        </w:rPr>
        <w:br/>
        <w:t>4 этажа: не менее 20 м (бытовые разрывы);</w:t>
      </w:r>
    </w:p>
    <w:p w:rsidR="00B85E45" w:rsidRPr="00B85E45" w:rsidRDefault="00B85E45" w:rsidP="00B85E45">
      <w:pPr>
        <w:pStyle w:val="51"/>
      </w:pPr>
      <w:r w:rsidRPr="00B85E45">
        <w:t xml:space="preserve">- между длинными сторонами и торцами этих же зданий с окнами из жилых комнат – не менее 10 м </w:t>
      </w:r>
    </w:p>
    <w:p w:rsidR="00B85E45" w:rsidRPr="00B85E45" w:rsidRDefault="00B85E45" w:rsidP="00B85E45">
      <w:pPr>
        <w:pStyle w:val="51"/>
      </w:pPr>
      <w:r w:rsidRPr="00B85E45">
        <w:t>Площадки общего пользования должны размещаться на расстоянии от жилых и общественных зданий:</w:t>
      </w:r>
    </w:p>
    <w:p w:rsidR="00B85E45" w:rsidRPr="00B85E45" w:rsidRDefault="00B85E45" w:rsidP="00B85E45">
      <w:pPr>
        <w:pStyle w:val="51"/>
      </w:pPr>
      <w:r w:rsidRPr="00B85E45">
        <w:t>- для игр детей до жилых зданий – 12 м;</w:t>
      </w:r>
    </w:p>
    <w:p w:rsidR="00B85E45" w:rsidRPr="00B85E45" w:rsidRDefault="00B85E45" w:rsidP="00B85E45">
      <w:pPr>
        <w:pStyle w:val="51"/>
      </w:pPr>
      <w:r w:rsidRPr="00B85E45">
        <w:t>- для отдыха взрослого населения – 10 м;</w:t>
      </w:r>
    </w:p>
    <w:p w:rsidR="00B85E45" w:rsidRPr="00B85E45" w:rsidRDefault="00B85E45" w:rsidP="00B85E45">
      <w:pPr>
        <w:pStyle w:val="51"/>
      </w:pPr>
      <w:r w:rsidRPr="00B85E45">
        <w:t>- для стоянки автомобилей – 10 м;</w:t>
      </w:r>
    </w:p>
    <w:p w:rsidR="00B85E45" w:rsidRPr="00B85E45" w:rsidRDefault="00B85E45" w:rsidP="00B85E45">
      <w:pPr>
        <w:pStyle w:val="51"/>
      </w:pPr>
      <w:r w:rsidRPr="00B85E45">
        <w:t>- для занятий спортом от 10 до 40 м;</w:t>
      </w:r>
    </w:p>
    <w:p w:rsidR="00B85E45" w:rsidRPr="00B85E45" w:rsidRDefault="00B85E45" w:rsidP="00B85E45">
      <w:pPr>
        <w:pStyle w:val="51"/>
      </w:pPr>
      <w:r w:rsidRPr="00B85E45">
        <w:t>- для хозяйственных целей – 20 м;</w:t>
      </w:r>
    </w:p>
    <w:p w:rsidR="00B85E45" w:rsidRPr="00B85E45" w:rsidRDefault="00B85E45" w:rsidP="00B85E45">
      <w:pPr>
        <w:pStyle w:val="51"/>
      </w:pPr>
      <w:r w:rsidRPr="00B85E45">
        <w:t>- площадки с контейнерами для отходов – от 20 до 100 м.</w:t>
      </w:r>
    </w:p>
    <w:p w:rsidR="00B85E45" w:rsidRPr="00B85E45" w:rsidRDefault="00B85E45" w:rsidP="00B85E45">
      <w:pPr>
        <w:pStyle w:val="51"/>
        <w:rPr>
          <w:rStyle w:val="apple-style-span"/>
        </w:rPr>
      </w:pPr>
      <w:r w:rsidRPr="00B85E45">
        <w:t>Вспомогательные строения, за исключением мест хранения автомобильного транспорта, располагать со стороны улиц не допускается.</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r w:rsidRPr="00B85E45">
        <w:rPr>
          <w:rFonts w:ascii="Times New Roman" w:eastAsia="Calibri" w:hAnsi="Times New Roman" w:cs="Times New Roman"/>
          <w:highlight w:val="yellow"/>
          <w:lang w:eastAsia="en-US"/>
        </w:rPr>
        <w:t xml:space="preserve"> </w:t>
      </w:r>
    </w:p>
    <w:p w:rsidR="00B85E45" w:rsidRPr="00B85E45" w:rsidRDefault="00B85E45" w:rsidP="00B85E45">
      <w:pPr>
        <w:pStyle w:val="51"/>
        <w:rPr>
          <w:rStyle w:val="apple-style-span"/>
        </w:rPr>
      </w:pPr>
      <w:r w:rsidRPr="00B85E45">
        <w:t>Вспомогательные строения, за исключением мест хранения автомобильного транспорта, располагать со стороны улиц не допускается.</w:t>
      </w:r>
    </w:p>
    <w:p w:rsidR="00B85E45" w:rsidRPr="00B85E45" w:rsidRDefault="00B85E45" w:rsidP="00B85E45">
      <w:pPr>
        <w:pStyle w:val="51"/>
      </w:pPr>
      <w:r w:rsidRPr="00B85E45">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pStyle w:val="51"/>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B85E45" w:rsidRPr="00B85E45" w:rsidTr="00B85E45">
        <w:trPr>
          <w:trHeight w:val="284"/>
        </w:trPr>
        <w:tc>
          <w:tcPr>
            <w:tcW w:w="41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bCs/>
              </w:rPr>
            </w:pPr>
            <w:r w:rsidRPr="00B85E45">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размер земельного участка,</w:t>
            </w:r>
            <w:r w:rsidRPr="00B85E45">
              <w:rPr>
                <w:rFonts w:ascii="Times New Roman" w:hAnsi="Times New Roman" w:cs="Times New Roman"/>
                <w:b/>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минимальные отступы от границ земельного участка,</w:t>
            </w:r>
            <w:r w:rsidRPr="00B85E45">
              <w:rPr>
                <w:rFonts w:ascii="Times New Roman" w:hAnsi="Times New Roman" w:cs="Times New Roman"/>
                <w:b/>
              </w:rPr>
              <w:br/>
              <w:t>м</w:t>
            </w:r>
          </w:p>
        </w:tc>
      </w:tr>
      <w:tr w:rsidR="00B85E45" w:rsidRPr="00B85E45" w:rsidTr="00B85E45">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Основные виды разрешенного использования</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Малоэтажная многоквартирная жилая </w:t>
            </w:r>
            <w:r w:rsidRPr="00B85E45">
              <w:rPr>
                <w:rFonts w:ascii="Times New Roman" w:hAnsi="Times New Roman" w:cs="Times New Roman"/>
              </w:rPr>
              <w:lastRenderedPageBreak/>
              <w:t xml:space="preserve">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мин. – 1500</w:t>
            </w:r>
            <w:r w:rsidRPr="00B85E45">
              <w:rPr>
                <w:rFonts w:ascii="Times New Roman" w:hAnsi="Times New Roman" w:cs="Times New Roman"/>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4 этажа (включая </w:t>
            </w:r>
            <w:r w:rsidRPr="00B85E45">
              <w:rPr>
                <w:rFonts w:ascii="Times New Roman" w:hAnsi="Times New Roman" w:cs="Times New Roman"/>
              </w:rPr>
              <w:lastRenderedPageBreak/>
              <w:t>мансардный)/</w:t>
            </w:r>
            <w:r w:rsidRPr="00B85E45">
              <w:rPr>
                <w:rFonts w:ascii="Times New Roman" w:hAnsi="Times New Roman" w:cs="Times New Roman"/>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60%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10/н.у.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Условно разрешенные виды разрешенного использования</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Оказание социальной помощи </w:t>
            </w:r>
            <w:r w:rsidRPr="00B85E45">
              <w:rPr>
                <w:rFonts w:ascii="Times New Roman" w:hAnsi="Times New Roman" w:cs="Times New Roman"/>
              </w:rPr>
              <w:lastRenderedPageBreak/>
              <w:t>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yellow"/>
              </w:rPr>
            </w:pPr>
            <w:r w:rsidRPr="00B85E45">
              <w:rPr>
                <w:rFonts w:ascii="Times New Roman" w:hAnsi="Times New Roman" w:cs="Times New Roman"/>
              </w:rPr>
              <w:t>мин. – 600</w:t>
            </w:r>
            <w:r w:rsidRPr="00B85E45">
              <w:rPr>
                <w:rFonts w:ascii="Times New Roman" w:hAnsi="Times New Roman" w:cs="Times New Roman"/>
              </w:rPr>
              <w:br/>
              <w:t>макс. – 1500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70"/>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yellow"/>
              </w:rPr>
            </w:pPr>
            <w:r w:rsidRPr="00B85E45">
              <w:rPr>
                <w:rFonts w:ascii="Times New Roman" w:hAnsi="Times New Roman" w:cs="Times New Roman"/>
              </w:rPr>
              <w:t>мин. – 600</w:t>
            </w:r>
            <w:r w:rsidRPr="00B85E45">
              <w:rPr>
                <w:rFonts w:ascii="Times New Roman" w:hAnsi="Times New Roman" w:cs="Times New Roman"/>
              </w:rPr>
              <w:br/>
              <w:t>макс. – 1500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н.у.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pStyle w:val="51"/>
        <w:ind w:left="720" w:firstLine="0"/>
      </w:pPr>
    </w:p>
    <w:p w:rsidR="00B85E45" w:rsidRPr="00B85E45" w:rsidRDefault="00B85E45" w:rsidP="00B85E45">
      <w:pPr>
        <w:pStyle w:val="51"/>
        <w:ind w:left="709" w:firstLine="0"/>
      </w:pPr>
      <w:r w:rsidRPr="00B85E45">
        <w:t xml:space="preserve">Примечания. </w:t>
      </w:r>
    </w:p>
    <w:p w:rsidR="00B85E45" w:rsidRPr="00B85E45" w:rsidRDefault="00B85E45" w:rsidP="00B85E45">
      <w:pPr>
        <w:pStyle w:val="51"/>
        <w:ind w:left="709" w:firstLine="0"/>
      </w:pPr>
      <w:r w:rsidRPr="00B85E45">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B85E45" w:rsidRPr="00B85E45" w:rsidRDefault="00B85E45" w:rsidP="00B85E45">
      <w:pPr>
        <w:pStyle w:val="51"/>
        <w:ind w:left="709" w:firstLine="0"/>
      </w:pPr>
      <w:r w:rsidRPr="00B85E45">
        <w:t>Условным сокращением «н.у.» обозначены параметры, значения которых не установлены.</w:t>
      </w:r>
    </w:p>
    <w:p w:rsidR="00B85E45" w:rsidRPr="00B85E45" w:rsidRDefault="00B85E45" w:rsidP="00B85E45">
      <w:pPr>
        <w:pStyle w:val="51"/>
      </w:pPr>
    </w:p>
    <w:p w:rsidR="00B85E45" w:rsidRPr="00B85E45" w:rsidRDefault="00B85E45" w:rsidP="00B85E45">
      <w:pPr>
        <w:suppressAutoHyphens/>
        <w:ind w:firstLine="720"/>
        <w:jc w:val="both"/>
        <w:rPr>
          <w:rStyle w:val="a3"/>
          <w:rFonts w:ascii="Times New Roman" w:hAnsi="Times New Roman" w:cs="Times New Roman"/>
        </w:rPr>
      </w:pPr>
      <w:r w:rsidRPr="00B85E45">
        <w:rPr>
          <w:rFonts w:ascii="Times New Roman" w:hAnsi="Times New Roman" w:cs="Times New Roman"/>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Fonts w:ascii="Times New Roman" w:hAnsi="Times New Roman" w:cs="Times New Roman"/>
          </w:rPr>
          <w:t>Главе IX, Статья 25, пункт 25.1 данного Тома.</w:t>
        </w:r>
      </w:hyperlink>
    </w:p>
    <w:p w:rsidR="00B85E45" w:rsidRPr="00B85E45" w:rsidRDefault="00B85E45" w:rsidP="00B85E45">
      <w:pPr>
        <w:pStyle w:val="51"/>
      </w:pPr>
      <w:r w:rsidRPr="00B85E45">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Установленные градостроительным регламентом предельные (минимальные) размеры земельных участков не применяются в случае:</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w:t>
      </w:r>
      <w:r w:rsidRPr="00B85E45">
        <w:rPr>
          <w:rFonts w:ascii="Times New Roman" w:hAnsi="Times New Roman" w:cs="Times New Roman"/>
          <w:sz w:val="24"/>
          <w:szCs w:val="24"/>
          <w:lang w:val="en-US"/>
        </w:rPr>
        <w:t> </w:t>
      </w:r>
      <w:r w:rsidRPr="00B85E45">
        <w:rPr>
          <w:rFonts w:ascii="Times New Roman" w:hAnsi="Times New Roman" w:cs="Times New Roman"/>
          <w:sz w:val="24"/>
          <w:szCs w:val="24"/>
        </w:rPr>
        <w:t xml:space="preserve">образования земельного участка путем перераспределения </w:t>
      </w:r>
      <w:r w:rsidRPr="00B85E45">
        <w:rPr>
          <w:rFonts w:ascii="Times New Roman" w:hAnsi="Times New Roman" w:cs="Times New Roman"/>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B85E45">
        <w:rPr>
          <w:rFonts w:ascii="Times New Roman" w:hAnsi="Times New Roman" w:cs="Times New Roman"/>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sz w:val="24"/>
          <w:szCs w:val="24"/>
        </w:rPr>
        <w:t>- </w:t>
      </w:r>
      <w:r w:rsidRPr="00B85E45">
        <w:rPr>
          <w:rFonts w:ascii="Times New Roman" w:hAnsi="Times New Roman" w:cs="Times New Roman"/>
          <w:color w:val="000000"/>
          <w:sz w:val="24"/>
          <w:szCs w:val="24"/>
        </w:rPr>
        <w:t>образования</w:t>
      </w:r>
      <w:r w:rsidRPr="00B85E45">
        <w:rPr>
          <w:rFonts w:ascii="Times New Roman" w:hAnsi="Times New Roman" w:cs="Times New Roman"/>
          <w:sz w:val="24"/>
          <w:szCs w:val="24"/>
        </w:rPr>
        <w:t xml:space="preserve"> земельного участка</w:t>
      </w:r>
      <w:r w:rsidRPr="00B85E45">
        <w:rPr>
          <w:rFonts w:ascii="Times New Roman" w:hAnsi="Times New Roman" w:cs="Times New Roman"/>
          <w:color w:val="000000"/>
          <w:sz w:val="24"/>
          <w:szCs w:val="24"/>
        </w:rPr>
        <w:t xml:space="preserve"> путем объединения двух и более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color w:val="000000"/>
          <w:sz w:val="24"/>
          <w:szCs w:val="24"/>
        </w:rPr>
        <w:lastRenderedPageBreak/>
        <w:t>- образования земельного участка, формируемого под существующим объектом недвижимости, и</w:t>
      </w:r>
      <w:r w:rsidRPr="00B85E45">
        <w:rPr>
          <w:rFonts w:ascii="Times New Roman" w:hAnsi="Times New Roman" w:cs="Times New Roman"/>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B85E45">
        <w:rPr>
          <w:rFonts w:ascii="Times New Roman" w:hAnsi="Times New Roman" w:cs="Times New Roman"/>
          <w:color w:val="000000"/>
          <w:sz w:val="24"/>
          <w:szCs w:val="24"/>
        </w:rPr>
        <w:t>.</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p>
    <w:p w:rsidR="00B85E45" w:rsidRPr="00B85E45" w:rsidRDefault="00B85E45" w:rsidP="00B85E45">
      <w:pPr>
        <w:pStyle w:val="51"/>
        <w:outlineLvl w:val="2"/>
        <w:rPr>
          <w:b/>
        </w:rPr>
      </w:pPr>
      <w:r w:rsidRPr="00B85E45">
        <w:rPr>
          <w:b/>
        </w:rPr>
        <w:t>25.4. Градостроительный регламент зон среднеэтажной жилой застройки (Ж3)</w:t>
      </w:r>
    </w:p>
    <w:p w:rsidR="00B85E45" w:rsidRPr="00B85E45" w:rsidRDefault="00B85E45" w:rsidP="00B85E45">
      <w:pPr>
        <w:pStyle w:val="51"/>
      </w:pPr>
    </w:p>
    <w:p w:rsidR="00B85E45" w:rsidRPr="00B85E45" w:rsidRDefault="00B85E45" w:rsidP="00B85E45">
      <w:pPr>
        <w:pStyle w:val="51"/>
      </w:pPr>
      <w:r w:rsidRPr="00B85E45">
        <w:t>Градостроительный регламент зон среднеэтажной жилой застройки (Ж3) распространяется на установленные настоящими Правилами территориальные зоны с индексом Ж3.</w:t>
      </w:r>
    </w:p>
    <w:p w:rsidR="00B85E45" w:rsidRPr="00B85E45" w:rsidRDefault="00B85E45" w:rsidP="00B85E45">
      <w:pPr>
        <w:pStyle w:val="51"/>
        <w:rPr>
          <w:rStyle w:val="apple-style-span"/>
        </w:rPr>
      </w:pPr>
      <w:r w:rsidRPr="00B85E45">
        <w:rPr>
          <w:rStyle w:val="apple-style-span"/>
        </w:rPr>
        <w:t xml:space="preserve">Зоны среднеэтажной многоквартирной жилой застройки установлены для размещения: </w:t>
      </w:r>
    </w:p>
    <w:p w:rsidR="00B85E45" w:rsidRPr="00B85E45" w:rsidRDefault="00B85E45" w:rsidP="00B85E45">
      <w:pPr>
        <w:pStyle w:val="51"/>
        <w:rPr>
          <w:rStyle w:val="apple-style-span"/>
        </w:rPr>
      </w:pPr>
      <w:r w:rsidRPr="00B85E45">
        <w:rPr>
          <w:rStyle w:val="apple-style-span"/>
        </w:rPr>
        <w:t xml:space="preserve">- </w:t>
      </w:r>
      <w:r w:rsidRPr="00B85E45">
        <w:t>среднеэтажной жилой застройки (от 5 до 8 этажей)</w:t>
      </w:r>
      <w:r w:rsidRPr="00B85E45">
        <w:rPr>
          <w:rStyle w:val="apple-style-span"/>
        </w:rPr>
        <w:t>;</w:t>
      </w:r>
    </w:p>
    <w:p w:rsidR="00B85E45" w:rsidRPr="00B85E45" w:rsidRDefault="00B85E45" w:rsidP="00B85E45">
      <w:pPr>
        <w:pStyle w:val="51"/>
        <w:rPr>
          <w:rStyle w:val="apple-style-span"/>
        </w:rPr>
      </w:pPr>
      <w:r w:rsidRPr="00B85E45">
        <w:rPr>
          <w:rStyle w:val="apple-style-span"/>
        </w:rPr>
        <w:t>- малоэтажных многоквартирных жилых домов (до четырех этажей, включая мансардный).</w:t>
      </w:r>
    </w:p>
    <w:p w:rsidR="00B85E45" w:rsidRPr="00B85E45" w:rsidRDefault="00B85E45" w:rsidP="00B85E45">
      <w:pPr>
        <w:pStyle w:val="51"/>
        <w:rPr>
          <w:rStyle w:val="apple-style-span"/>
        </w:rPr>
      </w:pPr>
      <w:r w:rsidRPr="00B85E45">
        <w:rPr>
          <w:rStyle w:val="apple-style-span"/>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w:t>
      </w:r>
    </w:p>
    <w:p w:rsidR="00B85E45" w:rsidRPr="00B85E45" w:rsidRDefault="00B85E45" w:rsidP="00B85E45">
      <w:pPr>
        <w:pStyle w:val="51"/>
        <w:rPr>
          <w:rStyle w:val="apple-style-span"/>
        </w:rPr>
      </w:pPr>
      <w:r w:rsidRPr="00B85E45">
        <w:rPr>
          <w:rStyle w:val="apple-style-span"/>
        </w:rPr>
        <w:t>Для среднеэтажной и малоэтажной многоквартирной жилой застройки следует принимать расстояния:</w:t>
      </w:r>
    </w:p>
    <w:p w:rsidR="00B85E45" w:rsidRPr="00B85E45" w:rsidRDefault="00B85E45" w:rsidP="00B85E45">
      <w:pPr>
        <w:pStyle w:val="51"/>
      </w:pPr>
      <w:r w:rsidRPr="00B85E45">
        <w:rPr>
          <w:rStyle w:val="apple-style-span"/>
        </w:rPr>
        <w:t xml:space="preserve">- </w:t>
      </w:r>
      <w:r w:rsidRPr="00B85E45">
        <w:t xml:space="preserve">между длинными сторонами жилых зданий высотой 2 – 3 этажа: не менее 15 м; </w:t>
      </w:r>
      <w:r w:rsidRPr="00B85E45">
        <w:br/>
        <w:t>4 этажа: не менее 20 м (бытовые разрывы);</w:t>
      </w:r>
      <w:r w:rsidRPr="00B85E45">
        <w:rPr>
          <w:highlight w:val="yellow"/>
        </w:rPr>
        <w:t xml:space="preserve"> </w:t>
      </w:r>
    </w:p>
    <w:p w:rsidR="00B85E45" w:rsidRPr="00B85E45" w:rsidRDefault="00B85E45" w:rsidP="00B85E45">
      <w:pPr>
        <w:pStyle w:val="51"/>
      </w:pPr>
      <w:r w:rsidRPr="00B85E45">
        <w:t>- между длинными сторонами и торцами этих же зданий с окнами из жилых комнат – не менее 10 м.</w:t>
      </w:r>
    </w:p>
    <w:p w:rsidR="00B85E45" w:rsidRPr="00B85E45" w:rsidRDefault="00B85E45" w:rsidP="00B85E45">
      <w:pPr>
        <w:pStyle w:val="51"/>
      </w:pPr>
      <w:r w:rsidRPr="00B85E45">
        <w:t>Площадки общего пользования должны размещаться на расстоянии от жилых и общественных зданий:</w:t>
      </w:r>
    </w:p>
    <w:p w:rsidR="00B85E45" w:rsidRPr="00B85E45" w:rsidRDefault="00B85E45" w:rsidP="00B85E45">
      <w:pPr>
        <w:pStyle w:val="51"/>
      </w:pPr>
      <w:r w:rsidRPr="00B85E45">
        <w:t>- для игр детей до жилых зданий – 12 м;</w:t>
      </w:r>
    </w:p>
    <w:p w:rsidR="00B85E45" w:rsidRPr="00B85E45" w:rsidRDefault="00B85E45" w:rsidP="00B85E45">
      <w:pPr>
        <w:pStyle w:val="51"/>
      </w:pPr>
      <w:r w:rsidRPr="00B85E45">
        <w:t>- для отдыха взрослого населения – 10 м;</w:t>
      </w:r>
    </w:p>
    <w:p w:rsidR="00B85E45" w:rsidRPr="00B85E45" w:rsidRDefault="00B85E45" w:rsidP="00B85E45">
      <w:pPr>
        <w:pStyle w:val="51"/>
      </w:pPr>
      <w:r w:rsidRPr="00B85E45">
        <w:t>- для стоянки автомобилей – 10 м;</w:t>
      </w:r>
    </w:p>
    <w:p w:rsidR="00B85E45" w:rsidRPr="00B85E45" w:rsidRDefault="00B85E45" w:rsidP="00B85E45">
      <w:pPr>
        <w:pStyle w:val="51"/>
      </w:pPr>
      <w:r w:rsidRPr="00B85E45">
        <w:t>- для занятий спортом от 10 до 40 м;</w:t>
      </w:r>
    </w:p>
    <w:p w:rsidR="00B85E45" w:rsidRPr="00B85E45" w:rsidRDefault="00B85E45" w:rsidP="00B85E45">
      <w:pPr>
        <w:pStyle w:val="51"/>
      </w:pPr>
      <w:r w:rsidRPr="00B85E45">
        <w:t>- для хозяйственных целей – 20 м;</w:t>
      </w:r>
    </w:p>
    <w:p w:rsidR="00B85E45" w:rsidRPr="00B85E45" w:rsidRDefault="00B85E45" w:rsidP="00B85E45">
      <w:pPr>
        <w:pStyle w:val="51"/>
      </w:pPr>
      <w:r w:rsidRPr="00B85E45">
        <w:t>- площадки с контейнерами для отходов – от 20 до 100 м.</w:t>
      </w:r>
    </w:p>
    <w:p w:rsidR="00B85E45" w:rsidRPr="00B85E45" w:rsidRDefault="00B85E45" w:rsidP="00B85E45">
      <w:pPr>
        <w:pStyle w:val="51"/>
        <w:rPr>
          <w:rStyle w:val="apple-style-span"/>
        </w:rPr>
      </w:pPr>
      <w:r w:rsidRPr="00B85E45">
        <w:t>Вспомогательные строения, за исключением мест хранения автомобильного транспорта, располагать со стороны улиц не допускается.</w:t>
      </w:r>
    </w:p>
    <w:p w:rsidR="00B85E45" w:rsidRPr="00B85E45" w:rsidRDefault="00B85E45" w:rsidP="00B85E45">
      <w:pPr>
        <w:pStyle w:val="51"/>
      </w:pPr>
      <w:r w:rsidRPr="00B85E45">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pStyle w:val="51"/>
      </w:pPr>
    </w:p>
    <w:p w:rsidR="00B85E45" w:rsidRPr="00B85E45" w:rsidRDefault="00B85E45" w:rsidP="00B85E45">
      <w:pPr>
        <w:pStyle w:val="51"/>
      </w:pPr>
    </w:p>
    <w:p w:rsidR="00B85E45" w:rsidRPr="00B85E45" w:rsidRDefault="00B85E45" w:rsidP="00B85E45">
      <w:pPr>
        <w:pStyle w:val="51"/>
      </w:pPr>
    </w:p>
    <w:p w:rsidR="00B85E45" w:rsidRPr="00B85E45" w:rsidRDefault="00B85E45" w:rsidP="00B85E45">
      <w:pPr>
        <w:pStyle w:val="51"/>
      </w:pPr>
    </w:p>
    <w:p w:rsidR="00B85E45" w:rsidRPr="00B85E45" w:rsidRDefault="00B85E45" w:rsidP="00B85E45">
      <w:pPr>
        <w:pStyle w:val="51"/>
      </w:pPr>
    </w:p>
    <w:p w:rsidR="00B85E45" w:rsidRPr="00B85E45" w:rsidRDefault="00B85E45" w:rsidP="00B85E45">
      <w:pPr>
        <w:pStyle w:val="51"/>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B85E45" w:rsidRPr="00B85E45" w:rsidTr="00B85E45">
        <w:trPr>
          <w:trHeight w:val="284"/>
        </w:trPr>
        <w:tc>
          <w:tcPr>
            <w:tcW w:w="41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bCs/>
              </w:rPr>
            </w:pPr>
            <w:r w:rsidRPr="00B85E45">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размер земельного участка,</w:t>
            </w:r>
            <w:r w:rsidRPr="00B85E45">
              <w:rPr>
                <w:rFonts w:ascii="Times New Roman" w:hAnsi="Times New Roman" w:cs="Times New Roman"/>
                <w:b/>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минимальные отступы от границ земельного участка,</w:t>
            </w:r>
            <w:r w:rsidRPr="00B85E45">
              <w:rPr>
                <w:rFonts w:ascii="Times New Roman" w:hAnsi="Times New Roman" w:cs="Times New Roman"/>
                <w:b/>
              </w:rPr>
              <w:br/>
              <w:t>м</w:t>
            </w:r>
          </w:p>
        </w:tc>
      </w:tr>
      <w:tr w:rsidR="00B85E45" w:rsidRPr="00B85E45" w:rsidTr="00B85E45">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lastRenderedPageBreak/>
              <w:t>Основные виды разрешенного использования</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1500</w:t>
            </w:r>
            <w:r w:rsidRPr="00B85E45">
              <w:rPr>
                <w:rFonts w:ascii="Times New Roman" w:hAnsi="Times New Roman" w:cs="Times New Roman"/>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 этажа (включая мансардный)/</w:t>
            </w:r>
            <w:r w:rsidRPr="00B85E45">
              <w:rPr>
                <w:rFonts w:ascii="Times New Roman" w:hAnsi="Times New Roman" w:cs="Times New Roman"/>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10/н.у.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10/н.у.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magenta"/>
              </w:rPr>
            </w:pPr>
            <w:r w:rsidRPr="00B85E45">
              <w:rPr>
                <w:rFonts w:ascii="Times New Roman" w:hAnsi="Times New Roman" w:cs="Times New Roman"/>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Историко-культурная </w:t>
            </w:r>
            <w:r w:rsidRPr="00B85E45">
              <w:rPr>
                <w:rFonts w:ascii="Times New Roman" w:hAnsi="Times New Roman" w:cs="Times New Roman"/>
              </w:rPr>
              <w:lastRenderedPageBreak/>
              <w:t>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Условно разрешенные виды разрешенного использования</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2000</w:t>
            </w:r>
            <w:r w:rsidRPr="00B85E45">
              <w:rPr>
                <w:rFonts w:ascii="Times New Roman" w:hAnsi="Times New Roman" w:cs="Times New Roman"/>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magenta"/>
              </w:rPr>
            </w:pPr>
            <w:r w:rsidRPr="00B85E45">
              <w:rPr>
                <w:rFonts w:ascii="Times New Roman" w:hAnsi="Times New Roman" w:cs="Times New Roman"/>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magenta"/>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pStyle w:val="51"/>
        <w:ind w:firstLine="0"/>
      </w:pPr>
    </w:p>
    <w:p w:rsidR="00B85E45" w:rsidRPr="00B85E45" w:rsidRDefault="00B85E45" w:rsidP="00B85E45">
      <w:pPr>
        <w:pStyle w:val="51"/>
        <w:ind w:left="709" w:firstLine="0"/>
      </w:pPr>
      <w:r w:rsidRPr="00B85E45">
        <w:t xml:space="preserve">Примечания. </w:t>
      </w:r>
    </w:p>
    <w:p w:rsidR="00B85E45" w:rsidRPr="00B85E45" w:rsidRDefault="00B85E45" w:rsidP="00B85E45">
      <w:pPr>
        <w:pStyle w:val="51"/>
        <w:ind w:left="709" w:firstLine="0"/>
      </w:pPr>
      <w:r w:rsidRPr="00B85E45">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B85E45" w:rsidRPr="00B85E45" w:rsidRDefault="00B85E45" w:rsidP="00B85E45">
      <w:pPr>
        <w:pStyle w:val="51"/>
        <w:ind w:left="709" w:firstLine="0"/>
      </w:pPr>
      <w:r w:rsidRPr="00B85E45">
        <w:t>Условным сокращением «н.у.» обозначены параметры, значения которых не установлены.</w:t>
      </w:r>
    </w:p>
    <w:p w:rsidR="00B85E45" w:rsidRPr="00B85E45" w:rsidRDefault="00B85E45" w:rsidP="00B85E45">
      <w:pPr>
        <w:pStyle w:val="51"/>
      </w:pPr>
    </w:p>
    <w:p w:rsidR="00B85E45" w:rsidRPr="00B85E45" w:rsidRDefault="00B85E45" w:rsidP="00B85E45">
      <w:pPr>
        <w:suppressAutoHyphens/>
        <w:ind w:firstLine="720"/>
        <w:jc w:val="both"/>
        <w:rPr>
          <w:rStyle w:val="a3"/>
          <w:rFonts w:ascii="Times New Roman" w:hAnsi="Times New Roman" w:cs="Times New Roman"/>
        </w:rPr>
      </w:pPr>
      <w:r w:rsidRPr="00B85E45">
        <w:rPr>
          <w:rFonts w:ascii="Times New Roman" w:hAnsi="Times New Roman" w:cs="Times New Roman"/>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Fonts w:ascii="Times New Roman" w:hAnsi="Times New Roman" w:cs="Times New Roman"/>
          </w:rPr>
          <w:t xml:space="preserve">Главе </w:t>
        </w:r>
        <w:r w:rsidRPr="00B85E45">
          <w:rPr>
            <w:rStyle w:val="a3"/>
            <w:rFonts w:ascii="Times New Roman" w:hAnsi="Times New Roman" w:cs="Times New Roman"/>
            <w:caps/>
            <w:lang w:val="en-US"/>
          </w:rPr>
          <w:t>IX</w:t>
        </w:r>
        <w:r w:rsidRPr="00B85E45">
          <w:rPr>
            <w:rStyle w:val="a3"/>
            <w:rFonts w:ascii="Times New Roman" w:hAnsi="Times New Roman" w:cs="Times New Roman"/>
            <w:caps/>
          </w:rPr>
          <w:t xml:space="preserve">, </w:t>
        </w:r>
        <w:r w:rsidRPr="00B85E45">
          <w:rPr>
            <w:rStyle w:val="a3"/>
            <w:rFonts w:ascii="Times New Roman" w:hAnsi="Times New Roman" w:cs="Times New Roman"/>
          </w:rPr>
          <w:t>Статья 25, пункт 25.1 данного Тома.</w:t>
        </w:r>
      </w:hyperlink>
    </w:p>
    <w:p w:rsidR="00B85E45" w:rsidRPr="00B85E45" w:rsidRDefault="00B85E45" w:rsidP="00B85E45">
      <w:pPr>
        <w:pStyle w:val="51"/>
      </w:pPr>
      <w:r w:rsidRPr="00B85E45">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Установленные градостроительным регламентом предельные (минимальные) размеры земельных участков не применяются в случае:</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w:t>
      </w:r>
      <w:r w:rsidRPr="00B85E45">
        <w:rPr>
          <w:rFonts w:ascii="Times New Roman" w:hAnsi="Times New Roman" w:cs="Times New Roman"/>
          <w:sz w:val="24"/>
          <w:szCs w:val="24"/>
          <w:lang w:val="en-US"/>
        </w:rPr>
        <w:t> </w:t>
      </w:r>
      <w:r w:rsidRPr="00B85E45">
        <w:rPr>
          <w:rFonts w:ascii="Times New Roman" w:hAnsi="Times New Roman" w:cs="Times New Roman"/>
          <w:sz w:val="24"/>
          <w:szCs w:val="24"/>
        </w:rPr>
        <w:t xml:space="preserve">образования земельного участка путем перераспределения </w:t>
      </w:r>
      <w:r w:rsidRPr="00B85E45">
        <w:rPr>
          <w:rFonts w:ascii="Times New Roman" w:hAnsi="Times New Roman" w:cs="Times New Roman"/>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B85E45">
        <w:rPr>
          <w:rFonts w:ascii="Times New Roman" w:hAnsi="Times New Roman" w:cs="Times New Roman"/>
          <w:sz w:val="24"/>
          <w:szCs w:val="24"/>
        </w:rPr>
        <w:t xml:space="preserve"> отсутствия возможности формирования на </w:t>
      </w:r>
      <w:r w:rsidRPr="00B85E45">
        <w:rPr>
          <w:rFonts w:ascii="Times New Roman" w:hAnsi="Times New Roman" w:cs="Times New Roman"/>
          <w:sz w:val="24"/>
          <w:szCs w:val="24"/>
        </w:rPr>
        <w:lastRenderedPageBreak/>
        <w:t>местности земельного участка, площадь которого соответствует предельным (минимальным) размерам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sz w:val="24"/>
          <w:szCs w:val="24"/>
        </w:rPr>
        <w:t>- </w:t>
      </w:r>
      <w:r w:rsidRPr="00B85E45">
        <w:rPr>
          <w:rFonts w:ascii="Times New Roman" w:hAnsi="Times New Roman" w:cs="Times New Roman"/>
          <w:color w:val="000000"/>
          <w:sz w:val="24"/>
          <w:szCs w:val="24"/>
        </w:rPr>
        <w:t>образования</w:t>
      </w:r>
      <w:r w:rsidRPr="00B85E45">
        <w:rPr>
          <w:rFonts w:ascii="Times New Roman" w:hAnsi="Times New Roman" w:cs="Times New Roman"/>
          <w:sz w:val="24"/>
          <w:szCs w:val="24"/>
        </w:rPr>
        <w:t xml:space="preserve"> земельного участка</w:t>
      </w:r>
      <w:r w:rsidRPr="00B85E45">
        <w:rPr>
          <w:rFonts w:ascii="Times New Roman" w:hAnsi="Times New Roman" w:cs="Times New Roman"/>
          <w:color w:val="000000"/>
          <w:sz w:val="24"/>
          <w:szCs w:val="24"/>
        </w:rPr>
        <w:t xml:space="preserve"> путем объединения двух и более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color w:val="000000"/>
          <w:sz w:val="24"/>
          <w:szCs w:val="24"/>
        </w:rPr>
        <w:t>- образования земельного участка, формируемого под существующим объектом недвижимости, и</w:t>
      </w:r>
      <w:r w:rsidRPr="00B85E45">
        <w:rPr>
          <w:rFonts w:ascii="Times New Roman" w:hAnsi="Times New Roman" w:cs="Times New Roman"/>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B85E45">
        <w:rPr>
          <w:rFonts w:ascii="Times New Roman" w:hAnsi="Times New Roman" w:cs="Times New Roman"/>
          <w:color w:val="000000"/>
          <w:sz w:val="24"/>
          <w:szCs w:val="24"/>
        </w:rPr>
        <w:t>.</w:t>
      </w:r>
    </w:p>
    <w:p w:rsidR="00B85E45" w:rsidRPr="00B85E45" w:rsidRDefault="00B85E45" w:rsidP="00B85E45">
      <w:pPr>
        <w:pStyle w:val="51"/>
      </w:pPr>
    </w:p>
    <w:p w:rsidR="00B85E45" w:rsidRPr="00B85E45" w:rsidRDefault="00B85E45" w:rsidP="00B85E45">
      <w:pPr>
        <w:pStyle w:val="51"/>
        <w:pageBreakBefore/>
        <w:outlineLvl w:val="2"/>
        <w:rPr>
          <w:b/>
        </w:rPr>
      </w:pPr>
      <w:bookmarkStart w:id="96" w:name="_Toc115167257"/>
      <w:r w:rsidRPr="00B85E45">
        <w:rPr>
          <w:b/>
        </w:rPr>
        <w:lastRenderedPageBreak/>
        <w:t xml:space="preserve">25.5. </w:t>
      </w:r>
      <w:bookmarkStart w:id="97" w:name="_Toc51247589"/>
      <w:r w:rsidRPr="00B85E45">
        <w:rPr>
          <w:b/>
        </w:rPr>
        <w:t>Градостроительный регламент многофункциональных общественно-деловых зон (ОД)</w:t>
      </w:r>
      <w:bookmarkEnd w:id="96"/>
      <w:bookmarkEnd w:id="97"/>
    </w:p>
    <w:p w:rsidR="00B85E45" w:rsidRPr="00B85E45" w:rsidRDefault="00B85E45" w:rsidP="00B85E45">
      <w:pPr>
        <w:pStyle w:val="51"/>
      </w:pPr>
    </w:p>
    <w:p w:rsidR="00B85E45" w:rsidRPr="00B85E45" w:rsidRDefault="00B85E45" w:rsidP="00B85E45">
      <w:pPr>
        <w:pStyle w:val="51"/>
      </w:pPr>
      <w:r w:rsidRPr="00B85E45">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rsidR="00B85E45" w:rsidRPr="00B85E45" w:rsidRDefault="00B85E45" w:rsidP="00B85E45">
      <w:pPr>
        <w:pStyle w:val="51"/>
        <w:rPr>
          <w:rStyle w:val="apple-style-span"/>
        </w:rPr>
      </w:pPr>
      <w:r w:rsidRPr="00B85E45">
        <w:rPr>
          <w:rStyle w:val="apple-style-span"/>
        </w:rPr>
        <w:t>Многофункциональные общественно-деловые зоны  установлены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B85E45" w:rsidRPr="00B85E45" w:rsidRDefault="00B85E45" w:rsidP="00B85E45">
      <w:pPr>
        <w:pStyle w:val="51"/>
        <w:rPr>
          <w:rStyle w:val="apple-style-span"/>
        </w:rPr>
      </w:pPr>
      <w:r w:rsidRPr="00B85E45">
        <w:rPr>
          <w:rStyle w:val="apple-style-span"/>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Для кодов 2.1, 2.2, 2.3 допускается размещение индивидуальных гаражей на границе земельного участка со стороны улицы (проезда).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r w:rsidRPr="00B85E45">
        <w:rPr>
          <w:rFonts w:ascii="Times New Roman" w:eastAsia="Calibri" w:hAnsi="Times New Roman" w:cs="Times New Roman"/>
          <w:highlight w:val="yellow"/>
          <w:lang w:eastAsia="en-US"/>
        </w:rPr>
        <w:t xml:space="preserve"> </w:t>
      </w:r>
    </w:p>
    <w:p w:rsidR="00B85E45" w:rsidRPr="00B85E45" w:rsidRDefault="00B85E45" w:rsidP="00B85E45">
      <w:pPr>
        <w:pStyle w:val="51"/>
      </w:pPr>
      <w:r w:rsidRPr="00B85E45">
        <w:t>Минимальные расстояния между зданиями:</w:t>
      </w:r>
    </w:p>
    <w:p w:rsidR="00B85E45" w:rsidRPr="00B85E45" w:rsidRDefault="00B85E45" w:rsidP="00B85E45">
      <w:pPr>
        <w:pStyle w:val="51"/>
        <w:rPr>
          <w:rStyle w:val="apple-style-span"/>
        </w:rPr>
      </w:pPr>
      <w:r w:rsidRPr="00B85E45">
        <w:rPr>
          <w:rStyle w:val="apple-style-span"/>
        </w:rPr>
        <w:t>- для дошкольных и общеобразовательных учреждений от красной линии до основного строения – 10 м;</w:t>
      </w:r>
    </w:p>
    <w:p w:rsidR="00B85E45" w:rsidRPr="00B85E45" w:rsidRDefault="00B85E45" w:rsidP="00B85E45">
      <w:pPr>
        <w:pStyle w:val="51"/>
        <w:rPr>
          <w:rStyle w:val="apple-style-span"/>
        </w:rPr>
      </w:pPr>
      <w:r w:rsidRPr="00B85E45">
        <w:rPr>
          <w:rStyle w:val="apple-style-span"/>
        </w:rPr>
        <w:t xml:space="preserve">- для лечебных учреждений со стационаром от красной линии до основного строения – 30 м; </w:t>
      </w:r>
    </w:p>
    <w:p w:rsidR="00B85E45" w:rsidRPr="00B85E45" w:rsidRDefault="00B85E45" w:rsidP="00B85E45">
      <w:pPr>
        <w:pStyle w:val="51"/>
        <w:rPr>
          <w:rStyle w:val="apple-style-span"/>
        </w:rPr>
      </w:pPr>
      <w:r w:rsidRPr="00B85E45">
        <w:rPr>
          <w:rStyle w:val="apple-style-span"/>
        </w:rPr>
        <w:t>- расстояние между зданием лечебного учреждения со стационаром и другими общественными и жилыми зданиями – не менее 50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Для индивидуальной жилой застройки следует принимать расстояния:</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границы участка до стены жилого дома – не менее 3 метров, со стороны улицы (проезда) – не менее 5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границ участка до хозяйственных построек - не менее 1 метра;</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от окон жилого здания до хозяйственных построек, расположенных на соседнем участке, - не менее 10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при отсутствии централизованной канализации расстояние от туалета до стен соседнего дома - не менее 12 метров;</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при отсутствии централизованной канализации расстояние от туалета до источника водоснабжения (колодца) - не менее 25 метров.</w:t>
      </w:r>
    </w:p>
    <w:p w:rsidR="00B85E45" w:rsidRPr="00B85E45" w:rsidRDefault="00B85E45" w:rsidP="00B85E45">
      <w:pPr>
        <w:pStyle w:val="51"/>
        <w:rPr>
          <w:rStyle w:val="apple-style-span"/>
        </w:rPr>
      </w:pPr>
      <w:r w:rsidRPr="00B85E45">
        <w:rPr>
          <w:rStyle w:val="apple-style-span"/>
        </w:rPr>
        <w:t>Для блокированной, малоэтажной и среднеэтажной многоквартирной жилой застройки следует принимать расстояния:</w:t>
      </w:r>
    </w:p>
    <w:p w:rsidR="00B85E45" w:rsidRPr="00B85E45" w:rsidRDefault="00B85E45" w:rsidP="00B85E45">
      <w:pPr>
        <w:pStyle w:val="51"/>
        <w:rPr>
          <w:rStyle w:val="apple-style-span"/>
        </w:rPr>
      </w:pPr>
      <w:r w:rsidRPr="00B85E45">
        <w:rPr>
          <w:rStyle w:val="apple-style-span"/>
        </w:rPr>
        <w:t>- от границы участка до стены жилого дома – не менее 3 метров, со стороны улицы (проезда) – не менее 5 метров для кода 2.3;</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 между длинными сторонами жилых зданий высотой 2 – 3 этажа: не менее 15 м; </w:t>
      </w:r>
      <w:r w:rsidRPr="00B85E45">
        <w:rPr>
          <w:rFonts w:ascii="Times New Roman" w:eastAsia="Calibri" w:hAnsi="Times New Roman" w:cs="Times New Roman"/>
          <w:lang w:eastAsia="en-US"/>
        </w:rPr>
        <w:br/>
        <w:t>4 этажа: не менее 20 м (бытовые разрывы);</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 между длинными сторонами и торцами этих же зданий с окнами из жилых комнат – не менее 10 м.</w:t>
      </w:r>
    </w:p>
    <w:p w:rsidR="00B85E45" w:rsidRPr="00B85E45" w:rsidRDefault="00B85E45" w:rsidP="00B85E45">
      <w:pPr>
        <w:pStyle w:val="51"/>
      </w:pPr>
      <w:r w:rsidRPr="00B85E45">
        <w:t>Площадки общего пользования должны размещаться на расстоянии от жилых и общественных зданий:</w:t>
      </w:r>
    </w:p>
    <w:p w:rsidR="00B85E45" w:rsidRPr="00B85E45" w:rsidRDefault="00B85E45" w:rsidP="00B85E45">
      <w:pPr>
        <w:pStyle w:val="51"/>
      </w:pPr>
      <w:r w:rsidRPr="00B85E45">
        <w:t>- для игр детей до жилых зданий – 12 м;</w:t>
      </w:r>
    </w:p>
    <w:p w:rsidR="00B85E45" w:rsidRPr="00B85E45" w:rsidRDefault="00B85E45" w:rsidP="00B85E45">
      <w:pPr>
        <w:pStyle w:val="51"/>
      </w:pPr>
      <w:r w:rsidRPr="00B85E45">
        <w:t>- для отдыха взрослого населения – 10 м;</w:t>
      </w:r>
    </w:p>
    <w:p w:rsidR="00B85E45" w:rsidRPr="00B85E45" w:rsidRDefault="00B85E45" w:rsidP="00B85E45">
      <w:pPr>
        <w:pStyle w:val="51"/>
      </w:pPr>
      <w:r w:rsidRPr="00B85E45">
        <w:t>- для стоянки автомобилей – 10 м;</w:t>
      </w:r>
    </w:p>
    <w:p w:rsidR="00B85E45" w:rsidRPr="00B85E45" w:rsidRDefault="00B85E45" w:rsidP="00B85E45">
      <w:pPr>
        <w:pStyle w:val="51"/>
      </w:pPr>
      <w:r w:rsidRPr="00B85E45">
        <w:lastRenderedPageBreak/>
        <w:t>- для занятий спортом от 10 до 40 м;</w:t>
      </w:r>
    </w:p>
    <w:p w:rsidR="00B85E45" w:rsidRPr="00B85E45" w:rsidRDefault="00B85E45" w:rsidP="00B85E45">
      <w:pPr>
        <w:pStyle w:val="51"/>
      </w:pPr>
      <w:r w:rsidRPr="00B85E45">
        <w:t>- для хозяйственных целей – 20 м;</w:t>
      </w:r>
    </w:p>
    <w:p w:rsidR="00B85E45" w:rsidRPr="00B85E45" w:rsidRDefault="00B85E45" w:rsidP="00B85E45">
      <w:pPr>
        <w:pStyle w:val="51"/>
      </w:pPr>
      <w:r w:rsidRPr="00B85E45">
        <w:t>- площадки с контейнерами для отходов – от 20 до 100 м.</w:t>
      </w:r>
    </w:p>
    <w:p w:rsidR="00B85E45" w:rsidRPr="00B85E45" w:rsidRDefault="00B85E45" w:rsidP="00B85E45">
      <w:pPr>
        <w:suppressAutoHyphens/>
        <w:ind w:firstLine="720"/>
        <w:jc w:val="both"/>
        <w:rPr>
          <w:rFonts w:ascii="Times New Roman" w:eastAsia="Calibri" w:hAnsi="Times New Roman" w:cs="Times New Roman"/>
          <w:lang w:eastAsia="en-US"/>
        </w:rPr>
      </w:pPr>
      <w:r w:rsidRPr="00B85E45">
        <w:rPr>
          <w:rFonts w:ascii="Times New Roman" w:eastAsia="Calibri" w:hAnsi="Times New Roman" w:cs="Times New Roman"/>
          <w:lang w:eastAsia="en-US"/>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rsidR="00B85E45" w:rsidRPr="00B85E45" w:rsidRDefault="00B85E45" w:rsidP="00B85E45">
      <w:pPr>
        <w:pStyle w:val="51"/>
      </w:pPr>
      <w:r w:rsidRPr="00B85E45">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pStyle w:val="51"/>
        <w:ind w:firstLine="0"/>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B85E45" w:rsidRPr="00B85E45" w:rsidTr="00B85E45">
        <w:trPr>
          <w:trHeight w:val="678"/>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826"/>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размер земельного участка,</w:t>
            </w:r>
            <w:r w:rsidRPr="00B85E45">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минимальные отступы от границ земельного участка,</w:t>
            </w:r>
            <w:r w:rsidRPr="00B85E45">
              <w:rPr>
                <w:rFonts w:ascii="Times New Roman" w:hAnsi="Times New Roman" w:cs="Times New Roman"/>
                <w:b/>
              </w:rPr>
              <w:br/>
              <w:t>м</w:t>
            </w:r>
          </w:p>
        </w:tc>
      </w:tr>
      <w:tr w:rsidR="00B85E45" w:rsidRPr="00B85E45" w:rsidTr="00B85E45">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Основные виды разрешенного использования</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10/н.у.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10/н.у.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Осуществление религиозных </w:t>
            </w:r>
            <w:r w:rsidRPr="00B85E45">
              <w:rPr>
                <w:rFonts w:ascii="Times New Roman" w:hAnsi="Times New Roman" w:cs="Times New Roman"/>
              </w:rPr>
              <w:lastRenderedPageBreak/>
              <w:t>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b/>
              </w:rPr>
              <w:t>Условно разрешенные виды разрешенного использования</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1500</w:t>
            </w:r>
            <w:r w:rsidRPr="00B85E45">
              <w:rPr>
                <w:rFonts w:ascii="Times New Roman" w:hAnsi="Times New Roman" w:cs="Times New Roman"/>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 этажа (включая мансардный)/</w:t>
            </w:r>
            <w:r w:rsidRPr="00B85E45">
              <w:rPr>
                <w:rFonts w:ascii="Times New Roman" w:hAnsi="Times New Roman" w:cs="Times New Roman"/>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мин. – 1000</w:t>
            </w:r>
            <w:r w:rsidRPr="00B85E45">
              <w:rPr>
                <w:rFonts w:ascii="Times New Roman" w:hAnsi="Times New Roman" w:cs="Times New Roman"/>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5/3</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Среднеэтажная жилая </w:t>
            </w:r>
            <w:r w:rsidRPr="00B85E45">
              <w:rPr>
                <w:rFonts w:ascii="Times New Roman" w:hAnsi="Times New Roman" w:cs="Times New Roman"/>
              </w:rPr>
              <w:lastRenderedPageBreak/>
              <w:t>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yellow"/>
              </w:rPr>
            </w:pPr>
            <w:r w:rsidRPr="00B85E45">
              <w:rPr>
                <w:rFonts w:ascii="Times New Roman" w:hAnsi="Times New Roman" w:cs="Times New Roman"/>
              </w:rPr>
              <w:lastRenderedPageBreak/>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highlight w:val="yellow"/>
              </w:rPr>
            </w:pPr>
            <w:r w:rsidRPr="00B85E45">
              <w:rPr>
                <w:rFonts w:ascii="Times New Roman" w:hAnsi="Times New Roman" w:cs="Times New Roman"/>
              </w:rPr>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 этаж/4.5 м</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3.2.1</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Дома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pStyle w:val="51"/>
        <w:ind w:firstLine="0"/>
      </w:pPr>
    </w:p>
    <w:p w:rsidR="00B85E45" w:rsidRPr="00B85E45" w:rsidRDefault="00B85E45" w:rsidP="00B85E45">
      <w:pPr>
        <w:pStyle w:val="51"/>
        <w:ind w:left="709" w:firstLine="0"/>
      </w:pPr>
      <w:r w:rsidRPr="00B85E45">
        <w:t xml:space="preserve">Примечания. </w:t>
      </w:r>
    </w:p>
    <w:p w:rsidR="00B85E45" w:rsidRPr="00B85E45" w:rsidRDefault="00B85E45" w:rsidP="00B85E45">
      <w:pPr>
        <w:pStyle w:val="51"/>
        <w:ind w:left="709" w:firstLine="0"/>
      </w:pPr>
      <w:r w:rsidRPr="00B85E45">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B85E45" w:rsidRPr="00B85E45" w:rsidRDefault="00B85E45" w:rsidP="00B85E45">
      <w:pPr>
        <w:pStyle w:val="51"/>
        <w:ind w:left="709" w:firstLine="0"/>
      </w:pPr>
      <w:r w:rsidRPr="00B85E45">
        <w:t>Условным сокращением «н.у.» обозначены параметры, значения которых не установлены.</w:t>
      </w:r>
    </w:p>
    <w:p w:rsidR="00B85E45" w:rsidRPr="00B85E45" w:rsidRDefault="00B85E45" w:rsidP="00B85E45">
      <w:pPr>
        <w:pStyle w:val="51"/>
        <w:ind w:left="709" w:firstLine="0"/>
      </w:pPr>
    </w:p>
    <w:p w:rsidR="00B85E45" w:rsidRPr="00B85E45" w:rsidRDefault="00B85E45" w:rsidP="00B85E45">
      <w:pPr>
        <w:pStyle w:val="51"/>
        <w:rPr>
          <w:rStyle w:val="a3"/>
        </w:rPr>
      </w:pPr>
      <w:r w:rsidRPr="00B85E45">
        <w:lastRenderedPageBreak/>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Pr>
          <w:t>Главе IX, Статья 25, пункт 25.1 данного Тома.</w:t>
        </w:r>
      </w:hyperlink>
    </w:p>
    <w:p w:rsidR="00B85E45" w:rsidRPr="00B85E45" w:rsidRDefault="00B85E45" w:rsidP="00B85E45">
      <w:pPr>
        <w:pStyle w:val="51"/>
      </w:pPr>
      <w:r w:rsidRPr="00B85E45">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Установленные градостроительным регламентом предельные (минимальные) размеры земельных участков не применяются в случае:</w:t>
      </w:r>
    </w:p>
    <w:p w:rsidR="00B85E45" w:rsidRPr="00B85E45" w:rsidRDefault="00B85E45" w:rsidP="00B85E45">
      <w:pPr>
        <w:pStyle w:val="ab"/>
        <w:autoSpaceDE w:val="0"/>
        <w:autoSpaceDN w:val="0"/>
        <w:ind w:left="0" w:firstLine="709"/>
        <w:jc w:val="both"/>
        <w:rPr>
          <w:rFonts w:ascii="Times New Roman" w:hAnsi="Times New Roman" w:cs="Times New Roman"/>
          <w:sz w:val="24"/>
          <w:szCs w:val="24"/>
        </w:rPr>
      </w:pPr>
      <w:r w:rsidRPr="00B85E45">
        <w:rPr>
          <w:rFonts w:ascii="Times New Roman" w:hAnsi="Times New Roman" w:cs="Times New Roman"/>
          <w:sz w:val="24"/>
          <w:szCs w:val="24"/>
        </w:rPr>
        <w:t>-</w:t>
      </w:r>
      <w:r w:rsidRPr="00B85E45">
        <w:rPr>
          <w:rFonts w:ascii="Times New Roman" w:hAnsi="Times New Roman" w:cs="Times New Roman"/>
          <w:sz w:val="24"/>
          <w:szCs w:val="24"/>
          <w:lang w:val="en-US"/>
        </w:rPr>
        <w:t> </w:t>
      </w:r>
      <w:r w:rsidRPr="00B85E45">
        <w:rPr>
          <w:rFonts w:ascii="Times New Roman" w:hAnsi="Times New Roman" w:cs="Times New Roman"/>
          <w:sz w:val="24"/>
          <w:szCs w:val="24"/>
        </w:rPr>
        <w:t xml:space="preserve">образования земельного участка путем перераспределения </w:t>
      </w:r>
      <w:r w:rsidRPr="00B85E45">
        <w:rPr>
          <w:rFonts w:ascii="Times New Roman" w:hAnsi="Times New Roman" w:cs="Times New Roman"/>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B85E45">
        <w:rPr>
          <w:rFonts w:ascii="Times New Roman" w:hAnsi="Times New Roman" w:cs="Times New Roman"/>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sz w:val="24"/>
          <w:szCs w:val="24"/>
        </w:rPr>
        <w:t>- </w:t>
      </w:r>
      <w:r w:rsidRPr="00B85E45">
        <w:rPr>
          <w:rFonts w:ascii="Times New Roman" w:hAnsi="Times New Roman" w:cs="Times New Roman"/>
          <w:color w:val="000000"/>
          <w:sz w:val="24"/>
          <w:szCs w:val="24"/>
        </w:rPr>
        <w:t>образования</w:t>
      </w:r>
      <w:r w:rsidRPr="00B85E45">
        <w:rPr>
          <w:rFonts w:ascii="Times New Roman" w:hAnsi="Times New Roman" w:cs="Times New Roman"/>
          <w:sz w:val="24"/>
          <w:szCs w:val="24"/>
        </w:rPr>
        <w:t xml:space="preserve"> земельного участка</w:t>
      </w:r>
      <w:r w:rsidRPr="00B85E45">
        <w:rPr>
          <w:rFonts w:ascii="Times New Roman" w:hAnsi="Times New Roman" w:cs="Times New Roman"/>
          <w:color w:val="000000"/>
          <w:sz w:val="24"/>
          <w:szCs w:val="24"/>
        </w:rPr>
        <w:t xml:space="preserve"> путем объединения двух и более земельных участков;</w:t>
      </w:r>
    </w:p>
    <w:p w:rsidR="00B85E45" w:rsidRPr="00B85E45" w:rsidRDefault="00B85E45" w:rsidP="00B85E45">
      <w:pPr>
        <w:pStyle w:val="ab"/>
        <w:autoSpaceDE w:val="0"/>
        <w:autoSpaceDN w:val="0"/>
        <w:ind w:left="0" w:firstLine="709"/>
        <w:jc w:val="both"/>
        <w:rPr>
          <w:rFonts w:ascii="Times New Roman" w:hAnsi="Times New Roman" w:cs="Times New Roman"/>
          <w:color w:val="000000"/>
          <w:sz w:val="24"/>
          <w:szCs w:val="24"/>
        </w:rPr>
      </w:pPr>
      <w:r w:rsidRPr="00B85E45">
        <w:rPr>
          <w:rFonts w:ascii="Times New Roman" w:hAnsi="Times New Roman" w:cs="Times New Roman"/>
          <w:color w:val="000000"/>
          <w:sz w:val="24"/>
          <w:szCs w:val="24"/>
        </w:rPr>
        <w:t>- образования земельного участка, формируемого под существующим объектом недвижимости, и</w:t>
      </w:r>
      <w:r w:rsidRPr="00B85E45">
        <w:rPr>
          <w:rFonts w:ascii="Times New Roman" w:hAnsi="Times New Roman" w:cs="Times New Roman"/>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B85E45">
        <w:rPr>
          <w:rFonts w:ascii="Times New Roman" w:hAnsi="Times New Roman" w:cs="Times New Roman"/>
          <w:color w:val="000000"/>
          <w:sz w:val="24"/>
          <w:szCs w:val="24"/>
        </w:rPr>
        <w:t>.</w:t>
      </w:r>
    </w:p>
    <w:p w:rsidR="00B85E45" w:rsidRPr="00B85E45" w:rsidRDefault="00B85E45" w:rsidP="00B85E45">
      <w:pPr>
        <w:pStyle w:val="51"/>
      </w:pPr>
    </w:p>
    <w:p w:rsidR="00B85E45" w:rsidRPr="00B85E45" w:rsidRDefault="00B85E45" w:rsidP="00B85E45">
      <w:pPr>
        <w:pStyle w:val="51"/>
        <w:outlineLvl w:val="2"/>
        <w:rPr>
          <w:color w:val="000000"/>
        </w:rPr>
      </w:pPr>
      <w:bookmarkStart w:id="98" w:name="_Toc113886718"/>
      <w:bookmarkStart w:id="99" w:name="_Toc115167258"/>
      <w:r w:rsidRPr="00B85E45">
        <w:rPr>
          <w:b/>
        </w:rPr>
        <w:t>25.6. Градостроительный регламент зон транспортной инфраструктуры (Т)</w:t>
      </w:r>
      <w:bookmarkEnd w:id="98"/>
      <w:bookmarkEnd w:id="99"/>
    </w:p>
    <w:p w:rsidR="00B85E45" w:rsidRPr="00B85E45" w:rsidRDefault="00B85E45" w:rsidP="00B85E45">
      <w:pPr>
        <w:pStyle w:val="51"/>
        <w:rPr>
          <w:b/>
        </w:rPr>
      </w:pPr>
    </w:p>
    <w:p w:rsidR="00B85E45" w:rsidRPr="00B85E45" w:rsidRDefault="00B85E45" w:rsidP="00B85E45">
      <w:pPr>
        <w:pStyle w:val="51"/>
        <w:ind w:firstLine="708"/>
      </w:pPr>
      <w:r w:rsidRPr="00B85E45">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rsidR="00B85E45" w:rsidRPr="00B85E45" w:rsidRDefault="00B85E45" w:rsidP="00B85E45">
      <w:pPr>
        <w:pStyle w:val="51"/>
        <w:ind w:firstLine="708"/>
      </w:pPr>
      <w:r w:rsidRPr="00B85E45">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B85E45" w:rsidRPr="00B85E45" w:rsidRDefault="00B85E45" w:rsidP="00B85E45">
      <w:pPr>
        <w:pStyle w:val="51"/>
      </w:pPr>
      <w:r w:rsidRPr="00B85E45">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pStyle w:val="51"/>
      </w:pPr>
    </w:p>
    <w:tbl>
      <w:tblPr>
        <w:tblW w:w="9975" w:type="dxa"/>
        <w:tblInd w:w="1" w:type="dxa"/>
        <w:tblLayout w:type="fixed"/>
        <w:tblCellMar>
          <w:left w:w="57" w:type="dxa"/>
          <w:right w:w="57" w:type="dxa"/>
        </w:tblCellMar>
        <w:tblLook w:val="04A0" w:firstRow="1" w:lastRow="0" w:firstColumn="1" w:lastColumn="0" w:noHBand="0" w:noVBand="1"/>
      </w:tblPr>
      <w:tblGrid>
        <w:gridCol w:w="764"/>
        <w:gridCol w:w="3259"/>
        <w:gridCol w:w="1842"/>
        <w:gridCol w:w="1558"/>
        <w:gridCol w:w="1276"/>
        <w:gridCol w:w="1276"/>
      </w:tblGrid>
      <w:tr w:rsidR="00B85E45" w:rsidRPr="00B85E45" w:rsidTr="00B85E45">
        <w:trPr>
          <w:trHeight w:val="284"/>
        </w:trPr>
        <w:tc>
          <w:tcPr>
            <w:tcW w:w="4025" w:type="dxa"/>
            <w:gridSpan w:val="2"/>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ind w:left="-60"/>
              <w:jc w:val="center"/>
              <w:rPr>
                <w:rFonts w:ascii="Times New Roman" w:hAnsi="Times New Roman" w:cs="Times New Roman"/>
              </w:rPr>
            </w:pPr>
            <w:r w:rsidRPr="00B85E45">
              <w:rPr>
                <w:rFonts w:ascii="Times New Roman" w:hAnsi="Times New Roman" w:cs="Times New Roman"/>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размер земельного участка,</w:t>
            </w:r>
            <w:r w:rsidRPr="00B85E45">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минимальные отступы от границ земельного участка,</w:t>
            </w:r>
            <w:r w:rsidRPr="00B85E45">
              <w:rPr>
                <w:rFonts w:ascii="Times New Roman" w:hAnsi="Times New Roman" w:cs="Times New Roman"/>
                <w:b/>
              </w:rPr>
              <w:br/>
              <w:t>м</w:t>
            </w:r>
          </w:p>
        </w:tc>
      </w:tr>
      <w:tr w:rsidR="00B85E45" w:rsidRPr="00B85E45" w:rsidTr="00B85E4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Основные виды разрешенного использования</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2.4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0 %</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bCs/>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 этаж/4.5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iCs/>
              </w:rPr>
              <w:t>3.1.1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iCs/>
              </w:rPr>
            </w:pPr>
            <w:r w:rsidRPr="00B85E45">
              <w:rPr>
                <w:rFonts w:ascii="Times New Roman" w:hAnsi="Times New Roman" w:cs="Times New Roman"/>
                <w:iCs/>
              </w:rPr>
              <w:t>3.1.2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 xml:space="preserve">Административные здания организаций, обеспечивающих </w:t>
            </w:r>
            <w:r w:rsidRPr="00B85E45">
              <w:rPr>
                <w:rFonts w:ascii="Times New Roman" w:hAnsi="Times New Roman" w:cs="Times New Roman"/>
              </w:rPr>
              <w:lastRenderedPageBreak/>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lastRenderedPageBreak/>
              <w:t>3.9.1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4.7</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5 этажей/н.у.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4.9</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4.9.1.1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4.9.1.2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widowControl/>
              <w:numPr>
                <w:ilvl w:val="0"/>
                <w:numId w:val="42"/>
              </w:numPr>
              <w:suppressAutoHyphens/>
              <w:spacing w:line="18" w:lineRule="atLeast"/>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widowControl/>
              <w:numPr>
                <w:ilvl w:val="0"/>
                <w:numId w:val="42"/>
              </w:numPr>
              <w:suppressAutoHyphens/>
              <w:spacing w:line="18" w:lineRule="atLeast"/>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widowControl/>
              <w:numPr>
                <w:ilvl w:val="0"/>
                <w:numId w:val="42"/>
              </w:numPr>
              <w:suppressAutoHyphens/>
              <w:spacing w:line="18" w:lineRule="atLeast"/>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widowControl/>
              <w:numPr>
                <w:ilvl w:val="0"/>
                <w:numId w:val="42"/>
              </w:numPr>
              <w:suppressAutoHyphens/>
              <w:spacing w:line="18" w:lineRule="atLeast"/>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widowControl/>
              <w:numPr>
                <w:ilvl w:val="0"/>
                <w:numId w:val="42"/>
              </w:numPr>
              <w:suppressAutoHyphens/>
              <w:spacing w:line="18" w:lineRule="atLeast"/>
              <w:rPr>
                <w:rFonts w:ascii="Times New Roman" w:hAnsi="Times New Roman" w:cs="Times New Roman"/>
              </w:rPr>
            </w:pPr>
            <w:r w:rsidRPr="00B85E45">
              <w:rPr>
                <w:rFonts w:ascii="Times New Roman" w:hAnsi="Times New Roman" w:cs="Times New Roman"/>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widowControl/>
              <w:numPr>
                <w:ilvl w:val="0"/>
                <w:numId w:val="42"/>
              </w:numPr>
              <w:suppressAutoHyphens/>
              <w:spacing w:line="18" w:lineRule="atLeast"/>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Железнодорожные пути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железнодорожных перевозок</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7.2.2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7.2.3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7.6</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bCs/>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18" w:lineRule="atLeast"/>
              <w:rPr>
                <w:rFonts w:ascii="Times New Roman" w:hAnsi="Times New Roman" w:cs="Times New Roman"/>
                <w:bCs/>
              </w:rPr>
            </w:pPr>
            <w:r w:rsidRPr="00B85E45">
              <w:rPr>
                <w:rFonts w:ascii="Times New Roman" w:hAnsi="Times New Roman" w:cs="Times New Roman"/>
                <w:bCs/>
              </w:rPr>
              <w:t>11.3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before="100" w:beforeAutospacing="1" w:line="18" w:lineRule="atLeast"/>
              <w:rPr>
                <w:rFonts w:ascii="Times New Roman" w:hAnsi="Times New Roman" w:cs="Times New Roman"/>
                <w:bCs/>
              </w:rPr>
            </w:pPr>
            <w:r w:rsidRPr="00B85E45">
              <w:rPr>
                <w:rFonts w:ascii="Times New Roman" w:hAnsi="Times New Roman" w:cs="Times New Roman"/>
                <w:bCs/>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b/>
              </w:rPr>
              <w:t>Условно разрешенные виды разрешенного использования</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pStyle w:val="51"/>
        <w:ind w:firstLine="0"/>
      </w:pPr>
    </w:p>
    <w:p w:rsidR="00B85E45" w:rsidRPr="00B85E45" w:rsidRDefault="00B85E45" w:rsidP="00B85E45">
      <w:pPr>
        <w:pStyle w:val="51"/>
        <w:ind w:left="709" w:firstLine="0"/>
      </w:pPr>
      <w:r w:rsidRPr="00B85E45">
        <w:t xml:space="preserve">Примечания. </w:t>
      </w:r>
    </w:p>
    <w:p w:rsidR="00B85E45" w:rsidRPr="00B85E45" w:rsidRDefault="00B85E45" w:rsidP="00B85E45">
      <w:pPr>
        <w:pStyle w:val="51"/>
        <w:ind w:left="709" w:firstLine="0"/>
      </w:pPr>
      <w:r w:rsidRPr="00B85E45">
        <w:t>Условным сокращением «н.у.» обозначены параметры, значения которых не установлены.</w:t>
      </w:r>
    </w:p>
    <w:p w:rsidR="00B85E45" w:rsidRPr="00B85E45" w:rsidRDefault="00B85E45" w:rsidP="00B85E45">
      <w:pPr>
        <w:pStyle w:val="51"/>
        <w:ind w:left="709" w:firstLine="0"/>
      </w:pPr>
    </w:p>
    <w:p w:rsidR="00B85E45" w:rsidRPr="00B85E45" w:rsidRDefault="00B85E45" w:rsidP="00B85E45">
      <w:pPr>
        <w:pStyle w:val="51"/>
        <w:rPr>
          <w:rStyle w:val="a3"/>
        </w:rPr>
      </w:pPr>
      <w:r w:rsidRPr="00B85E45">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Pr>
          <w:t>Главе IX, Статья 25, пункт 25.1 данного Тома.</w:t>
        </w:r>
      </w:hyperlink>
    </w:p>
    <w:p w:rsidR="00B85E45" w:rsidRPr="00B85E45" w:rsidRDefault="00B85E45" w:rsidP="00B85E45">
      <w:pPr>
        <w:pStyle w:val="51"/>
      </w:pPr>
      <w:r w:rsidRPr="00B85E45">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51"/>
      </w:pPr>
    </w:p>
    <w:p w:rsidR="00C61D4F" w:rsidRDefault="00C61D4F" w:rsidP="00B85E45">
      <w:pPr>
        <w:pStyle w:val="51"/>
        <w:keepNext/>
        <w:outlineLvl w:val="2"/>
        <w:rPr>
          <w:b/>
        </w:rPr>
      </w:pPr>
      <w:bookmarkStart w:id="100" w:name="_Toc113886719"/>
      <w:bookmarkStart w:id="101" w:name="_Toc115167259"/>
    </w:p>
    <w:p w:rsidR="00B85E45" w:rsidRPr="00B85E45" w:rsidRDefault="00B85E45" w:rsidP="00B85E45">
      <w:pPr>
        <w:pStyle w:val="51"/>
        <w:keepNext/>
        <w:outlineLvl w:val="2"/>
        <w:rPr>
          <w:b/>
        </w:rPr>
      </w:pPr>
      <w:r w:rsidRPr="00B85E45">
        <w:rPr>
          <w:b/>
        </w:rPr>
        <w:t>25.7. Градостроительный регламент зон инженерной инфраструктуры (И)</w:t>
      </w:r>
      <w:bookmarkEnd w:id="100"/>
      <w:bookmarkEnd w:id="101"/>
    </w:p>
    <w:p w:rsidR="00B85E45" w:rsidRPr="00B85E45" w:rsidRDefault="00B85E45" w:rsidP="00B85E45">
      <w:pPr>
        <w:pStyle w:val="51"/>
      </w:pPr>
    </w:p>
    <w:p w:rsidR="00B85E45" w:rsidRPr="00B85E45" w:rsidRDefault="00B85E45" w:rsidP="00B85E45">
      <w:pPr>
        <w:pStyle w:val="51"/>
      </w:pPr>
      <w:r w:rsidRPr="00B85E45">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rsidR="00B85E45" w:rsidRPr="00B85E45" w:rsidRDefault="00B85E45" w:rsidP="00B85E45">
      <w:pPr>
        <w:pStyle w:val="51"/>
      </w:pPr>
      <w:r w:rsidRPr="00B85E45">
        <w:t>Зоны инженерной инфраструктуры установлены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w:t>
      </w:r>
    </w:p>
    <w:p w:rsidR="00B85E45" w:rsidRPr="00B85E45" w:rsidRDefault="00B85E45" w:rsidP="00B85E45">
      <w:pPr>
        <w:pStyle w:val="51"/>
      </w:pPr>
      <w:r w:rsidRPr="00B85E45">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pStyle w:val="51"/>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B85E45" w:rsidRPr="00B85E45" w:rsidTr="00B85E45">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размер земельного участка,</w:t>
            </w:r>
            <w:r w:rsidRPr="00B85E45">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минимальные отступы от границ земельного участка,</w:t>
            </w:r>
            <w:r w:rsidRPr="00B85E45">
              <w:rPr>
                <w:rFonts w:ascii="Times New Roman" w:hAnsi="Times New Roman" w:cs="Times New Roman"/>
                <w:b/>
              </w:rPr>
              <w:br/>
              <w:t>м</w:t>
            </w:r>
          </w:p>
        </w:tc>
      </w:tr>
      <w:tr w:rsidR="00B85E45" w:rsidRPr="00B85E45" w:rsidTr="00B85E45">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Основные виды разрешенного использования</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b/>
              </w:rPr>
              <w:t>Условно разрешенные виды разрешенного использования</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pStyle w:val="51"/>
        <w:ind w:firstLine="0"/>
      </w:pPr>
    </w:p>
    <w:p w:rsidR="00B85E45" w:rsidRPr="00B85E45" w:rsidRDefault="00B85E45" w:rsidP="00B85E45">
      <w:pPr>
        <w:pStyle w:val="51"/>
        <w:ind w:left="709" w:firstLine="0"/>
      </w:pPr>
      <w:r w:rsidRPr="00B85E45">
        <w:lastRenderedPageBreak/>
        <w:t xml:space="preserve">Примечания. </w:t>
      </w:r>
    </w:p>
    <w:p w:rsidR="00B85E45" w:rsidRPr="00B85E45" w:rsidRDefault="00B85E45" w:rsidP="00B85E45">
      <w:pPr>
        <w:pStyle w:val="51"/>
        <w:ind w:left="709" w:firstLine="0"/>
      </w:pPr>
      <w:r w:rsidRPr="00B85E45">
        <w:t>Условным сокращением «н.у.» обозначены параметры, значения которых не установлены.</w:t>
      </w:r>
    </w:p>
    <w:p w:rsidR="00B85E45" w:rsidRPr="00B85E45" w:rsidRDefault="00B85E45" w:rsidP="00B85E45">
      <w:pPr>
        <w:pStyle w:val="51"/>
        <w:ind w:left="709" w:firstLine="0"/>
      </w:pPr>
    </w:p>
    <w:p w:rsidR="00B85E45" w:rsidRPr="00B85E45" w:rsidRDefault="00B85E45" w:rsidP="00B85E45">
      <w:pPr>
        <w:pStyle w:val="51"/>
        <w:rPr>
          <w:rStyle w:val="a3"/>
        </w:rPr>
      </w:pPr>
      <w:r w:rsidRPr="00B85E45">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Pr>
          <w:t>Главе IX, Статья 25, пункт 25.1 данного Тома.</w:t>
        </w:r>
      </w:hyperlink>
    </w:p>
    <w:p w:rsidR="00B85E45" w:rsidRPr="00B85E45" w:rsidRDefault="00B85E45" w:rsidP="00B85E45">
      <w:pPr>
        <w:pStyle w:val="51"/>
      </w:pPr>
      <w:r w:rsidRPr="00B85E45">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51"/>
      </w:pPr>
    </w:p>
    <w:p w:rsidR="00B85E45" w:rsidRPr="00B85E45" w:rsidRDefault="00B85E45" w:rsidP="00B85E45">
      <w:pPr>
        <w:pStyle w:val="51"/>
        <w:outlineLvl w:val="2"/>
        <w:rPr>
          <w:b/>
        </w:rPr>
      </w:pPr>
      <w:bookmarkStart w:id="102" w:name="_Toc115167260"/>
      <w:r w:rsidRPr="00B85E45">
        <w:rPr>
          <w:b/>
        </w:rPr>
        <w:t>25.8. Градостроительный регламент зон производственных и складских объектов V класса опасности (П4)</w:t>
      </w:r>
      <w:bookmarkEnd w:id="102"/>
    </w:p>
    <w:p w:rsidR="00B85E45" w:rsidRPr="00B85E45" w:rsidRDefault="00B85E45" w:rsidP="00B85E45">
      <w:pPr>
        <w:pStyle w:val="51"/>
      </w:pPr>
    </w:p>
    <w:p w:rsidR="00B85E45" w:rsidRPr="00B85E45" w:rsidRDefault="00B85E45" w:rsidP="00B85E45">
      <w:pPr>
        <w:pStyle w:val="51"/>
      </w:pPr>
      <w:r w:rsidRPr="00B85E45">
        <w:t>Градостроительный регламент зон производственных и складских объектов V классов опасности (П4) распространяется на установленные настоящими Правилами территориальные зоны с индексом П4.</w:t>
      </w:r>
    </w:p>
    <w:p w:rsidR="00B85E45" w:rsidRPr="00B85E45" w:rsidRDefault="00B85E45" w:rsidP="00B85E45">
      <w:pPr>
        <w:pStyle w:val="51"/>
      </w:pPr>
      <w:r w:rsidRPr="00B85E45">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rsidR="00B85E45" w:rsidRPr="00B85E45" w:rsidRDefault="00B85E45" w:rsidP="00B85E45">
      <w:pPr>
        <w:pStyle w:val="51"/>
      </w:pPr>
      <w:r w:rsidRPr="00B85E45">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pStyle w:val="51"/>
      </w:pPr>
    </w:p>
    <w:tbl>
      <w:tblPr>
        <w:tblW w:w="10059" w:type="dxa"/>
        <w:tblInd w:w="1" w:type="dxa"/>
        <w:tblLayout w:type="fixed"/>
        <w:tblCellMar>
          <w:left w:w="57" w:type="dxa"/>
          <w:right w:w="57" w:type="dxa"/>
        </w:tblCellMar>
        <w:tblLook w:val="0000" w:firstRow="0" w:lastRow="0" w:firstColumn="0" w:lastColumn="0" w:noHBand="0" w:noVBand="0"/>
      </w:tblPr>
      <w:tblGrid>
        <w:gridCol w:w="737"/>
        <w:gridCol w:w="30"/>
        <w:gridCol w:w="3256"/>
        <w:gridCol w:w="1829"/>
        <w:gridCol w:w="12"/>
        <w:gridCol w:w="1557"/>
        <w:gridCol w:w="20"/>
        <w:gridCol w:w="1259"/>
        <w:gridCol w:w="1359"/>
      </w:tblGrid>
      <w:tr w:rsidR="00B85E45" w:rsidRPr="00B85E45" w:rsidTr="00B85E45">
        <w:trPr>
          <w:trHeight w:val="284"/>
        </w:trPr>
        <w:tc>
          <w:tcPr>
            <w:tcW w:w="402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bCs/>
              </w:rPr>
              <w:t>Вид разрешенного использования</w:t>
            </w:r>
          </w:p>
        </w:tc>
        <w:tc>
          <w:tcPr>
            <w:tcW w:w="6036"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rPr>
            </w:pPr>
            <w:r w:rsidRPr="00B85E45">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Код</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bCs/>
              </w:rPr>
              <w:t>Наименование</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размер земельного участка,</w:t>
            </w:r>
            <w:r w:rsidRPr="00B85E45">
              <w:rPr>
                <w:rFonts w:ascii="Times New Roman" w:hAnsi="Times New Roman" w:cs="Times New Roman"/>
                <w:b/>
              </w:rPr>
              <w:br/>
              <w:t>кв.м</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количество этажей / высота строения</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максималь-ный процент застройки</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jc w:val="center"/>
              <w:rPr>
                <w:rFonts w:ascii="Times New Roman" w:hAnsi="Times New Roman" w:cs="Times New Roman"/>
                <w:b/>
              </w:rPr>
            </w:pPr>
            <w:r w:rsidRPr="00B85E45">
              <w:rPr>
                <w:rFonts w:ascii="Times New Roman" w:hAnsi="Times New Roman" w:cs="Times New Roman"/>
                <w:b/>
              </w:rPr>
              <w:t>минимальные отступы от границ земельного участка,</w:t>
            </w:r>
            <w:r w:rsidRPr="00B85E45">
              <w:rPr>
                <w:rFonts w:ascii="Times New Roman" w:hAnsi="Times New Roman" w:cs="Times New Roman"/>
                <w:b/>
              </w:rPr>
              <w:br/>
              <w:t>м</w:t>
            </w:r>
          </w:p>
        </w:tc>
      </w:tr>
      <w:tr w:rsidR="00B85E45" w:rsidRPr="00B85E45" w:rsidTr="00B85E45">
        <w:trPr>
          <w:trHeight w:val="284"/>
        </w:trPr>
        <w:tc>
          <w:tcPr>
            <w:tcW w:w="10059" w:type="dxa"/>
            <w:gridSpan w:val="9"/>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216" w:lineRule="auto"/>
              <w:rPr>
                <w:rFonts w:ascii="Times New Roman" w:hAnsi="Times New Roman" w:cs="Times New Roman"/>
              </w:rPr>
            </w:pPr>
            <w:r w:rsidRPr="00B85E45">
              <w:rPr>
                <w:rFonts w:ascii="Times New Roman" w:hAnsi="Times New Roman" w:cs="Times New Roman"/>
                <w:b/>
              </w:rPr>
              <w:t>Основные виды разрешенного использования</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2.7.1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н.у./4.5 м</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Коммунальное обслуживание</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3.1.2</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Административные здания организаций, обеспечивающих предоставление коммунальных услуг</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6.3</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Легкая промышленность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6.4</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Пищевая промышленность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6.6</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Строительная промышленность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6.9</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Склад</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6.9.1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Складские площадки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11.1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11.2</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Специальное пользование водными объектами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Земельные участки (территории) общего пользования</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059" w:type="dxa"/>
            <w:gridSpan w:val="9"/>
            <w:tcBorders>
              <w:top w:val="single" w:sz="4" w:space="0" w:color="00000A"/>
              <w:left w:val="single" w:sz="4" w:space="0" w:color="00000A"/>
              <w:bottom w:val="single" w:sz="4" w:space="0" w:color="00000A"/>
              <w:right w:val="single" w:sz="4" w:space="0" w:color="00000A"/>
            </w:tcBorders>
            <w:shd w:val="clear" w:color="auto" w:fill="auto"/>
            <w:vAlign w:val="center"/>
          </w:tcPr>
          <w:p w:rsidR="00B85E45" w:rsidRPr="00B85E45" w:rsidRDefault="00B85E45" w:rsidP="00B85E45">
            <w:pPr>
              <w:spacing w:line="18" w:lineRule="atLeast"/>
              <w:rPr>
                <w:rFonts w:ascii="Times New Roman" w:hAnsi="Times New Roman" w:cs="Times New Roman"/>
              </w:rPr>
            </w:pPr>
            <w:r w:rsidRPr="00B85E45">
              <w:rPr>
                <w:rFonts w:ascii="Times New Roman" w:hAnsi="Times New Roman" w:cs="Times New Roman"/>
                <w:b/>
              </w:rPr>
              <w:t>Условно разрешенные виды разрешенного использования</w:t>
            </w:r>
          </w:p>
        </w:tc>
      </w:tr>
      <w:tr w:rsidR="00B85E45" w:rsidRPr="00B85E45" w:rsidTr="00B85E45">
        <w:trPr>
          <w:trHeight w:val="284"/>
        </w:trPr>
        <w:tc>
          <w:tcPr>
            <w:tcW w:w="737" w:type="dxa"/>
            <w:tcBorders>
              <w:top w:val="single" w:sz="4" w:space="0" w:color="00000A"/>
              <w:left w:val="single" w:sz="4" w:space="0" w:color="00000A"/>
              <w:bottom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4.1</w:t>
            </w:r>
          </w:p>
        </w:tc>
        <w:tc>
          <w:tcPr>
            <w:tcW w:w="3286" w:type="dxa"/>
            <w:gridSpan w:val="2"/>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Деловое управление</w:t>
            </w:r>
          </w:p>
        </w:tc>
        <w:tc>
          <w:tcPr>
            <w:tcW w:w="182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89"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5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37" w:type="dxa"/>
            <w:tcBorders>
              <w:top w:val="single" w:sz="4" w:space="0" w:color="00000A"/>
              <w:left w:val="single" w:sz="4" w:space="0" w:color="00000A"/>
              <w:bottom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286" w:type="dxa"/>
            <w:gridSpan w:val="2"/>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82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89"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5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37" w:type="dxa"/>
            <w:tcBorders>
              <w:top w:val="single" w:sz="4" w:space="0" w:color="00000A"/>
              <w:left w:val="single" w:sz="4" w:space="0" w:color="00000A"/>
              <w:bottom w:val="single" w:sz="4" w:space="0" w:color="00000A"/>
              <w:right w:val="single" w:sz="4" w:space="0" w:color="auto"/>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4.6</w:t>
            </w:r>
          </w:p>
        </w:tc>
        <w:tc>
          <w:tcPr>
            <w:tcW w:w="3286" w:type="dxa"/>
            <w:gridSpan w:val="2"/>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питание</w:t>
            </w:r>
          </w:p>
        </w:tc>
        <w:tc>
          <w:tcPr>
            <w:tcW w:w="182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589"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25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9" w:type="dxa"/>
            <w:tcBorders>
              <w:top w:val="single" w:sz="4" w:space="0" w:color="00000A"/>
              <w:left w:val="single" w:sz="4" w:space="0" w:color="auto"/>
              <w:bottom w:val="single" w:sz="4" w:space="0" w:color="00000A"/>
              <w:right w:val="single" w:sz="4" w:space="0" w:color="00000A"/>
            </w:tcBorders>
            <w:shd w:val="clear" w:color="auto" w:fill="auto"/>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suppressAutoHyphens/>
        <w:jc w:val="both"/>
        <w:rPr>
          <w:rFonts w:ascii="Times New Roman" w:eastAsia="Calibri" w:hAnsi="Times New Roman" w:cs="Times New Roman"/>
          <w:lang w:eastAsia="en-US"/>
        </w:rPr>
      </w:pPr>
    </w:p>
    <w:p w:rsidR="00B85E45" w:rsidRPr="00B85E45" w:rsidRDefault="00B85E45" w:rsidP="00B85E45">
      <w:pPr>
        <w:suppressAutoHyphens/>
        <w:ind w:left="709"/>
        <w:jc w:val="both"/>
        <w:rPr>
          <w:rFonts w:ascii="Times New Roman" w:eastAsia="Calibri" w:hAnsi="Times New Roman" w:cs="Times New Roman"/>
          <w:lang w:eastAsia="en-US"/>
        </w:rPr>
      </w:pPr>
      <w:r w:rsidRPr="00B85E45">
        <w:rPr>
          <w:rFonts w:ascii="Times New Roman" w:eastAsia="Calibri" w:hAnsi="Times New Roman" w:cs="Times New Roman"/>
          <w:lang w:eastAsia="en-US"/>
        </w:rPr>
        <w:t xml:space="preserve">Примечания. </w:t>
      </w:r>
    </w:p>
    <w:p w:rsidR="00B85E45" w:rsidRPr="00B85E45" w:rsidRDefault="00B85E45" w:rsidP="00B85E45">
      <w:pPr>
        <w:suppressAutoHyphens/>
        <w:ind w:left="709"/>
        <w:jc w:val="both"/>
        <w:rPr>
          <w:rFonts w:ascii="Times New Roman" w:eastAsia="Calibri" w:hAnsi="Times New Roman" w:cs="Times New Roman"/>
          <w:lang w:eastAsia="en-US"/>
        </w:rPr>
      </w:pPr>
      <w:r w:rsidRPr="00B85E45">
        <w:rPr>
          <w:rFonts w:ascii="Times New Roman" w:eastAsia="Calibri" w:hAnsi="Times New Roman" w:cs="Times New Roman"/>
          <w:lang w:eastAsia="en-US"/>
        </w:rPr>
        <w:t>Условным сокращением «н.у.» обозначены параметры, значения которых не установлены.</w:t>
      </w:r>
    </w:p>
    <w:p w:rsidR="00B85E45" w:rsidRPr="00B85E45" w:rsidRDefault="00B85E45" w:rsidP="00B85E45">
      <w:pPr>
        <w:suppressAutoHyphens/>
        <w:ind w:left="709"/>
        <w:jc w:val="both"/>
        <w:rPr>
          <w:rFonts w:ascii="Times New Roman" w:eastAsia="Calibri" w:hAnsi="Times New Roman" w:cs="Times New Roman"/>
          <w:lang w:eastAsia="en-US"/>
        </w:rPr>
      </w:pPr>
    </w:p>
    <w:p w:rsidR="00B85E45" w:rsidRPr="00B85E45" w:rsidRDefault="00B85E45" w:rsidP="00B85E45">
      <w:pPr>
        <w:pStyle w:val="51"/>
        <w:rPr>
          <w:rStyle w:val="a3"/>
        </w:rPr>
      </w:pPr>
      <w:r w:rsidRPr="00B85E45">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Pr>
          <w:t>Главе IX, Статья 25, пункт 25.1 данного Тома.</w:t>
        </w:r>
      </w:hyperlink>
    </w:p>
    <w:p w:rsidR="00B85E45" w:rsidRPr="00B85E45" w:rsidRDefault="00B85E45" w:rsidP="00B85E45">
      <w:pPr>
        <w:pStyle w:val="51"/>
      </w:pPr>
      <w:r w:rsidRPr="00B85E45">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51"/>
      </w:pPr>
    </w:p>
    <w:p w:rsidR="00B85E45" w:rsidRPr="00B85E45" w:rsidRDefault="00B85E45" w:rsidP="00B85E45">
      <w:pPr>
        <w:pStyle w:val="51"/>
        <w:outlineLvl w:val="2"/>
        <w:rPr>
          <w:b/>
        </w:rPr>
      </w:pPr>
      <w:bookmarkStart w:id="103" w:name="_Toc115167261"/>
      <w:r w:rsidRPr="00B85E45">
        <w:rPr>
          <w:b/>
        </w:rPr>
        <w:t>25.9. Градостроительный регламент зон коммунально-складских объектов (КС)</w:t>
      </w:r>
      <w:bookmarkEnd w:id="103"/>
    </w:p>
    <w:p w:rsidR="00B85E45" w:rsidRPr="00B85E45" w:rsidRDefault="00B85E45" w:rsidP="00B85E45">
      <w:pPr>
        <w:pStyle w:val="51"/>
      </w:pPr>
    </w:p>
    <w:p w:rsidR="00B85E45" w:rsidRPr="00B85E45" w:rsidRDefault="00B85E45" w:rsidP="00B85E45">
      <w:pPr>
        <w:pStyle w:val="51"/>
      </w:pPr>
      <w:r w:rsidRPr="00B85E45">
        <w:t>Градостроительный регламент зон коммунально-складских объектов (КС) распространяется на установленные настоящими Правилами территориальные зоны с индексом КС.</w:t>
      </w:r>
    </w:p>
    <w:p w:rsidR="00B85E45" w:rsidRPr="00B85E45" w:rsidRDefault="00B85E45" w:rsidP="00B85E45">
      <w:pPr>
        <w:pStyle w:val="51"/>
      </w:pPr>
      <w:r w:rsidRPr="00B85E45">
        <w:t>Коммунально-складские зоны установлены для размещения объектов коммунальной инфраструктуры, размещение складских объектов, объектов жилищно-коммунального хозяйства, объектов транспорта,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B85E45" w:rsidRPr="00B85E45" w:rsidRDefault="00B85E45" w:rsidP="00B85E45">
      <w:pPr>
        <w:pStyle w:val="51"/>
      </w:pPr>
      <w:r w:rsidRPr="00B85E45">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E45" w:rsidRPr="00B85E45" w:rsidRDefault="00B85E45" w:rsidP="00B85E45">
      <w:pPr>
        <w:pStyle w:val="51"/>
      </w:pPr>
    </w:p>
    <w:tbl>
      <w:tblPr>
        <w:tblW w:w="10005" w:type="dxa"/>
        <w:tblInd w:w="57" w:type="dxa"/>
        <w:tblLayout w:type="fixed"/>
        <w:tblCellMar>
          <w:left w:w="57" w:type="dxa"/>
          <w:right w:w="57" w:type="dxa"/>
        </w:tblCellMar>
        <w:tblLook w:val="04A0" w:firstRow="1" w:lastRow="0" w:firstColumn="1" w:lastColumn="0" w:noHBand="0" w:noVBand="1"/>
      </w:tblPr>
      <w:tblGrid>
        <w:gridCol w:w="790"/>
        <w:gridCol w:w="3323"/>
        <w:gridCol w:w="1701"/>
        <w:gridCol w:w="1497"/>
        <w:gridCol w:w="1338"/>
        <w:gridCol w:w="1356"/>
      </w:tblGrid>
      <w:tr w:rsidR="00B85E45" w:rsidRPr="00B85E45" w:rsidTr="00B85E45">
        <w:trPr>
          <w:trHeight w:val="284"/>
        </w:trPr>
        <w:tc>
          <w:tcPr>
            <w:tcW w:w="4113" w:type="dxa"/>
            <w:gridSpan w:val="2"/>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lang w:eastAsia="en-US"/>
              </w:rPr>
            </w:pPr>
            <w:r w:rsidRPr="00B85E45">
              <w:rPr>
                <w:rFonts w:ascii="Times New Roman" w:hAnsi="Times New Roman" w:cs="Times New Roman"/>
                <w:b/>
                <w:bCs/>
                <w:lang w:eastAsia="en-US"/>
              </w:rPr>
              <w:t>Вид разрешенного использования</w:t>
            </w:r>
          </w:p>
        </w:tc>
        <w:tc>
          <w:tcPr>
            <w:tcW w:w="5892" w:type="dxa"/>
            <w:gridSpan w:val="4"/>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lang w:eastAsia="en-US"/>
              </w:rPr>
            </w:pPr>
            <w:r w:rsidRPr="00B85E45">
              <w:rPr>
                <w:rFonts w:ascii="Times New Roman" w:hAnsi="Times New Roman" w:cs="Times New Roman"/>
                <w:b/>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lang w:eastAsia="en-US"/>
              </w:rPr>
            </w:pPr>
            <w:r w:rsidRPr="00B85E45">
              <w:rPr>
                <w:rFonts w:ascii="Times New Roman" w:hAnsi="Times New Roman" w:cs="Times New Roman"/>
                <w:b/>
                <w:lang w:eastAsia="en-US"/>
              </w:rPr>
              <w:t>Код</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lang w:eastAsia="en-US"/>
              </w:rPr>
            </w:pPr>
            <w:r w:rsidRPr="00B85E45">
              <w:rPr>
                <w:rFonts w:ascii="Times New Roman" w:hAnsi="Times New Roman" w:cs="Times New Roman"/>
                <w:b/>
                <w:bCs/>
                <w:lang w:eastAsia="en-US"/>
              </w:rPr>
              <w:t>Наименование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lang w:eastAsia="en-US"/>
              </w:rPr>
            </w:pPr>
            <w:r w:rsidRPr="00B85E45">
              <w:rPr>
                <w:rFonts w:ascii="Times New Roman" w:hAnsi="Times New Roman" w:cs="Times New Roman"/>
                <w:b/>
                <w:lang w:eastAsia="en-US"/>
              </w:rPr>
              <w:t>размер земельного участка,</w:t>
            </w:r>
            <w:r w:rsidRPr="00B85E45">
              <w:rPr>
                <w:rFonts w:ascii="Times New Roman" w:hAnsi="Times New Roman" w:cs="Times New Roman"/>
                <w:b/>
                <w:lang w:eastAsia="en-US"/>
              </w:rPr>
              <w:br/>
              <w:t>га</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lang w:eastAsia="en-US"/>
              </w:rPr>
            </w:pPr>
            <w:r w:rsidRPr="00B85E45">
              <w:rPr>
                <w:rFonts w:ascii="Times New Roman" w:hAnsi="Times New Roman" w:cs="Times New Roman"/>
                <w:b/>
                <w:lang w:eastAsia="en-US"/>
              </w:rPr>
              <w:t>количество этажей / высота строения</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lang w:eastAsia="en-US"/>
              </w:rPr>
            </w:pPr>
            <w:r w:rsidRPr="00B85E45">
              <w:rPr>
                <w:rFonts w:ascii="Times New Roman" w:hAnsi="Times New Roman" w:cs="Times New Roman"/>
                <w:b/>
                <w:lang w:eastAsia="en-US"/>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jc w:val="center"/>
              <w:rPr>
                <w:rFonts w:ascii="Times New Roman" w:hAnsi="Times New Roman" w:cs="Times New Roman"/>
                <w:b/>
                <w:lang w:eastAsia="en-US"/>
              </w:rPr>
            </w:pPr>
            <w:r w:rsidRPr="00B85E45">
              <w:rPr>
                <w:rFonts w:ascii="Times New Roman" w:hAnsi="Times New Roman" w:cs="Times New Roman"/>
                <w:b/>
                <w:lang w:eastAsia="en-US"/>
              </w:rPr>
              <w:t>минимальные отступы от границ земельного участка,</w:t>
            </w:r>
            <w:r w:rsidRPr="00B85E45">
              <w:rPr>
                <w:rFonts w:ascii="Times New Roman" w:hAnsi="Times New Roman" w:cs="Times New Roman"/>
                <w:b/>
                <w:lang w:eastAsia="en-US"/>
              </w:rPr>
              <w:br/>
              <w:t>м</w:t>
            </w:r>
          </w:p>
        </w:tc>
      </w:tr>
      <w:tr w:rsidR="00B85E45" w:rsidRPr="00B85E45" w:rsidTr="00B85E45">
        <w:trPr>
          <w:trHeight w:val="284"/>
        </w:trPr>
        <w:tc>
          <w:tcPr>
            <w:tcW w:w="10005" w:type="dxa"/>
            <w:gridSpan w:val="6"/>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spacing w:line="216" w:lineRule="auto"/>
              <w:rPr>
                <w:rFonts w:ascii="Times New Roman" w:hAnsi="Times New Roman" w:cs="Times New Roman"/>
                <w:lang w:eastAsia="en-US"/>
              </w:rPr>
            </w:pPr>
            <w:r w:rsidRPr="00B85E45">
              <w:rPr>
                <w:rFonts w:ascii="Times New Roman" w:hAnsi="Times New Roman" w:cs="Times New Roman"/>
                <w:b/>
                <w:lang w:eastAsia="en-US"/>
              </w:rPr>
              <w:t>Основные виды разрешенного использования</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 xml:space="preserve">Хранение и переработка </w:t>
            </w:r>
            <w:r w:rsidRPr="00B85E45">
              <w:rPr>
                <w:rFonts w:ascii="Times New Roman" w:hAnsi="Times New Roman" w:cs="Times New Roman"/>
              </w:rPr>
              <w:lastRenderedPageBreak/>
              <w:t>сельскохозяйственной продукции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макс. - 10</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2.7.1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Хранение автотранспорта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н.у./4.5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Оказание услуг связи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Бытовое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Деловое управление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Рынки *)</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Магазины</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Служебные гаражи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4.9.1.1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Заправка 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4.9.1.3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4.9.1.4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Ремонт автомобилей</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6.3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Легкая промышленность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6.9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Склад</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6.9.1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Складские площадки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6.12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Научно-производственная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Стоянки транспорта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Водный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8.3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внутреннего правопорядка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11.2</w:t>
            </w:r>
          </w:p>
        </w:tc>
        <w:tc>
          <w:tcPr>
            <w:tcW w:w="3323" w:type="dxa"/>
            <w:tcBorders>
              <w:top w:val="single" w:sz="4" w:space="0" w:color="00000A"/>
              <w:left w:val="single" w:sz="4" w:space="0" w:color="00000A"/>
              <w:bottom w:val="single" w:sz="4" w:space="0" w:color="00000A"/>
              <w:right w:val="single" w:sz="4" w:space="0" w:color="00000A"/>
            </w:tcBorders>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12.0</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12.0.1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12.0.2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10005" w:type="dxa"/>
            <w:gridSpan w:val="6"/>
            <w:tcBorders>
              <w:top w:val="single" w:sz="4" w:space="0" w:color="00000A"/>
              <w:left w:val="single" w:sz="4" w:space="0" w:color="00000A"/>
              <w:bottom w:val="single" w:sz="4" w:space="0" w:color="00000A"/>
              <w:right w:val="single" w:sz="4" w:space="0" w:color="auto"/>
            </w:tcBorders>
            <w:vAlign w:val="center"/>
            <w:hideMark/>
          </w:tcPr>
          <w:p w:rsidR="00B85E45" w:rsidRPr="00B85E45" w:rsidRDefault="00B85E45" w:rsidP="00B85E45">
            <w:pPr>
              <w:spacing w:line="216" w:lineRule="auto"/>
              <w:rPr>
                <w:rFonts w:ascii="Times New Roman" w:hAnsi="Times New Roman" w:cs="Times New Roman"/>
                <w:lang w:eastAsia="en-US"/>
              </w:rPr>
            </w:pPr>
            <w:r w:rsidRPr="00B85E45">
              <w:rPr>
                <w:rFonts w:ascii="Times New Roman" w:hAnsi="Times New Roman" w:cs="Times New Roman"/>
                <w:b/>
                <w:lang w:eastAsia="en-US"/>
              </w:rPr>
              <w:t>Условно разрешенные виды разрешенного использования</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Рыбоводство</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0 %</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Медицинские организации особого назначения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3.10.2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Приюты для животных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lastRenderedPageBreak/>
              <w:t>4.9.1.2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Обеспечение дорожного отдыха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5.1.4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5.1.5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Водный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5.1.6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Авиационный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5.4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6.8</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Связь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7.2.2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Обслуживание перевозок пассажиров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r w:rsidR="00B85E45" w:rsidRPr="00B85E45" w:rsidTr="00B85E45">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7.6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Внеуличный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B85E45" w:rsidRPr="00B85E45" w:rsidRDefault="00B85E45" w:rsidP="00B85E45">
            <w:pPr>
              <w:rPr>
                <w:rFonts w:ascii="Times New Roman" w:hAnsi="Times New Roman" w:cs="Times New Roman"/>
              </w:rPr>
            </w:pPr>
            <w:r w:rsidRPr="00B85E45">
              <w:rPr>
                <w:rFonts w:ascii="Times New Roman" w:hAnsi="Times New Roman" w:cs="Times New Roman"/>
              </w:rPr>
              <w:t>н.у.</w:t>
            </w:r>
          </w:p>
        </w:tc>
      </w:tr>
    </w:tbl>
    <w:p w:rsidR="00B85E45" w:rsidRPr="00B85E45" w:rsidRDefault="00B85E45" w:rsidP="00B85E45">
      <w:pPr>
        <w:pStyle w:val="51"/>
        <w:ind w:firstLine="0"/>
      </w:pPr>
    </w:p>
    <w:p w:rsidR="00B85E45" w:rsidRPr="00B85E45" w:rsidRDefault="00B85E45" w:rsidP="00B85E45">
      <w:pPr>
        <w:pStyle w:val="51"/>
        <w:ind w:left="709" w:firstLine="0"/>
      </w:pPr>
      <w:r w:rsidRPr="00B85E45">
        <w:t xml:space="preserve">Примечания. </w:t>
      </w:r>
    </w:p>
    <w:p w:rsidR="00B85E45" w:rsidRPr="00B85E45" w:rsidRDefault="00B85E45" w:rsidP="00B85E45">
      <w:pPr>
        <w:pStyle w:val="51"/>
        <w:ind w:left="709" w:firstLine="0"/>
      </w:pPr>
      <w:r w:rsidRPr="00B85E45">
        <w:t>*) Специализированные рынки по продаже строительных материалов, автозапчастей, техники, оборудования, других промышленных товаров.</w:t>
      </w:r>
    </w:p>
    <w:p w:rsidR="00B85E45" w:rsidRPr="00B85E45" w:rsidRDefault="00B85E45" w:rsidP="00B85E45">
      <w:pPr>
        <w:pStyle w:val="51"/>
        <w:ind w:left="709" w:firstLine="0"/>
      </w:pPr>
      <w:r w:rsidRPr="00B85E45">
        <w:t>Условным сокращением «н.у.» обозначены параметры, значения которых не установлены.</w:t>
      </w:r>
    </w:p>
    <w:p w:rsidR="00B85E45" w:rsidRPr="00B85E45" w:rsidRDefault="00B85E45" w:rsidP="00B85E45">
      <w:pPr>
        <w:pStyle w:val="51"/>
      </w:pPr>
    </w:p>
    <w:p w:rsidR="00B85E45" w:rsidRPr="00B85E45" w:rsidRDefault="00B85E45" w:rsidP="00B85E45">
      <w:pPr>
        <w:pStyle w:val="51"/>
        <w:rPr>
          <w:rStyle w:val="a3"/>
        </w:rPr>
      </w:pPr>
      <w:r w:rsidRPr="00B85E45">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B85E45">
          <w:rPr>
            <w:rStyle w:val="a3"/>
          </w:rPr>
          <w:t>Главе IX, Статья 25, пункт 25.1 данного Тома.</w:t>
        </w:r>
      </w:hyperlink>
    </w:p>
    <w:p w:rsidR="00B85E45" w:rsidRPr="00B85E45" w:rsidRDefault="00B85E45" w:rsidP="00B85E45">
      <w:pPr>
        <w:pStyle w:val="51"/>
      </w:pPr>
      <w:r w:rsidRPr="00B85E45">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E45" w:rsidRPr="00B85E45" w:rsidRDefault="00B85E45" w:rsidP="00B85E45">
      <w:pPr>
        <w:pStyle w:val="51"/>
      </w:pPr>
    </w:p>
    <w:p w:rsidR="00B85E45" w:rsidRPr="00B85E45" w:rsidRDefault="00B85E45" w:rsidP="00B85E45">
      <w:pPr>
        <w:pStyle w:val="34"/>
        <w:pageBreakBefore/>
        <w:numPr>
          <w:ilvl w:val="0"/>
          <w:numId w:val="2"/>
        </w:numPr>
        <w:ind w:firstLine="567"/>
        <w:outlineLvl w:val="2"/>
        <w:rPr>
          <w:i w:val="0"/>
        </w:rPr>
      </w:pPr>
      <w:bookmarkStart w:id="104" w:name="_Toc72765329"/>
      <w:bookmarkStart w:id="105" w:name="_Toc115167262"/>
      <w:bookmarkEnd w:id="87"/>
      <w:r w:rsidRPr="00B85E45">
        <w:rPr>
          <w:i w:val="0"/>
        </w:rPr>
        <w:lastRenderedPageBreak/>
        <w:t>Статья 26. Земли, на которые действие градостроительных регламентов не распространяется</w:t>
      </w:r>
      <w:bookmarkEnd w:id="104"/>
      <w:bookmarkEnd w:id="105"/>
    </w:p>
    <w:p w:rsidR="00B85E45" w:rsidRPr="00B85E45" w:rsidRDefault="00B85E45" w:rsidP="00B85E45">
      <w:pPr>
        <w:pStyle w:val="51"/>
        <w:ind w:firstLine="709"/>
        <w:rPr>
          <w:b/>
        </w:rPr>
      </w:pPr>
    </w:p>
    <w:p w:rsidR="00B85E45" w:rsidRPr="00B85E45" w:rsidRDefault="00B85E45" w:rsidP="00B85E45">
      <w:pPr>
        <w:pStyle w:val="51"/>
        <w:ind w:firstLine="709"/>
      </w:pPr>
      <w:r w:rsidRPr="00B85E45">
        <w:rPr>
          <w:b/>
        </w:rPr>
        <w:t>ЛО</w:t>
      </w:r>
      <w:r w:rsidRPr="00B85E45">
        <w:t xml:space="preserve"> – земельные участки, предназначенные для размещения линейных объектов и (или) занятые линейными объектами.</w:t>
      </w:r>
    </w:p>
    <w:p w:rsidR="00B85E45" w:rsidRPr="00B85E45" w:rsidRDefault="00B85E45" w:rsidP="00B85E45">
      <w:pPr>
        <w:pStyle w:val="51"/>
        <w:ind w:firstLine="709"/>
      </w:pPr>
      <w:r w:rsidRPr="00B85E45">
        <w:rPr>
          <w:b/>
        </w:rPr>
        <w:t xml:space="preserve">ТОП </w:t>
      </w:r>
      <w:r w:rsidRPr="00B85E45">
        <w:t>– территории общего пользования.</w:t>
      </w:r>
    </w:p>
    <w:p w:rsidR="00B85E45" w:rsidRPr="00B85E45" w:rsidRDefault="00B85E45" w:rsidP="00B85E45">
      <w:pPr>
        <w:pStyle w:val="51"/>
        <w:ind w:firstLine="709"/>
      </w:pPr>
      <w:r w:rsidRPr="00B85E45">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E45" w:rsidRPr="00B85E45" w:rsidRDefault="00B85E45" w:rsidP="00B85E45">
      <w:pPr>
        <w:pStyle w:val="51"/>
        <w:ind w:firstLine="709"/>
      </w:pPr>
      <w:r w:rsidRPr="00B85E45">
        <w:t xml:space="preserve">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 </w:t>
      </w:r>
    </w:p>
    <w:p w:rsidR="00B85E45" w:rsidRPr="00B85E45" w:rsidRDefault="00B85E45" w:rsidP="00B85E45">
      <w:pPr>
        <w:pStyle w:val="51"/>
        <w:ind w:firstLine="709"/>
      </w:pPr>
    </w:p>
    <w:p w:rsidR="00B85E45" w:rsidRPr="00B85E45" w:rsidRDefault="00B85E45" w:rsidP="00B85E45">
      <w:pPr>
        <w:pStyle w:val="34"/>
        <w:keepNext/>
        <w:numPr>
          <w:ilvl w:val="0"/>
          <w:numId w:val="2"/>
        </w:numPr>
        <w:ind w:firstLine="567"/>
        <w:outlineLvl w:val="2"/>
      </w:pPr>
      <w:bookmarkStart w:id="106" w:name="_Toc6502816"/>
      <w:bookmarkStart w:id="107" w:name="_Toc72765330"/>
      <w:bookmarkStart w:id="108" w:name="_Toc115167263"/>
      <w:r w:rsidRPr="00B85E45">
        <w:rPr>
          <w:i w:val="0"/>
        </w:rPr>
        <w:t>Статья 27.</w:t>
      </w:r>
      <w:bookmarkEnd w:id="106"/>
      <w:r w:rsidRPr="00B85E45">
        <w:rPr>
          <w:i w:val="0"/>
        </w:rPr>
        <w:t xml:space="preserve"> Земли, для которых градостроительные регламенты не устанавливаются</w:t>
      </w:r>
      <w:bookmarkEnd w:id="107"/>
      <w:bookmarkEnd w:id="108"/>
    </w:p>
    <w:p w:rsidR="00B85E45" w:rsidRPr="00B85E45" w:rsidRDefault="00B85E45" w:rsidP="00B85E45">
      <w:pPr>
        <w:pStyle w:val="51"/>
        <w:ind w:firstLine="709"/>
        <w:rPr>
          <w:b/>
        </w:rPr>
      </w:pPr>
    </w:p>
    <w:p w:rsidR="00B85E45" w:rsidRPr="00B85E45" w:rsidRDefault="00B85E45" w:rsidP="00B85E45">
      <w:pPr>
        <w:pStyle w:val="51"/>
        <w:ind w:firstLine="709"/>
      </w:pPr>
      <w:r w:rsidRPr="00B85E45">
        <w:rPr>
          <w:b/>
        </w:rPr>
        <w:t>ЛФ</w:t>
      </w:r>
      <w:r w:rsidRPr="00B85E45">
        <w:t xml:space="preserve"> – земли лесного фонда.</w:t>
      </w:r>
    </w:p>
    <w:p w:rsidR="00B85E45" w:rsidRPr="00B85E45" w:rsidRDefault="00B85E45" w:rsidP="00B85E45">
      <w:pPr>
        <w:pStyle w:val="51"/>
        <w:ind w:firstLine="709"/>
      </w:pPr>
      <w:r w:rsidRPr="00B85E45">
        <w:rPr>
          <w:b/>
        </w:rPr>
        <w:t>ВО</w:t>
      </w:r>
      <w:r w:rsidRPr="00B85E45">
        <w:t xml:space="preserve"> – земли, покрытые поверхностными водами.</w:t>
      </w:r>
    </w:p>
    <w:p w:rsidR="00B85E45" w:rsidRPr="00B85E45" w:rsidRDefault="00B85E45" w:rsidP="00B85E45">
      <w:pPr>
        <w:pStyle w:val="51"/>
        <w:ind w:firstLine="709"/>
      </w:pPr>
      <w:r w:rsidRPr="00B85E45">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E45" w:rsidRPr="00B85E45" w:rsidRDefault="00B85E45" w:rsidP="00B85E45">
      <w:pPr>
        <w:pStyle w:val="51"/>
        <w:ind w:firstLine="709"/>
      </w:pPr>
      <w:r w:rsidRPr="00B85E45">
        <w:t xml:space="preserve">Использование земель или земельных участков из состава земель лесного фонда определяется лесохозяйственным регламентом лесничества, в границах которого расположены земли лесного фонда, в соответствии с федеральным и региональным законодательством в области лесных отношений. </w:t>
      </w:r>
    </w:p>
    <w:p w:rsidR="00B85E45" w:rsidRPr="00B85E45" w:rsidRDefault="00B85E45" w:rsidP="00B85E45">
      <w:pPr>
        <w:pStyle w:val="51"/>
        <w:ind w:firstLine="709"/>
      </w:pPr>
      <w:r w:rsidRPr="00B85E45">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rsidR="00B85E45" w:rsidRPr="00B85E45" w:rsidRDefault="00B85E45" w:rsidP="00B85E45">
      <w:pPr>
        <w:pStyle w:val="51"/>
        <w:ind w:firstLine="709"/>
      </w:pPr>
      <w:r w:rsidRPr="00B85E45">
        <w:t>Использование земель, покрытых поверхностными водами, определяется уполномоченными органами исполнительной власти в соответствии с Водным кодексом Российской Федерации.</w:t>
      </w:r>
    </w:p>
    <w:p w:rsidR="00B85E45" w:rsidRPr="00B85E45" w:rsidRDefault="00B85E45" w:rsidP="00B85E45">
      <w:pPr>
        <w:pStyle w:val="51"/>
        <w:ind w:firstLine="709"/>
      </w:pPr>
      <w:r w:rsidRPr="00B85E45">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B85E45" w:rsidRPr="00B85E45" w:rsidRDefault="00B85E45" w:rsidP="00B85E45">
      <w:pPr>
        <w:pStyle w:val="51"/>
        <w:ind w:firstLine="709"/>
      </w:pPr>
      <w:r w:rsidRPr="00B85E45">
        <w:t>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w:t>
      </w:r>
      <w:r w:rsidRPr="00B85E45">
        <w:lastRenderedPageBreak/>
        <w:t xml:space="preserve">кустарниковой растительностью, выполняющей функции защиты земель от негативного воздействия. </w:t>
      </w:r>
    </w:p>
    <w:p w:rsidR="00B85E45" w:rsidRPr="00B85E45" w:rsidRDefault="00B85E45" w:rsidP="00B85E45">
      <w:pPr>
        <w:pStyle w:val="3"/>
        <w:ind w:firstLine="567"/>
        <w:rPr>
          <w:rFonts w:ascii="Times New Roman" w:hAnsi="Times New Roman"/>
          <w:sz w:val="24"/>
          <w:szCs w:val="24"/>
        </w:rPr>
      </w:pPr>
      <w:bookmarkStart w:id="109" w:name="_Статья_8._Территории"/>
      <w:bookmarkStart w:id="110" w:name="_Toc72765331"/>
      <w:bookmarkStart w:id="111" w:name="_Toc115167264"/>
      <w:bookmarkEnd w:id="109"/>
      <w:r w:rsidRPr="00B85E45">
        <w:rPr>
          <w:rFonts w:ascii="Times New Roman" w:hAnsi="Times New Roman"/>
          <w:sz w:val="24"/>
          <w:szCs w:val="24"/>
        </w:rPr>
        <w:t>Статья 28. Территории фактического или планируемого использования земель</w:t>
      </w:r>
      <w:bookmarkEnd w:id="110"/>
      <w:bookmarkEnd w:id="111"/>
    </w:p>
    <w:p w:rsidR="00B85E45" w:rsidRPr="00B85E45" w:rsidRDefault="00B85E45" w:rsidP="00B85E45">
      <w:pPr>
        <w:ind w:firstLine="709"/>
        <w:rPr>
          <w:rFonts w:ascii="Times New Roman" w:hAnsi="Times New Roman" w:cs="Times New Roman"/>
        </w:rPr>
      </w:pPr>
    </w:p>
    <w:p w:rsidR="00B85E45" w:rsidRPr="00B85E45" w:rsidRDefault="00B85E45" w:rsidP="00B85E45">
      <w:pPr>
        <w:pStyle w:val="51"/>
        <w:ind w:firstLine="709"/>
      </w:pPr>
      <w:r w:rsidRPr="00B85E45">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B85E45" w:rsidRPr="00B85E45" w:rsidRDefault="00B85E45" w:rsidP="00B85E45">
      <w:pPr>
        <w:pStyle w:val="51"/>
        <w:ind w:firstLine="709"/>
      </w:pPr>
      <w:r w:rsidRPr="00B85E45">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B85E45" w:rsidRPr="00B85E45" w:rsidRDefault="00B85E45" w:rsidP="00B85E45">
      <w:pPr>
        <w:pStyle w:val="51"/>
        <w:ind w:firstLine="709"/>
      </w:pPr>
      <w:r w:rsidRPr="00B85E45">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B85E45" w:rsidRPr="00B85E45" w:rsidRDefault="00B85E45" w:rsidP="00B85E45">
      <w:pPr>
        <w:pStyle w:val="51"/>
        <w:ind w:firstLine="709"/>
      </w:pPr>
      <w:r w:rsidRPr="00B85E45">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B85E45" w:rsidRPr="00B85E45" w:rsidRDefault="00B85E45" w:rsidP="00B85E45">
      <w:pPr>
        <w:pStyle w:val="51"/>
        <w:ind w:firstLine="709"/>
      </w:pPr>
      <w:r w:rsidRPr="00B85E45">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B85E45" w:rsidRPr="00B85E45" w:rsidRDefault="00B85E45" w:rsidP="00B85E45">
      <w:pPr>
        <w:pStyle w:val="51"/>
        <w:ind w:firstLine="709"/>
      </w:pPr>
      <w:r w:rsidRPr="00B85E45">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B85E45" w:rsidRPr="00B85E45" w:rsidRDefault="00B85E45" w:rsidP="00B85E45">
      <w:pPr>
        <w:pStyle w:val="51"/>
        <w:ind w:firstLine="709"/>
      </w:pPr>
      <w:r w:rsidRPr="00B85E45">
        <w:t>На картах градостроительного зонирования показаны следующие виды территорий фактического использования земель:</w:t>
      </w:r>
    </w:p>
    <w:p w:rsidR="00B85E45" w:rsidRPr="00B85E45" w:rsidRDefault="00B85E45" w:rsidP="00B85E45">
      <w:pPr>
        <w:pStyle w:val="51"/>
        <w:ind w:firstLine="709"/>
      </w:pPr>
      <w:r w:rsidRPr="00B85E45">
        <w:rPr>
          <w:b/>
        </w:rPr>
        <w:t>Ж1-Ф</w:t>
      </w:r>
      <w:r w:rsidRPr="00B85E45">
        <w:t xml:space="preserve"> - территория фактического использования земель соответствии с регламентом зоны Ж1.</w:t>
      </w:r>
    </w:p>
    <w:p w:rsidR="00B85E45" w:rsidRPr="00B85E45" w:rsidRDefault="00B85E45" w:rsidP="00B85E45">
      <w:pPr>
        <w:ind w:firstLine="709"/>
        <w:jc w:val="both"/>
        <w:rPr>
          <w:rFonts w:ascii="Times New Roman" w:hAnsi="Times New Roman" w:cs="Times New Roman"/>
        </w:rPr>
      </w:pPr>
      <w:r w:rsidRPr="00B85E45">
        <w:rPr>
          <w:rFonts w:ascii="Times New Roman" w:hAnsi="Times New Roman" w:cs="Times New Roman"/>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B85E45" w:rsidRPr="00B85E45" w:rsidRDefault="00B85E45" w:rsidP="00B85E45">
      <w:pPr>
        <w:pStyle w:val="51"/>
        <w:ind w:firstLine="709"/>
      </w:pPr>
      <w:r w:rsidRPr="00B85E45">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rsidR="00B85E45" w:rsidRPr="00B85E45" w:rsidRDefault="00B85E45" w:rsidP="00B85E45">
      <w:pPr>
        <w:pStyle w:val="24"/>
        <w:pageBreakBefore/>
        <w:rPr>
          <w:szCs w:val="24"/>
        </w:rPr>
      </w:pPr>
      <w:bookmarkStart w:id="112" w:name="_Toc6502818"/>
      <w:bookmarkStart w:id="113" w:name="_Toc72765332"/>
      <w:bookmarkStart w:id="114" w:name="_Toc115167265"/>
      <w:r w:rsidRPr="00B85E45">
        <w:rPr>
          <w:color w:val="00000A"/>
          <w:szCs w:val="24"/>
        </w:rPr>
        <w:lastRenderedPageBreak/>
        <w:t xml:space="preserve">ГЛАВА </w:t>
      </w:r>
      <w:r w:rsidRPr="00B85E45">
        <w:rPr>
          <w:caps/>
          <w:szCs w:val="24"/>
          <w:lang w:val="en-US"/>
        </w:rPr>
        <w:t>III</w:t>
      </w:r>
      <w:r w:rsidRPr="00B85E45">
        <w:rPr>
          <w:color w:val="00000A"/>
          <w:szCs w:val="24"/>
        </w:rPr>
        <w:t xml:space="preserve">. </w:t>
      </w:r>
      <w:r w:rsidRPr="00B85E45">
        <w:rPr>
          <w:szCs w:val="24"/>
        </w:rPr>
        <w:t>Ограничения использования земельных участков и объектов капитального строительства</w:t>
      </w:r>
      <w:bookmarkStart w:id="115" w:name="_Toc6502819"/>
      <w:bookmarkEnd w:id="112"/>
      <w:bookmarkEnd w:id="113"/>
      <w:bookmarkEnd w:id="114"/>
    </w:p>
    <w:bookmarkEnd w:id="115"/>
    <w:p w:rsidR="00B85E45" w:rsidRPr="00B85E45" w:rsidRDefault="00B85E45" w:rsidP="00B85E45">
      <w:pPr>
        <w:pStyle w:val="51"/>
        <w:spacing w:after="120"/>
        <w:ind w:firstLine="0"/>
        <w:rPr>
          <w:b/>
          <w:iCs/>
          <w:color w:val="000000"/>
        </w:rPr>
      </w:pPr>
    </w:p>
    <w:p w:rsidR="00B85E45" w:rsidRPr="00B85E45" w:rsidRDefault="00B85E45" w:rsidP="00B85E45">
      <w:pPr>
        <w:pStyle w:val="24"/>
        <w:outlineLvl w:val="2"/>
        <w:rPr>
          <w:szCs w:val="24"/>
        </w:rPr>
      </w:pPr>
      <w:bookmarkStart w:id="116" w:name="_Toc91079474"/>
      <w:bookmarkStart w:id="117" w:name="_Toc115167266"/>
      <w:r w:rsidRPr="00B85E45">
        <w:rPr>
          <w:szCs w:val="24"/>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16"/>
      <w:bookmarkEnd w:id="117"/>
    </w:p>
    <w:p w:rsidR="00B85E45" w:rsidRPr="00B85E45" w:rsidRDefault="00B85E45" w:rsidP="00B85E45">
      <w:pPr>
        <w:pStyle w:val="51"/>
      </w:pPr>
    </w:p>
    <w:p w:rsidR="00B85E45" w:rsidRPr="00B85E45" w:rsidRDefault="00B85E45" w:rsidP="00B85E45">
      <w:pPr>
        <w:pStyle w:val="51"/>
        <w:outlineLvl w:val="2"/>
        <w:rPr>
          <w:b/>
        </w:rPr>
      </w:pPr>
      <w:bookmarkStart w:id="118" w:name="_Toc91079475"/>
      <w:bookmarkStart w:id="119" w:name="_Toc115167267"/>
      <w:r w:rsidRPr="00B85E45">
        <w:rPr>
          <w:b/>
        </w:rPr>
        <w:t>29.1. Общие положения</w:t>
      </w:r>
      <w:bookmarkEnd w:id="118"/>
      <w:bookmarkEnd w:id="119"/>
    </w:p>
    <w:p w:rsidR="00B85E45" w:rsidRPr="00B85E45" w:rsidRDefault="00B85E45" w:rsidP="00B85E45">
      <w:pPr>
        <w:pStyle w:val="51"/>
      </w:pPr>
    </w:p>
    <w:p w:rsidR="00B85E45" w:rsidRPr="00B85E45" w:rsidRDefault="00B85E45" w:rsidP="00B85E45">
      <w:pPr>
        <w:pStyle w:val="51"/>
      </w:pPr>
      <w:r w:rsidRPr="00B85E45">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B85E45" w:rsidRPr="00B85E45" w:rsidRDefault="00B85E45" w:rsidP="00B85E45">
      <w:pPr>
        <w:pStyle w:val="51"/>
      </w:pPr>
      <w:r w:rsidRPr="00B85E45">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B85E45" w:rsidRPr="00B85E45" w:rsidRDefault="00B85E45" w:rsidP="00B85E45">
      <w:pPr>
        <w:pStyle w:val="51"/>
      </w:pPr>
      <w:r w:rsidRPr="00B85E45">
        <w:t xml:space="preserve">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городских округов не могут устанавливать размеры и (или) границы зон с особыми условиями использования территории, право </w:t>
      </w:r>
      <w:proofErr w:type="gramStart"/>
      <w:r w:rsidRPr="00B85E45">
        <w:t>установления</w:t>
      </w:r>
      <w:proofErr w:type="gramEnd"/>
      <w:r w:rsidRPr="00B85E45">
        <w:t xml:space="preserve"> которых не входит в их полномочия.</w:t>
      </w:r>
    </w:p>
    <w:p w:rsidR="00B85E45" w:rsidRPr="00B85E45" w:rsidRDefault="00B85E45" w:rsidP="00B85E45">
      <w:pPr>
        <w:pStyle w:val="51"/>
      </w:pPr>
      <w:r w:rsidRPr="00B85E45">
        <w:t>В соответствии с этим в рамках настоящих Правил зоны с особыми условиями использования территории подразделяются на три вида:</w:t>
      </w:r>
    </w:p>
    <w:p w:rsidR="00B85E45" w:rsidRPr="00B85E45" w:rsidRDefault="00B85E45" w:rsidP="00B85E45">
      <w:pPr>
        <w:pStyle w:val="51"/>
      </w:pPr>
      <w:r w:rsidRPr="00B85E45">
        <w:t>- установленные - зоны, границы которых установлены и утверждены в соответствии с законодательством Российской Федерации;</w:t>
      </w:r>
    </w:p>
    <w:p w:rsidR="00B85E45" w:rsidRPr="00B85E45" w:rsidRDefault="00B85E45" w:rsidP="00B85E45">
      <w:pPr>
        <w:pStyle w:val="51"/>
      </w:pPr>
      <w:r w:rsidRPr="00B85E45">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B85E45" w:rsidRPr="00B85E45" w:rsidRDefault="00B85E45" w:rsidP="00B85E45">
      <w:pPr>
        <w:pStyle w:val="51"/>
      </w:pPr>
      <w:r w:rsidRPr="00B85E45">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B85E45" w:rsidRPr="00B85E45" w:rsidRDefault="00B85E45" w:rsidP="00B85E45">
      <w:pPr>
        <w:pStyle w:val="51"/>
      </w:pPr>
      <w:r w:rsidRPr="00B85E45">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B85E45" w:rsidRPr="00B85E45" w:rsidRDefault="00B85E45" w:rsidP="00B85E45">
      <w:pPr>
        <w:pStyle w:val="51"/>
      </w:pPr>
      <w:r w:rsidRPr="00B85E45">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B85E45" w:rsidRPr="00B85E45" w:rsidRDefault="00B85E45" w:rsidP="00B85E45">
      <w:pPr>
        <w:pStyle w:val="51"/>
      </w:pPr>
      <w:r w:rsidRPr="00B85E45">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B85E45" w:rsidRPr="00B85E45" w:rsidRDefault="00B85E45" w:rsidP="00B85E45">
      <w:pPr>
        <w:pStyle w:val="51"/>
      </w:pPr>
      <w:r w:rsidRPr="00B85E45">
        <w:lastRenderedPageBreak/>
        <w:t>Отображение границ таких зон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B85E45" w:rsidRPr="00B85E45" w:rsidRDefault="00B85E45" w:rsidP="00B85E45">
      <w:pPr>
        <w:pStyle w:val="51"/>
      </w:pPr>
      <w:r w:rsidRPr="00B85E45">
        <w:t>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B85E45" w:rsidRPr="00B85E45" w:rsidRDefault="00B85E45" w:rsidP="00B85E45">
      <w:pPr>
        <w:pStyle w:val="51"/>
      </w:pPr>
      <w:r w:rsidRPr="00B85E45">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rsidR="00B85E45" w:rsidRPr="00B85E45" w:rsidRDefault="00B85E45" w:rsidP="00B85E45">
      <w:pPr>
        <w:pStyle w:val="51"/>
      </w:pPr>
      <w:r w:rsidRPr="00B85E45">
        <w:t>7) На территории муниципального образования «Красносельское сельское поселение» установлены или подлежат установлению следующие виды зон с особыми условиями использования территории:</w:t>
      </w:r>
    </w:p>
    <w:p w:rsidR="00B85E45" w:rsidRPr="00B85E45" w:rsidRDefault="00B85E45" w:rsidP="00B85E45">
      <w:pPr>
        <w:pStyle w:val="51"/>
      </w:pPr>
      <w:r w:rsidRPr="00B85E45">
        <w:t>- зоны санитарной охраны источников питьевого и хозяйственно-бытового водоснабжения;</w:t>
      </w:r>
    </w:p>
    <w:p w:rsidR="00B85E45" w:rsidRPr="00B85E45" w:rsidRDefault="00B85E45" w:rsidP="00B85E45">
      <w:pPr>
        <w:pStyle w:val="51"/>
      </w:pPr>
      <w:r w:rsidRPr="00B85E45">
        <w:t>- водоохранные зоны, прибрежные защитные полосы поверхностных водных объектов;</w:t>
      </w:r>
    </w:p>
    <w:p w:rsidR="00B85E45" w:rsidRPr="00B85E45" w:rsidRDefault="00B85E45" w:rsidP="00B85E45">
      <w:pPr>
        <w:pStyle w:val="51"/>
      </w:pPr>
      <w:r w:rsidRPr="00B85E45">
        <w:t>- охранные зоны объектов электросетевого хозяйства;</w:t>
      </w:r>
    </w:p>
    <w:p w:rsidR="00B85E45" w:rsidRPr="00B85E45" w:rsidRDefault="00B85E45" w:rsidP="00B85E45">
      <w:pPr>
        <w:pStyle w:val="51"/>
      </w:pPr>
      <w:r w:rsidRPr="00B85E45">
        <w:t>- охранные зоны линий и сооружений связи;</w:t>
      </w:r>
    </w:p>
    <w:p w:rsidR="00B85E45" w:rsidRPr="00B85E45" w:rsidRDefault="00B85E45" w:rsidP="00B85E45">
      <w:pPr>
        <w:pStyle w:val="51"/>
      </w:pPr>
      <w:r w:rsidRPr="00B85E45">
        <w:t>- охранные зоны газораспределительных сетей;</w:t>
      </w:r>
    </w:p>
    <w:p w:rsidR="00B85E45" w:rsidRPr="00B85E45" w:rsidRDefault="00B85E45" w:rsidP="00B85E45">
      <w:pPr>
        <w:pStyle w:val="51"/>
      </w:pPr>
      <w:r w:rsidRPr="00B85E45">
        <w:t>- приаэродромные территории.</w:t>
      </w:r>
    </w:p>
    <w:p w:rsidR="00B85E45" w:rsidRPr="00B85E45" w:rsidRDefault="00B85E45" w:rsidP="00B85E45">
      <w:pPr>
        <w:pStyle w:val="51"/>
      </w:pPr>
      <w:r w:rsidRPr="00B85E45">
        <w:t>- полосы отвода и придорожные полосы автомобильных дорог;</w:t>
      </w:r>
    </w:p>
    <w:p w:rsidR="00B85E45" w:rsidRPr="00B85E45" w:rsidRDefault="00B85E45" w:rsidP="00B85E45">
      <w:pPr>
        <w:pStyle w:val="51"/>
      </w:pPr>
    </w:p>
    <w:p w:rsidR="00B85E45" w:rsidRPr="00B85E45" w:rsidRDefault="00B85E45" w:rsidP="00B85E45">
      <w:pPr>
        <w:pStyle w:val="51"/>
        <w:outlineLvl w:val="2"/>
        <w:rPr>
          <w:b/>
        </w:rPr>
      </w:pPr>
      <w:bookmarkStart w:id="120" w:name="_Toc72765335"/>
      <w:bookmarkStart w:id="121" w:name="_Toc115167268"/>
      <w:r w:rsidRPr="00B85E45">
        <w:rPr>
          <w:b/>
        </w:rPr>
        <w:t>29.2. Зоны санитарной охраны источников водоснабжения</w:t>
      </w:r>
      <w:bookmarkEnd w:id="120"/>
      <w:bookmarkEnd w:id="121"/>
    </w:p>
    <w:p w:rsidR="00B85E45" w:rsidRPr="00B85E45" w:rsidRDefault="00B85E45" w:rsidP="00B85E45">
      <w:pPr>
        <w:pStyle w:val="51"/>
      </w:pPr>
    </w:p>
    <w:p w:rsidR="00B85E45" w:rsidRPr="00B85E45" w:rsidRDefault="00B85E45" w:rsidP="00B85E45">
      <w:pPr>
        <w:pStyle w:val="51"/>
      </w:pPr>
      <w:r w:rsidRPr="00B85E45">
        <w:t xml:space="preserve">Виды и размеры зон санитарной охраны источников водоснабжения устанавливается </w:t>
      </w:r>
      <w:proofErr w:type="gramStart"/>
      <w:r w:rsidRPr="00B85E45">
        <w:t>в соответствии с СанПиН</w:t>
      </w:r>
      <w:proofErr w:type="gramEnd"/>
      <w:r w:rsidRPr="00B85E45">
        <w:t xml:space="preserve"> 2.1.4.1110-02 «Зоны санитарной охраны источников водоснабжения и водопроводов хозяйственно-питьевого назначения».</w:t>
      </w:r>
    </w:p>
    <w:p w:rsidR="00B85E45" w:rsidRPr="00B85E45" w:rsidRDefault="00B85E45" w:rsidP="00B85E45">
      <w:pPr>
        <w:pStyle w:val="51"/>
      </w:pPr>
      <w:r w:rsidRPr="00B85E45">
        <w:t>Источники водоснабжения имеют зоны санитарной охраны (далее - ЗСО). Зоны санитарной охраны организуются в составе трех поясов.</w:t>
      </w:r>
    </w:p>
    <w:p w:rsidR="00B85E45" w:rsidRPr="00B85E45" w:rsidRDefault="00B85E45" w:rsidP="00B85E45">
      <w:pPr>
        <w:pStyle w:val="51"/>
      </w:pPr>
      <w:r w:rsidRPr="00B85E45">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rsidR="00B85E45" w:rsidRPr="00B85E45" w:rsidRDefault="00B85E45" w:rsidP="00B85E45">
      <w:pPr>
        <w:pStyle w:val="51"/>
      </w:pPr>
      <w:r w:rsidRPr="00B85E45">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B85E45" w:rsidRPr="00B85E45" w:rsidRDefault="00B85E45" w:rsidP="00B85E45">
      <w:pPr>
        <w:pStyle w:val="51"/>
      </w:pPr>
      <w:r w:rsidRPr="00B85E45">
        <w:lastRenderedPageBreak/>
        <w:t xml:space="preserve">Здания должны быть оборудованы канализацией с отведением сточных вод в ближайшую систему бытовой или производственной </w:t>
      </w:r>
      <w:proofErr w:type="gramStart"/>
      <w:r w:rsidRPr="00B85E45">
        <w:t>канализации</w:t>
      </w:r>
      <w:proofErr w:type="gramEnd"/>
      <w:r w:rsidRPr="00B85E45">
        <w:t xml:space="preserve">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85E45" w:rsidRPr="00B85E45" w:rsidRDefault="00B85E45" w:rsidP="00B85E45">
      <w:pPr>
        <w:pStyle w:val="51"/>
      </w:pPr>
      <w:r w:rsidRPr="00B85E45">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B85E45" w:rsidRPr="00B85E45" w:rsidRDefault="00B85E45" w:rsidP="00B85E45">
      <w:pPr>
        <w:pStyle w:val="51"/>
      </w:pPr>
      <w:r w:rsidRPr="00B85E45">
        <w:t>Границы второго и третьего поясов зон санитарной охраны подземных источников водоснабжения устанавливают расчетом.</w:t>
      </w:r>
    </w:p>
    <w:p w:rsidR="00B85E45" w:rsidRPr="00B85E45" w:rsidRDefault="00B85E45" w:rsidP="00B85E45">
      <w:pPr>
        <w:pStyle w:val="51"/>
      </w:pPr>
      <w:r w:rsidRPr="00B85E45">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ГСМ,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B85E45" w:rsidRPr="00B85E45" w:rsidRDefault="00B85E45" w:rsidP="00B85E45">
      <w:pPr>
        <w:pStyle w:val="51"/>
      </w:pPr>
      <w:r w:rsidRPr="00B85E45">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B85E45" w:rsidRPr="00B85E45" w:rsidRDefault="00B85E45" w:rsidP="00B85E45">
      <w:pPr>
        <w:pStyle w:val="51"/>
        <w:ind w:firstLine="709"/>
      </w:pPr>
    </w:p>
    <w:p w:rsidR="00B85E45" w:rsidRPr="00B85E45" w:rsidRDefault="00B85E45" w:rsidP="00B85E45">
      <w:pPr>
        <w:pStyle w:val="51"/>
        <w:outlineLvl w:val="2"/>
        <w:rPr>
          <w:b/>
        </w:rPr>
      </w:pPr>
      <w:bookmarkStart w:id="122" w:name="_Toc72765336"/>
      <w:bookmarkStart w:id="123" w:name="_Toc115167269"/>
      <w:r w:rsidRPr="00B85E45">
        <w:rPr>
          <w:b/>
        </w:rPr>
        <w:t>29.3. Водоохранные зоны, прибрежные защитные полосы поверхностных водных объектов</w:t>
      </w:r>
      <w:bookmarkEnd w:id="122"/>
      <w:bookmarkEnd w:id="123"/>
    </w:p>
    <w:p w:rsidR="00B85E45" w:rsidRPr="00B85E45" w:rsidRDefault="00B85E45" w:rsidP="00B85E45">
      <w:pPr>
        <w:ind w:firstLine="709"/>
        <w:contextualSpacing/>
        <w:jc w:val="both"/>
        <w:rPr>
          <w:rFonts w:ascii="Times New Roman" w:hAnsi="Times New Roman" w:cs="Times New Roman"/>
        </w:rPr>
      </w:pP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rPr>
        <w:t xml:space="preserve">В соответствии со статьей 65. Водного кодекса Российской Федерации </w:t>
      </w:r>
      <w:r w:rsidRPr="00B85E45">
        <w:rPr>
          <w:rFonts w:ascii="Times New Roman" w:hAnsi="Times New Roman" w:cs="Times New Roman"/>
          <w:snapToGrid w:val="0"/>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85E45" w:rsidRPr="00B85E45" w:rsidRDefault="00B85E45" w:rsidP="00B85E45">
      <w:pPr>
        <w:ind w:firstLine="709"/>
        <w:contextualSpacing/>
        <w:jc w:val="both"/>
        <w:rPr>
          <w:rFonts w:ascii="Times New Roman" w:hAnsi="Times New Roman" w:cs="Times New Roman"/>
        </w:rPr>
      </w:pPr>
      <w:r w:rsidRPr="00B85E45">
        <w:rPr>
          <w:rFonts w:ascii="Times New Roman" w:hAnsi="Times New Roman" w:cs="Times New Roman"/>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B85E45" w:rsidRPr="00B85E45" w:rsidRDefault="00B85E45" w:rsidP="00B85E45">
      <w:pPr>
        <w:ind w:firstLine="709"/>
        <w:contextualSpacing/>
        <w:jc w:val="both"/>
        <w:rPr>
          <w:rFonts w:ascii="Times New Roman" w:hAnsi="Times New Roman" w:cs="Times New Roman"/>
        </w:rPr>
      </w:pPr>
      <w:r w:rsidRPr="00B85E45">
        <w:rPr>
          <w:rFonts w:ascii="Times New Roman" w:hAnsi="Times New Roman" w:cs="Times New Roman"/>
        </w:rPr>
        <w:t xml:space="preserve">Ширина водоохранных зон рек, ручьёв и ширина их прибрежной защитной полосы устанавливаются от соответствующей береговой линии. </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t>Ширина водоохранной зоны рек или ручьёв устанавливается от их истока для рек или ручьёв протяжённостью:</w:t>
      </w:r>
    </w:p>
    <w:p w:rsidR="00B85E45" w:rsidRPr="00B85E45" w:rsidRDefault="00B85E45" w:rsidP="00B85E45">
      <w:pPr>
        <w:tabs>
          <w:tab w:val="left" w:pos="1080"/>
        </w:tabs>
        <w:ind w:left="709"/>
        <w:contextualSpacing/>
        <w:jc w:val="both"/>
        <w:rPr>
          <w:rFonts w:ascii="Times New Roman" w:hAnsi="Times New Roman" w:cs="Times New Roman"/>
        </w:rPr>
      </w:pPr>
      <w:r w:rsidRPr="00B85E45">
        <w:rPr>
          <w:rFonts w:ascii="Times New Roman" w:hAnsi="Times New Roman" w:cs="Times New Roman"/>
        </w:rPr>
        <w:t>- до 10 километров - 50 метров;</w:t>
      </w:r>
    </w:p>
    <w:p w:rsidR="00B85E45" w:rsidRPr="00B85E45" w:rsidRDefault="00B85E45" w:rsidP="00B85E45">
      <w:pPr>
        <w:tabs>
          <w:tab w:val="left" w:pos="1080"/>
        </w:tabs>
        <w:ind w:left="709"/>
        <w:contextualSpacing/>
        <w:jc w:val="both"/>
        <w:rPr>
          <w:rFonts w:ascii="Times New Roman" w:hAnsi="Times New Roman" w:cs="Times New Roman"/>
        </w:rPr>
      </w:pPr>
      <w:r w:rsidRPr="00B85E45">
        <w:rPr>
          <w:rFonts w:ascii="Times New Roman" w:hAnsi="Times New Roman" w:cs="Times New Roman"/>
        </w:rPr>
        <w:t>- от 10 до 50 километров - 100 метров;</w:t>
      </w:r>
    </w:p>
    <w:p w:rsidR="00B85E45" w:rsidRPr="00B85E45" w:rsidRDefault="00B85E45" w:rsidP="00B85E45">
      <w:pPr>
        <w:tabs>
          <w:tab w:val="left" w:pos="1080"/>
        </w:tabs>
        <w:ind w:left="709"/>
        <w:contextualSpacing/>
        <w:jc w:val="both"/>
        <w:rPr>
          <w:rFonts w:ascii="Times New Roman" w:hAnsi="Times New Roman" w:cs="Times New Roman"/>
        </w:rPr>
      </w:pPr>
      <w:r w:rsidRPr="00B85E45">
        <w:rPr>
          <w:rFonts w:ascii="Times New Roman" w:hAnsi="Times New Roman" w:cs="Times New Roman"/>
        </w:rPr>
        <w:t>- от 50 километров и более - 200 метров.</w:t>
      </w:r>
    </w:p>
    <w:p w:rsidR="00B85E45" w:rsidRPr="00B85E45" w:rsidRDefault="00B85E45" w:rsidP="00B85E45">
      <w:pPr>
        <w:pStyle w:val="51"/>
      </w:pPr>
      <w:r w:rsidRPr="00B85E45">
        <w:t>В границах водоохранных зон запрещается:</w:t>
      </w:r>
    </w:p>
    <w:p w:rsidR="00B85E45" w:rsidRPr="00B85E45" w:rsidRDefault="00B85E45" w:rsidP="00B85E45">
      <w:pPr>
        <w:ind w:left="709"/>
        <w:contextualSpacing/>
        <w:jc w:val="both"/>
        <w:rPr>
          <w:rFonts w:ascii="Times New Roman" w:hAnsi="Times New Roman" w:cs="Times New Roman"/>
          <w:snapToGrid w:val="0"/>
        </w:rPr>
      </w:pPr>
      <w:r w:rsidRPr="00B85E45">
        <w:rPr>
          <w:rFonts w:ascii="Times New Roman" w:hAnsi="Times New Roman" w:cs="Times New Roman"/>
          <w:snapToGrid w:val="0"/>
        </w:rPr>
        <w:t>- использование сточных вод в целях регулирования плодородия почв;</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t>- осуществление авиационных мер по борьбе с вредными организмами;</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lastRenderedPageBreak/>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t>- размещение специализированных хранилищ пестицидов и агрохимикатов, применение пестицидов и агрохимикатов;</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t>- сброс сточных, в том числе дренажных, вод;</w:t>
      </w:r>
    </w:p>
    <w:p w:rsidR="00B85E45" w:rsidRPr="00B85E45" w:rsidRDefault="00B85E45" w:rsidP="00B85E45">
      <w:pPr>
        <w:ind w:firstLine="709"/>
        <w:contextualSpacing/>
        <w:jc w:val="both"/>
        <w:rPr>
          <w:rFonts w:ascii="Times New Roman" w:hAnsi="Times New Roman" w:cs="Times New Roman"/>
          <w:snapToGrid w:val="0"/>
        </w:rPr>
      </w:pPr>
      <w:r w:rsidRPr="00B85E45">
        <w:rPr>
          <w:rFonts w:ascii="Times New Roman" w:hAnsi="Times New Roman" w:cs="Times New Roman"/>
          <w:snapToGrid w:val="0"/>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B85E45" w:rsidRPr="00B85E45" w:rsidRDefault="00B85E45" w:rsidP="00B85E45">
      <w:pPr>
        <w:pStyle w:val="51"/>
      </w:pPr>
      <w:r w:rsidRPr="00B85E45">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85E45" w:rsidRPr="00B85E45" w:rsidRDefault="00B85E45" w:rsidP="00B85E45">
      <w:pPr>
        <w:pStyle w:val="51"/>
      </w:pPr>
      <w:r w:rsidRPr="00B85E45">
        <w:t>Под сооружениями, обеспечивающими охрану водных объектов от загрязнения, засорения, заиления и истощения вод, понимаются:</w:t>
      </w:r>
    </w:p>
    <w:p w:rsidR="00B85E45" w:rsidRPr="00B85E45" w:rsidRDefault="00B85E45" w:rsidP="00B85E45">
      <w:pPr>
        <w:pStyle w:val="51"/>
      </w:pPr>
      <w:r w:rsidRPr="00B85E45">
        <w:t>- централизованные системы водоотведения (канализации), централизованные ливневые системы водоотведения;</w:t>
      </w:r>
    </w:p>
    <w:p w:rsidR="00B85E45" w:rsidRPr="00B85E45" w:rsidRDefault="00B85E45" w:rsidP="00B85E45">
      <w:pPr>
        <w:pStyle w:val="51"/>
      </w:pPr>
      <w:r w:rsidRPr="00B85E45">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85E45" w:rsidRPr="00B85E45" w:rsidRDefault="00B85E45" w:rsidP="00B85E45">
      <w:pPr>
        <w:pStyle w:val="51"/>
      </w:pPr>
      <w:r w:rsidRPr="00B85E45">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B85E45" w:rsidRPr="00B85E45" w:rsidRDefault="00B85E45" w:rsidP="00B85E45">
      <w:pPr>
        <w:pStyle w:val="51"/>
      </w:pPr>
      <w:r w:rsidRPr="00B85E45">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85E45" w:rsidRPr="00B85E45" w:rsidRDefault="00B85E45" w:rsidP="00B85E45">
      <w:pPr>
        <w:pStyle w:val="51"/>
      </w:pPr>
      <w:r w:rsidRPr="00B85E45">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85E45" w:rsidRPr="00B85E45" w:rsidRDefault="00B85E45" w:rsidP="00B85E45">
      <w:pPr>
        <w:ind w:firstLine="709"/>
        <w:contextualSpacing/>
        <w:jc w:val="both"/>
        <w:rPr>
          <w:rFonts w:ascii="Times New Roman" w:hAnsi="Times New Roman" w:cs="Times New Roman"/>
        </w:rPr>
      </w:pPr>
      <w:r w:rsidRPr="00B85E45">
        <w:rPr>
          <w:rFonts w:ascii="Times New Roman" w:hAnsi="Times New Roman" w:cs="Times New Roman"/>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B85E45">
        <w:rPr>
          <w:rFonts w:ascii="Times New Roman" w:hAnsi="Times New Roman" w:cs="Times New Roman"/>
        </w:rPr>
        <w:sym w:font="Symbol" w:char="F0B0"/>
      </w:r>
      <w:r w:rsidRPr="00B85E45">
        <w:rPr>
          <w:rFonts w:ascii="Times New Roman" w:hAnsi="Times New Roman" w:cs="Times New Roman"/>
        </w:rPr>
        <w:t>, 40 м для уклона до 3</w:t>
      </w:r>
      <w:r w:rsidRPr="00B85E45">
        <w:rPr>
          <w:rFonts w:ascii="Times New Roman" w:hAnsi="Times New Roman" w:cs="Times New Roman"/>
        </w:rPr>
        <w:sym w:font="Symbol" w:char="F0B0"/>
      </w:r>
      <w:r w:rsidRPr="00B85E45">
        <w:rPr>
          <w:rFonts w:ascii="Times New Roman" w:hAnsi="Times New Roman" w:cs="Times New Roman"/>
        </w:rPr>
        <w:t xml:space="preserve"> и 50 м для уклона 3</w:t>
      </w:r>
      <w:r w:rsidRPr="00B85E45">
        <w:rPr>
          <w:rFonts w:ascii="Times New Roman" w:hAnsi="Times New Roman" w:cs="Times New Roman"/>
        </w:rPr>
        <w:sym w:font="Symbol" w:char="F0B0"/>
      </w:r>
      <w:r w:rsidRPr="00B85E45">
        <w:rPr>
          <w:rFonts w:ascii="Times New Roman" w:hAnsi="Times New Roman" w:cs="Times New Roman"/>
        </w:rPr>
        <w:t xml:space="preserve"> и более. </w:t>
      </w:r>
    </w:p>
    <w:p w:rsidR="00B85E45" w:rsidRPr="00B85E45" w:rsidRDefault="00B85E45" w:rsidP="00B85E45">
      <w:pPr>
        <w:ind w:firstLine="709"/>
        <w:contextualSpacing/>
        <w:jc w:val="both"/>
        <w:rPr>
          <w:rFonts w:ascii="Times New Roman" w:hAnsi="Times New Roman" w:cs="Times New Roman"/>
        </w:rPr>
      </w:pPr>
      <w:r w:rsidRPr="00B85E45">
        <w:rPr>
          <w:rFonts w:ascii="Times New Roman" w:hAnsi="Times New Roman" w:cs="Times New Roman"/>
        </w:rPr>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B85E45" w:rsidRPr="00B85E45" w:rsidRDefault="00B85E45" w:rsidP="00B85E45">
      <w:pPr>
        <w:pStyle w:val="51"/>
      </w:pPr>
      <w:r w:rsidRPr="00B85E45">
        <w:lastRenderedPageBreak/>
        <w:t>В границах прибрежных защитных полос наряду с установленными для водоохранной зоны ограничениями запрещается:</w:t>
      </w:r>
    </w:p>
    <w:p w:rsidR="00B85E45" w:rsidRPr="00B85E45" w:rsidRDefault="00B85E45" w:rsidP="00B85E45">
      <w:pPr>
        <w:pStyle w:val="51"/>
      </w:pPr>
      <w:r w:rsidRPr="00B85E45">
        <w:t>- распашка земель;</w:t>
      </w:r>
    </w:p>
    <w:p w:rsidR="00B85E45" w:rsidRPr="00B85E45" w:rsidRDefault="00B85E45" w:rsidP="00B85E45">
      <w:pPr>
        <w:pStyle w:val="51"/>
      </w:pPr>
      <w:r w:rsidRPr="00B85E45">
        <w:t>- размещение отвалов размываемых грунтов;</w:t>
      </w:r>
    </w:p>
    <w:p w:rsidR="00B85E45" w:rsidRPr="00B85E45" w:rsidRDefault="00B85E45" w:rsidP="00B85E45">
      <w:pPr>
        <w:pStyle w:val="51"/>
      </w:pPr>
      <w:r w:rsidRPr="00B85E45">
        <w:t>- выпас сельскохозяйственных животных и организация для них летних лагерей, ванн</w:t>
      </w:r>
    </w:p>
    <w:p w:rsidR="00B85E45" w:rsidRPr="00B85E45" w:rsidRDefault="00B85E45" w:rsidP="00B85E45">
      <w:pPr>
        <w:ind w:firstLine="709"/>
        <w:contextualSpacing/>
        <w:jc w:val="both"/>
        <w:rPr>
          <w:rFonts w:ascii="Times New Roman" w:hAnsi="Times New Roman" w:cs="Times New Roman"/>
        </w:rPr>
      </w:pPr>
      <w:r w:rsidRPr="00B85E45">
        <w:rPr>
          <w:rFonts w:ascii="Times New Roman" w:hAnsi="Times New Roman" w:cs="Times New Roman"/>
        </w:rPr>
        <w:t>Вдоль береговой линии водного объекта общего пользования устанавливается береговая полоса, предназначенная для общего пользования.</w:t>
      </w:r>
    </w:p>
    <w:p w:rsidR="00B85E45" w:rsidRPr="00B85E45" w:rsidRDefault="00B85E45" w:rsidP="00B85E45">
      <w:pPr>
        <w:ind w:firstLine="709"/>
        <w:contextualSpacing/>
        <w:jc w:val="both"/>
        <w:rPr>
          <w:rFonts w:ascii="Times New Roman" w:hAnsi="Times New Roman" w:cs="Times New Roman"/>
        </w:rPr>
      </w:pPr>
      <w:r w:rsidRPr="00B85E45">
        <w:rPr>
          <w:rFonts w:ascii="Times New Roman" w:hAnsi="Times New Roman" w:cs="Times New Roman"/>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rsidR="00B85E45" w:rsidRPr="00B85E45" w:rsidRDefault="00B85E45" w:rsidP="00B85E45">
      <w:pPr>
        <w:pStyle w:val="51"/>
      </w:pPr>
      <w:r w:rsidRPr="00B85E45">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B85E45" w:rsidRPr="00B85E45" w:rsidRDefault="00B85E45" w:rsidP="00B85E45">
      <w:pPr>
        <w:pStyle w:val="51"/>
      </w:pPr>
      <w:r w:rsidRPr="00B85E45">
        <w:t>Приватизация земельных участков в пределах береговой полосы запрещается.</w:t>
      </w:r>
    </w:p>
    <w:p w:rsidR="00B85E45" w:rsidRPr="00B85E45" w:rsidRDefault="00B85E45" w:rsidP="00B85E45">
      <w:pPr>
        <w:pStyle w:val="51"/>
        <w:ind w:firstLine="709"/>
      </w:pPr>
    </w:p>
    <w:p w:rsidR="00B85E45" w:rsidRPr="00B85E45" w:rsidRDefault="00B85E45" w:rsidP="00B85E45">
      <w:pPr>
        <w:pStyle w:val="51"/>
        <w:outlineLvl w:val="2"/>
        <w:rPr>
          <w:b/>
        </w:rPr>
      </w:pPr>
      <w:bookmarkStart w:id="124" w:name="_Toc72765337"/>
      <w:bookmarkStart w:id="125" w:name="_Toc115167270"/>
      <w:r w:rsidRPr="00B85E45">
        <w:rPr>
          <w:b/>
        </w:rPr>
        <w:t>29.4. Охранные зоны объектов электросетевого хозяйства</w:t>
      </w:r>
      <w:bookmarkEnd w:id="124"/>
      <w:bookmarkEnd w:id="125"/>
    </w:p>
    <w:p w:rsidR="00B85E45" w:rsidRPr="00B85E45" w:rsidRDefault="00B85E45" w:rsidP="00B85E45">
      <w:pPr>
        <w:pStyle w:val="51"/>
        <w:ind w:firstLine="709"/>
        <w:rPr>
          <w:b/>
        </w:rPr>
      </w:pPr>
    </w:p>
    <w:p w:rsidR="00B85E45" w:rsidRPr="00B85E45" w:rsidRDefault="00B85E45" w:rsidP="00B85E45">
      <w:pPr>
        <w:pStyle w:val="51"/>
      </w:pPr>
      <w:r w:rsidRPr="00B85E45">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85E45" w:rsidRPr="00B85E45" w:rsidRDefault="00B85E45" w:rsidP="00B85E45">
      <w:pPr>
        <w:pStyle w:val="51"/>
      </w:pPr>
      <w:r w:rsidRPr="00B85E45">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B85E45" w:rsidRPr="00B85E45" w:rsidRDefault="00B85E45" w:rsidP="00B85E45">
      <w:pPr>
        <w:pStyle w:val="51"/>
      </w:pPr>
      <w:r w:rsidRPr="00B85E45">
        <w:t>- до 1 кВ - 2 м;</w:t>
      </w:r>
    </w:p>
    <w:p w:rsidR="00B85E45" w:rsidRPr="00B85E45" w:rsidRDefault="00B85E45" w:rsidP="00B85E45">
      <w:pPr>
        <w:pStyle w:val="51"/>
      </w:pPr>
      <w:r w:rsidRPr="00B85E45">
        <w:t>- от 1 до 20 кВ - 10 м;</w:t>
      </w:r>
    </w:p>
    <w:p w:rsidR="00B85E45" w:rsidRPr="00B85E45" w:rsidRDefault="00B85E45" w:rsidP="00B85E45">
      <w:pPr>
        <w:pStyle w:val="51"/>
      </w:pPr>
      <w:r w:rsidRPr="00B85E45">
        <w:t>- 35 кВ - 15 м;</w:t>
      </w:r>
    </w:p>
    <w:p w:rsidR="00B85E45" w:rsidRPr="00B85E45" w:rsidRDefault="00B85E45" w:rsidP="00B85E45">
      <w:pPr>
        <w:pStyle w:val="51"/>
      </w:pPr>
      <w:r w:rsidRPr="00B85E45">
        <w:t>- 110 кВ - 20 м;</w:t>
      </w:r>
    </w:p>
    <w:p w:rsidR="00B85E45" w:rsidRPr="00B85E45" w:rsidRDefault="00B85E45" w:rsidP="00B85E45">
      <w:pPr>
        <w:pStyle w:val="51"/>
      </w:pPr>
      <w:r w:rsidRPr="00B85E45">
        <w:t>- 220 кВ - 25 м;</w:t>
      </w:r>
    </w:p>
    <w:p w:rsidR="00B85E45" w:rsidRPr="00B85E45" w:rsidRDefault="00B85E45" w:rsidP="00B85E45">
      <w:pPr>
        <w:pStyle w:val="51"/>
      </w:pPr>
      <w:r w:rsidRPr="00B85E45">
        <w:t>- 500 кВ - 30 м.</w:t>
      </w:r>
    </w:p>
    <w:p w:rsidR="00B85E45" w:rsidRPr="00B85E45" w:rsidRDefault="00B85E45" w:rsidP="00B85E45">
      <w:pPr>
        <w:pStyle w:val="51"/>
      </w:pPr>
      <w:r w:rsidRPr="00B85E45">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B85E45" w:rsidRPr="00B85E45" w:rsidRDefault="00B85E45" w:rsidP="00B85E45">
      <w:pPr>
        <w:pStyle w:val="51"/>
      </w:pPr>
      <w:r w:rsidRPr="00B85E45">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B85E45" w:rsidRPr="00B85E45" w:rsidRDefault="00B85E45" w:rsidP="00B85E45">
      <w:pPr>
        <w:pStyle w:val="51"/>
      </w:pPr>
      <w:r w:rsidRPr="00B85E45">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85E45" w:rsidRPr="00B85E45" w:rsidRDefault="00B85E45" w:rsidP="00B85E45">
      <w:pPr>
        <w:pStyle w:val="51"/>
      </w:pPr>
      <w:r w:rsidRPr="00B85E45">
        <w:t>- размещать свалки;</w:t>
      </w:r>
    </w:p>
    <w:p w:rsidR="00B85E45" w:rsidRPr="00B85E45" w:rsidRDefault="00B85E45" w:rsidP="00B85E45">
      <w:pPr>
        <w:pStyle w:val="51"/>
      </w:pPr>
      <w:r w:rsidRPr="00B85E45">
        <w:lastRenderedPageBreak/>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85E45" w:rsidRPr="00B85E45" w:rsidRDefault="00B85E45" w:rsidP="00B85E45">
      <w:pPr>
        <w:pStyle w:val="51"/>
      </w:pPr>
      <w:r w:rsidRPr="00B85E45">
        <w:t>В охранных зонах объектов электросетевого хозяйства напряжением свыше 1000 вольт, также запрещается:</w:t>
      </w:r>
    </w:p>
    <w:p w:rsidR="00B85E45" w:rsidRPr="00B85E45" w:rsidRDefault="00B85E45" w:rsidP="00B85E45">
      <w:pPr>
        <w:pStyle w:val="51"/>
      </w:pPr>
      <w:r w:rsidRPr="00B85E45">
        <w:t>- складировать или размещать хранилища любых, в том числе горюче-смазочных, материалов;</w:t>
      </w:r>
    </w:p>
    <w:p w:rsidR="00B85E45" w:rsidRPr="00B85E45" w:rsidRDefault="00B85E45" w:rsidP="00B85E45">
      <w:pPr>
        <w:pStyle w:val="51"/>
      </w:pPr>
      <w:r w:rsidRPr="00B85E45">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85E45" w:rsidRPr="00B85E45" w:rsidRDefault="00B85E45" w:rsidP="00B85E45">
      <w:pPr>
        <w:pStyle w:val="51"/>
      </w:pPr>
      <w:r w:rsidRPr="00B85E45">
        <w:t>- складировать или размещать хранилища любых, в том числе горюче-смазочных, материалов.</w:t>
      </w:r>
    </w:p>
    <w:p w:rsidR="00B85E45" w:rsidRPr="00B85E45" w:rsidRDefault="00B85E45" w:rsidP="00B85E45">
      <w:pPr>
        <w:pStyle w:val="51"/>
      </w:pPr>
      <w:r w:rsidRPr="00B85E45">
        <w:t>В пределах охранных зон без письменного разрешения сетевой организации запрещается:</w:t>
      </w:r>
    </w:p>
    <w:p w:rsidR="00B85E45" w:rsidRPr="00B85E45" w:rsidRDefault="00B85E45" w:rsidP="00B85E45">
      <w:pPr>
        <w:pStyle w:val="51"/>
      </w:pPr>
      <w:r w:rsidRPr="00B85E45">
        <w:t>- строительство, капитальный ремонт, реконструкция или снос зданий и сооружений;</w:t>
      </w:r>
    </w:p>
    <w:p w:rsidR="00B85E45" w:rsidRPr="00B85E45" w:rsidRDefault="00B85E45" w:rsidP="00B85E45">
      <w:pPr>
        <w:pStyle w:val="51"/>
      </w:pPr>
      <w:r w:rsidRPr="00B85E45">
        <w:t>- горные, взрывные, мелиоративные работы, в том числе связанные с временным затоплением земель;</w:t>
      </w:r>
    </w:p>
    <w:p w:rsidR="00B85E45" w:rsidRPr="00B85E45" w:rsidRDefault="00B85E45" w:rsidP="00B85E45">
      <w:pPr>
        <w:pStyle w:val="51"/>
      </w:pPr>
      <w:r w:rsidRPr="00B85E45">
        <w:t>- посадка и вырубка деревьев и кустарников;</w:t>
      </w:r>
    </w:p>
    <w:p w:rsidR="00B85E45" w:rsidRPr="00B85E45" w:rsidRDefault="00B85E45" w:rsidP="00B85E45">
      <w:pPr>
        <w:pStyle w:val="51"/>
      </w:pPr>
      <w:r w:rsidRPr="00B85E45">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85E45" w:rsidRPr="00B85E45" w:rsidRDefault="00B85E45" w:rsidP="00B85E45">
      <w:pPr>
        <w:pStyle w:val="51"/>
      </w:pPr>
      <w:r w:rsidRPr="00B85E45">
        <w:t>- полевые сельскохозяйственные работы с применением сельскохозяйственных машин и оборудования высотой более 4 м.</w:t>
      </w:r>
    </w:p>
    <w:p w:rsidR="00B85E45" w:rsidRPr="00B85E45" w:rsidRDefault="00B85E45" w:rsidP="00B85E45">
      <w:pPr>
        <w:pStyle w:val="51"/>
      </w:pPr>
    </w:p>
    <w:p w:rsidR="00B85E45" w:rsidRPr="00B85E45" w:rsidRDefault="00B85E45" w:rsidP="00B85E45">
      <w:pPr>
        <w:pStyle w:val="51"/>
        <w:outlineLvl w:val="2"/>
        <w:rPr>
          <w:b/>
        </w:rPr>
      </w:pPr>
      <w:bookmarkStart w:id="126" w:name="_Toc115167271"/>
      <w:bookmarkStart w:id="127" w:name="_Toc72765338"/>
      <w:r w:rsidRPr="00B85E45">
        <w:rPr>
          <w:b/>
        </w:rPr>
        <w:t xml:space="preserve">29.5. </w:t>
      </w:r>
      <w:bookmarkStart w:id="128" w:name="_Toc78289988"/>
      <w:bookmarkStart w:id="129" w:name="_Toc86148200"/>
      <w:bookmarkStart w:id="130" w:name="_Toc87443608"/>
      <w:bookmarkStart w:id="131" w:name="_Toc88569713"/>
      <w:bookmarkStart w:id="132" w:name="_Toc95123349"/>
      <w:bookmarkStart w:id="133" w:name="_Toc95469385"/>
      <w:bookmarkStart w:id="134" w:name="_Toc103154141"/>
      <w:r w:rsidRPr="00B85E45">
        <w:rPr>
          <w:b/>
        </w:rPr>
        <w:t>Охранные зоны линий и сооружений связи</w:t>
      </w:r>
      <w:bookmarkEnd w:id="126"/>
      <w:bookmarkEnd w:id="128"/>
      <w:bookmarkEnd w:id="129"/>
      <w:bookmarkEnd w:id="130"/>
      <w:bookmarkEnd w:id="131"/>
      <w:bookmarkEnd w:id="132"/>
      <w:bookmarkEnd w:id="133"/>
      <w:bookmarkEnd w:id="134"/>
    </w:p>
    <w:p w:rsidR="00B85E45" w:rsidRPr="00B85E45" w:rsidRDefault="00B85E45" w:rsidP="00B85E45">
      <w:pPr>
        <w:pStyle w:val="51"/>
      </w:pPr>
    </w:p>
    <w:p w:rsidR="00B85E45" w:rsidRPr="00B85E45" w:rsidRDefault="00B85E45" w:rsidP="00B85E45">
      <w:pPr>
        <w:pStyle w:val="51"/>
      </w:pPr>
      <w:r w:rsidRPr="00B85E45">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rsidR="00B85E45" w:rsidRPr="00B85E45" w:rsidRDefault="00B85E45" w:rsidP="00B85E45">
      <w:pPr>
        <w:pStyle w:val="51"/>
      </w:pPr>
      <w:r w:rsidRPr="00B85E45">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B85E45" w:rsidRPr="00B85E45" w:rsidRDefault="00B85E45" w:rsidP="00B85E45">
      <w:pPr>
        <w:pStyle w:val="51"/>
      </w:pPr>
      <w:r w:rsidRPr="00B85E45">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B85E45" w:rsidRPr="00B85E45" w:rsidRDefault="00B85E45" w:rsidP="00B85E45">
      <w:pPr>
        <w:pStyle w:val="51"/>
      </w:pPr>
      <w:r w:rsidRPr="00B85E45">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B85E45" w:rsidRPr="00B85E45" w:rsidRDefault="00B85E45" w:rsidP="00B85E45">
      <w:pPr>
        <w:pStyle w:val="51"/>
      </w:pPr>
      <w:r w:rsidRPr="00B85E45">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B85E45" w:rsidRPr="00B85E45" w:rsidRDefault="00B85E45" w:rsidP="00B85E45">
      <w:pPr>
        <w:pStyle w:val="51"/>
      </w:pPr>
      <w:r w:rsidRPr="00B85E45">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rsidR="00B85E45" w:rsidRPr="00B85E45" w:rsidRDefault="00B85E45" w:rsidP="00B85E45">
      <w:pPr>
        <w:pStyle w:val="51"/>
      </w:pPr>
      <w:r w:rsidRPr="00B85E45">
        <w:lastRenderedPageBreak/>
        <w:t>Предприятиям, в ведении которых находятся линии связи и линии радиофикации, в охранных зонах разрешается:</w:t>
      </w:r>
    </w:p>
    <w:p w:rsidR="00B85E45" w:rsidRPr="00B85E45" w:rsidRDefault="00B85E45" w:rsidP="00B85E45">
      <w:pPr>
        <w:pStyle w:val="51"/>
      </w:pPr>
      <w:r w:rsidRPr="00B85E45">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B85E45" w:rsidRPr="00B85E45" w:rsidRDefault="00B85E45" w:rsidP="00B85E45">
      <w:pPr>
        <w:pStyle w:val="51"/>
      </w:pPr>
      <w:r w:rsidRPr="00B85E45">
        <w:t>б) разрытие ям, траншей и котлованов для ремонта линий связи и линий радиофикации с последующей их засыпкой;</w:t>
      </w:r>
    </w:p>
    <w:p w:rsidR="00B85E45" w:rsidRPr="00B85E45" w:rsidRDefault="00B85E45" w:rsidP="00B85E45">
      <w:pPr>
        <w:pStyle w:val="51"/>
      </w:pPr>
      <w:r w:rsidRPr="00B85E45">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B85E45" w:rsidRPr="00B85E45" w:rsidRDefault="00B85E45" w:rsidP="00B85E45">
      <w:pPr>
        <w:pStyle w:val="51"/>
      </w:pPr>
      <w:r w:rsidRPr="00B85E45">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rsidR="00B85E45" w:rsidRPr="00B85E45" w:rsidRDefault="00B85E45" w:rsidP="00B85E45">
      <w:pPr>
        <w:pStyle w:val="51"/>
      </w:pPr>
      <w:r w:rsidRPr="00B85E45">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B85E45" w:rsidRPr="00B85E45" w:rsidRDefault="00B85E45" w:rsidP="00B85E45">
      <w:pPr>
        <w:pStyle w:val="51"/>
      </w:pPr>
      <w:r w:rsidRPr="00B85E45">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B85E45" w:rsidRPr="00B85E45" w:rsidRDefault="00B85E45" w:rsidP="00B85E45">
      <w:pPr>
        <w:pStyle w:val="51"/>
      </w:pPr>
      <w:r w:rsidRPr="00B85E45">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B85E45" w:rsidRPr="00B85E45" w:rsidRDefault="00B85E45" w:rsidP="00B85E45">
      <w:pPr>
        <w:pStyle w:val="51"/>
      </w:pPr>
      <w:r w:rsidRPr="00B85E45">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B85E45" w:rsidRPr="00B85E45" w:rsidRDefault="00B85E45" w:rsidP="00B85E45">
      <w:pPr>
        <w:pStyle w:val="51"/>
      </w:pPr>
      <w:r w:rsidRPr="00B85E45">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B85E45" w:rsidRPr="00B85E45" w:rsidRDefault="00B85E45" w:rsidP="00B85E45">
      <w:pPr>
        <w:pStyle w:val="51"/>
      </w:pPr>
      <w:r w:rsidRPr="00B85E45">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B85E45" w:rsidRPr="00B85E45" w:rsidRDefault="00B85E45" w:rsidP="00B85E45">
      <w:pPr>
        <w:pStyle w:val="51"/>
      </w:pPr>
      <w:r w:rsidRPr="00B85E45">
        <w:t>ж) производить защиту подземных коммуникаций и коррозии без учета проходящих подземных кабельных линий связи.</w:t>
      </w:r>
    </w:p>
    <w:p w:rsidR="00B85E45" w:rsidRPr="00B85E45" w:rsidRDefault="00B85E45" w:rsidP="00B85E45">
      <w:pPr>
        <w:pStyle w:val="51"/>
      </w:pPr>
      <w:r w:rsidRPr="00B85E45">
        <w:t>Запрещается производить всякого рода действия, которые могут нарушить нормальную работу линий связи и линий радиофикации, в частности:</w:t>
      </w:r>
    </w:p>
    <w:p w:rsidR="00B85E45" w:rsidRPr="00B85E45" w:rsidRDefault="00B85E45" w:rsidP="00B85E45">
      <w:pPr>
        <w:pStyle w:val="51"/>
      </w:pPr>
      <w:r w:rsidRPr="00B85E45">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B85E45" w:rsidRPr="00B85E45" w:rsidRDefault="00B85E45" w:rsidP="00B85E45">
      <w:pPr>
        <w:pStyle w:val="51"/>
      </w:pPr>
      <w:r w:rsidRPr="00B85E45">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B85E45" w:rsidRPr="00B85E45" w:rsidRDefault="00B85E45" w:rsidP="00B85E45">
      <w:pPr>
        <w:pStyle w:val="51"/>
      </w:pPr>
      <w:r w:rsidRPr="00B85E45">
        <w:t xml:space="preserve">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w:t>
      </w:r>
      <w:r w:rsidRPr="00B85E45">
        <w:lastRenderedPageBreak/>
        <w:t>распределительных шкафов и кабельных ящиков, а также подключаться к линиям связи (за исключением лиц, обслуживающих эти линии);</w:t>
      </w:r>
    </w:p>
    <w:p w:rsidR="00B85E45" w:rsidRPr="00B85E45" w:rsidRDefault="00B85E45" w:rsidP="00B85E45">
      <w:pPr>
        <w:pStyle w:val="51"/>
      </w:pPr>
      <w:r w:rsidRPr="00B85E45">
        <w:t>г) огораживать трассы линий связи, препятствуя свободному доступу к ним технического персонала;</w:t>
      </w:r>
    </w:p>
    <w:p w:rsidR="00B85E45" w:rsidRPr="00B85E45" w:rsidRDefault="00B85E45" w:rsidP="00B85E45">
      <w:pPr>
        <w:pStyle w:val="51"/>
      </w:pPr>
      <w:r w:rsidRPr="00B85E45">
        <w:t>д) самовольно подключаться к абонентской телефонной линии и линии радиофикации в целях пользования услугами связи;</w:t>
      </w:r>
    </w:p>
    <w:p w:rsidR="00B85E45" w:rsidRPr="00B85E45" w:rsidRDefault="00B85E45" w:rsidP="00B85E45">
      <w:pPr>
        <w:pStyle w:val="51"/>
      </w:pPr>
      <w:r w:rsidRPr="00B85E45">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B85E45" w:rsidRPr="00B85E45" w:rsidRDefault="00B85E45" w:rsidP="00B85E45">
      <w:pPr>
        <w:pStyle w:val="51"/>
      </w:pPr>
    </w:p>
    <w:p w:rsidR="00B85E45" w:rsidRPr="00B85E45" w:rsidRDefault="00B85E45" w:rsidP="00B85E45">
      <w:pPr>
        <w:pStyle w:val="51"/>
        <w:outlineLvl w:val="2"/>
        <w:rPr>
          <w:b/>
        </w:rPr>
      </w:pPr>
      <w:bookmarkStart w:id="135" w:name="_Toc115167272"/>
      <w:r w:rsidRPr="00B85E45">
        <w:rPr>
          <w:b/>
        </w:rPr>
        <w:t>29.6. Охранные зоны газораспределительных сетей</w:t>
      </w:r>
      <w:bookmarkEnd w:id="127"/>
      <w:bookmarkEnd w:id="135"/>
    </w:p>
    <w:p w:rsidR="00B85E45" w:rsidRPr="00B85E45" w:rsidRDefault="00B85E45" w:rsidP="00B85E45">
      <w:pPr>
        <w:pStyle w:val="51"/>
      </w:pPr>
    </w:p>
    <w:p w:rsidR="00B85E45" w:rsidRPr="00B85E45" w:rsidRDefault="00B85E45" w:rsidP="00B85E45">
      <w:pPr>
        <w:pStyle w:val="51"/>
      </w:pPr>
      <w:r w:rsidRPr="00B85E45">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B85E45" w:rsidRPr="00B85E45" w:rsidRDefault="00B85E45" w:rsidP="00B85E45">
      <w:pPr>
        <w:pStyle w:val="51"/>
      </w:pPr>
      <w:r w:rsidRPr="00B85E45">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B85E45" w:rsidRPr="00B85E45" w:rsidRDefault="00B85E45" w:rsidP="00B85E45">
      <w:pPr>
        <w:pStyle w:val="51"/>
      </w:pPr>
      <w:r w:rsidRPr="00B85E45">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B85E45" w:rsidRPr="00B85E45" w:rsidRDefault="00B85E45" w:rsidP="00B85E45">
      <w:pPr>
        <w:pStyle w:val="51"/>
      </w:pPr>
      <w:r w:rsidRPr="00B85E45">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B85E45" w:rsidRPr="00B85E45" w:rsidRDefault="00B85E45" w:rsidP="00B85E45">
      <w:pPr>
        <w:pStyle w:val="51"/>
      </w:pPr>
      <w:r w:rsidRPr="00B85E45">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B85E45" w:rsidRPr="00B85E45" w:rsidRDefault="00B85E45" w:rsidP="00B85E45">
      <w:pPr>
        <w:pStyle w:val="51"/>
      </w:pPr>
      <w:r w:rsidRPr="00B85E45">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B85E45" w:rsidRPr="00B85E45" w:rsidRDefault="00B85E45" w:rsidP="00B85E45">
      <w:pPr>
        <w:pStyle w:val="51"/>
      </w:pPr>
      <w:r w:rsidRPr="00B85E45">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B85E45" w:rsidRPr="00B85E45" w:rsidRDefault="00B85E45" w:rsidP="00B85E45">
      <w:pPr>
        <w:pStyle w:val="51"/>
      </w:pPr>
      <w:r w:rsidRPr="00B85E45">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B85E45" w:rsidRPr="00B85E45" w:rsidRDefault="00B85E45" w:rsidP="00B85E45">
      <w:pPr>
        <w:pStyle w:val="51"/>
      </w:pPr>
      <w:r w:rsidRPr="00B85E45">
        <w:t>а) строить объекты жилищно-гражданского и производственного назначения;</w:t>
      </w:r>
    </w:p>
    <w:p w:rsidR="00B85E45" w:rsidRPr="00B85E45" w:rsidRDefault="00B85E45" w:rsidP="00B85E45">
      <w:pPr>
        <w:pStyle w:val="51"/>
      </w:pPr>
      <w:r w:rsidRPr="00B85E45">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85E45" w:rsidRPr="00B85E45" w:rsidRDefault="00B85E45" w:rsidP="00B85E45">
      <w:pPr>
        <w:pStyle w:val="51"/>
      </w:pPr>
      <w:r w:rsidRPr="00B85E45">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85E45" w:rsidRPr="00B85E45" w:rsidRDefault="00B85E45" w:rsidP="00B85E45">
      <w:pPr>
        <w:pStyle w:val="51"/>
      </w:pPr>
      <w:r w:rsidRPr="00B85E45">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B85E45" w:rsidRPr="00B85E45" w:rsidRDefault="00B85E45" w:rsidP="00B85E45">
      <w:pPr>
        <w:pStyle w:val="51"/>
      </w:pPr>
      <w:r w:rsidRPr="00B85E45">
        <w:t>д) устраивать свалки и склады, разливать растворы кислот, солей, щелочей и других химически активных веществ;</w:t>
      </w:r>
    </w:p>
    <w:p w:rsidR="00B85E45" w:rsidRPr="00B85E45" w:rsidRDefault="00B85E45" w:rsidP="00B85E45">
      <w:pPr>
        <w:pStyle w:val="51"/>
      </w:pPr>
      <w:r w:rsidRPr="00B85E45">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85E45" w:rsidRPr="00B85E45" w:rsidRDefault="00B85E45" w:rsidP="00B85E45">
      <w:pPr>
        <w:pStyle w:val="51"/>
      </w:pPr>
      <w:r w:rsidRPr="00B85E45">
        <w:t>ж) разводить огонь и размещать источники огня;</w:t>
      </w:r>
    </w:p>
    <w:p w:rsidR="00B85E45" w:rsidRPr="00B85E45" w:rsidRDefault="00B85E45" w:rsidP="00B85E45">
      <w:pPr>
        <w:pStyle w:val="51"/>
      </w:pPr>
      <w:r w:rsidRPr="00B85E45">
        <w:lastRenderedPageBreak/>
        <w:t>з) рыть погреба, копать и обрабатывать почву сельскохозяйственными и мелиоративными орудиями и механизмами на глубину более 0,3 метра;</w:t>
      </w:r>
    </w:p>
    <w:p w:rsidR="00B85E45" w:rsidRPr="00B85E45" w:rsidRDefault="00B85E45" w:rsidP="00B85E45">
      <w:pPr>
        <w:pStyle w:val="51"/>
      </w:pPr>
      <w:r w:rsidRPr="00B85E45">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B85E45" w:rsidRPr="00B85E45" w:rsidRDefault="00B85E45" w:rsidP="00B85E45">
      <w:pPr>
        <w:pStyle w:val="51"/>
      </w:pPr>
      <w:r w:rsidRPr="00B85E45">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85E45" w:rsidRPr="00B85E45" w:rsidRDefault="00B85E45" w:rsidP="00B85E45">
      <w:pPr>
        <w:pStyle w:val="51"/>
      </w:pPr>
      <w:r w:rsidRPr="00B85E45">
        <w:t>л) самовольно подключаться к газораспределительным сетям.</w:t>
      </w:r>
    </w:p>
    <w:p w:rsidR="00B85E45" w:rsidRPr="00B85E45" w:rsidRDefault="00B85E45" w:rsidP="00B85E45">
      <w:pPr>
        <w:pStyle w:val="51"/>
      </w:pPr>
      <w:r w:rsidRPr="00B85E45">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B85E45" w:rsidRPr="00B85E45" w:rsidRDefault="00B85E45" w:rsidP="00B85E45">
      <w:pPr>
        <w:pStyle w:val="51"/>
        <w:ind w:firstLine="0"/>
      </w:pPr>
    </w:p>
    <w:p w:rsidR="00B85E45" w:rsidRPr="00B85E45" w:rsidRDefault="00B85E45" w:rsidP="00B85E45">
      <w:pPr>
        <w:pStyle w:val="51"/>
        <w:outlineLvl w:val="2"/>
        <w:rPr>
          <w:b/>
        </w:rPr>
      </w:pPr>
      <w:bookmarkStart w:id="136" w:name="_Toc115167273"/>
      <w:bookmarkStart w:id="137" w:name="_Toc95122943"/>
      <w:r w:rsidRPr="00B85E45">
        <w:rPr>
          <w:b/>
        </w:rPr>
        <w:t>29.7. Приаэродромные территории</w:t>
      </w:r>
      <w:bookmarkEnd w:id="136"/>
    </w:p>
    <w:p w:rsidR="00B85E45" w:rsidRPr="00B85E45" w:rsidRDefault="00B85E45" w:rsidP="00B85E45">
      <w:pPr>
        <w:pStyle w:val="51"/>
        <w:ind w:firstLine="709"/>
      </w:pPr>
    </w:p>
    <w:p w:rsidR="00B85E45" w:rsidRPr="00B85E45" w:rsidRDefault="00B85E45" w:rsidP="00B85E45">
      <w:pPr>
        <w:pStyle w:val="51"/>
        <w:ind w:firstLine="709"/>
      </w:pPr>
      <w:r w:rsidRPr="00B85E45">
        <w:t xml:space="preserve">Территория поселка Березовка попадает в границы 6 подзоны приаэродромной территории аэродрома экспериментальной авиации «Казань». </w:t>
      </w:r>
    </w:p>
    <w:p w:rsidR="00B85E45" w:rsidRPr="00B85E45" w:rsidRDefault="00B85E45" w:rsidP="00B85E45">
      <w:pPr>
        <w:pStyle w:val="51"/>
        <w:ind w:firstLine="709"/>
        <w:rPr>
          <w:color w:val="000000"/>
          <w:shd w:val="clear" w:color="auto" w:fill="FFFFFF"/>
        </w:rPr>
      </w:pPr>
      <w:r w:rsidRPr="00B85E45">
        <w:rPr>
          <w:color w:val="000000"/>
          <w:shd w:val="clear" w:color="auto" w:fill="FFFFFF"/>
        </w:rPr>
        <w:t>В шестой подзоне запрещено размещать объекты, способствующие привлечению и массовому скоплению птиц.</w:t>
      </w:r>
    </w:p>
    <w:p w:rsidR="00B85E45" w:rsidRPr="00B85E45" w:rsidRDefault="00B85E45" w:rsidP="00B85E45">
      <w:pPr>
        <w:pStyle w:val="51"/>
        <w:ind w:firstLine="709"/>
      </w:pPr>
    </w:p>
    <w:p w:rsidR="00B85E45" w:rsidRPr="00B85E45" w:rsidRDefault="00B85E45" w:rsidP="00B85E45">
      <w:pPr>
        <w:pStyle w:val="51"/>
        <w:outlineLvl w:val="2"/>
        <w:rPr>
          <w:b/>
        </w:rPr>
      </w:pPr>
      <w:bookmarkStart w:id="138" w:name="_Toc115167274"/>
      <w:r w:rsidRPr="00B85E45">
        <w:rPr>
          <w:b/>
        </w:rPr>
        <w:t>29.8. Полосы отвода и придорожные полосы автомобильных дорог</w:t>
      </w:r>
      <w:bookmarkEnd w:id="137"/>
      <w:bookmarkEnd w:id="138"/>
    </w:p>
    <w:p w:rsidR="00B85E45" w:rsidRPr="00B85E45" w:rsidRDefault="00B85E45" w:rsidP="00B85E45">
      <w:pPr>
        <w:pStyle w:val="51"/>
      </w:pPr>
    </w:p>
    <w:p w:rsidR="00B85E45" w:rsidRPr="00B85E45" w:rsidRDefault="00B85E45" w:rsidP="00B85E45">
      <w:pPr>
        <w:pStyle w:val="51"/>
      </w:pPr>
      <w:r w:rsidRPr="00B85E45">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B85E45" w:rsidRPr="00B85E45" w:rsidRDefault="00B85E45" w:rsidP="00B85E45">
      <w:pPr>
        <w:pStyle w:val="51"/>
      </w:pPr>
      <w:r w:rsidRPr="00B85E45">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B85E45" w:rsidRPr="00B85E45" w:rsidRDefault="00B85E45" w:rsidP="00B85E45">
      <w:pPr>
        <w:pStyle w:val="51"/>
      </w:pPr>
      <w:r w:rsidRPr="00B85E45">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B85E45" w:rsidRPr="00B85E45" w:rsidRDefault="00B85E45" w:rsidP="00B85E45">
      <w:pPr>
        <w:pStyle w:val="51"/>
      </w:pPr>
      <w:r w:rsidRPr="00B85E45">
        <w:t>- для автомобильных дорог I и II категорий - 75 метров;</w:t>
      </w:r>
    </w:p>
    <w:p w:rsidR="00B85E45" w:rsidRPr="00B85E45" w:rsidRDefault="00B85E45" w:rsidP="00B85E45">
      <w:pPr>
        <w:pStyle w:val="51"/>
      </w:pPr>
      <w:r w:rsidRPr="00B85E45">
        <w:t>- для автомобильных дорог III и IV категорий - 50 метров;</w:t>
      </w:r>
    </w:p>
    <w:p w:rsidR="00B85E45" w:rsidRPr="00B85E45" w:rsidRDefault="00B85E45" w:rsidP="00B85E45">
      <w:pPr>
        <w:pStyle w:val="51"/>
      </w:pPr>
      <w:r w:rsidRPr="00B85E45">
        <w:t>- для автомобильных дорог V категории - 25 метров.</w:t>
      </w:r>
    </w:p>
    <w:p w:rsidR="00B85E45" w:rsidRPr="00B85E45" w:rsidRDefault="00B85E45" w:rsidP="00B85E45">
      <w:pPr>
        <w:pStyle w:val="51"/>
      </w:pPr>
      <w:r w:rsidRPr="00B85E45">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B85E45" w:rsidRPr="00B85E45" w:rsidRDefault="00B85E45" w:rsidP="00B85E45">
      <w:pPr>
        <w:pStyle w:val="51"/>
      </w:pPr>
      <w:r w:rsidRPr="00B85E45">
        <w:t xml:space="preserve">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w:t>
      </w:r>
      <w:r w:rsidRPr="00B85E45">
        <w:lastRenderedPageBreak/>
        <w:t>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B85E45" w:rsidRPr="00B85E45" w:rsidRDefault="00B85E45" w:rsidP="00B85E45">
      <w:pPr>
        <w:pStyle w:val="51"/>
      </w:pPr>
      <w:r w:rsidRPr="00B85E45">
        <w:t>По территории поселка Березовка проходят следующие придорожные полосы: придорожные полосы автодороги общего пользования регионального значения Республики Татарстан Киндери-санаторий "Крутушка" шириной 50 метров.</w:t>
      </w:r>
    </w:p>
    <w:p w:rsidR="00B85E45" w:rsidRPr="00B85E45" w:rsidRDefault="00B85E45" w:rsidP="00B85E45">
      <w:pPr>
        <w:pStyle w:val="51"/>
        <w:ind w:firstLine="0"/>
      </w:pPr>
    </w:p>
    <w:p w:rsidR="00B85E45" w:rsidRPr="00B85E45" w:rsidRDefault="00B85E45" w:rsidP="00B85E45">
      <w:pPr>
        <w:pStyle w:val="34"/>
        <w:numPr>
          <w:ilvl w:val="0"/>
          <w:numId w:val="2"/>
        </w:numPr>
        <w:ind w:firstLine="567"/>
        <w:outlineLvl w:val="2"/>
      </w:pPr>
      <w:bookmarkStart w:id="139" w:name="_Toc6502821"/>
      <w:bookmarkStart w:id="140" w:name="_Toc72765339"/>
      <w:bookmarkStart w:id="141" w:name="_Toc115167275"/>
      <w:r w:rsidRPr="00B85E45">
        <w:rPr>
          <w:i w:val="0"/>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bookmarkEnd w:id="139"/>
      <w:bookmarkEnd w:id="140"/>
      <w:bookmarkEnd w:id="141"/>
    </w:p>
    <w:p w:rsidR="00B85E45" w:rsidRPr="00B85E45" w:rsidRDefault="00B85E45" w:rsidP="00B85E45">
      <w:pPr>
        <w:pStyle w:val="51"/>
      </w:pPr>
    </w:p>
    <w:p w:rsidR="00B85E45" w:rsidRPr="00B85E45" w:rsidRDefault="00B85E45" w:rsidP="00B85E45">
      <w:pPr>
        <w:pStyle w:val="51"/>
      </w:pPr>
      <w:r w:rsidRPr="00B85E45">
        <w:t>Ограничения использования земельных участков и объектов капитального строительства в границах особо охраняемых природных территорий регламентируются в соответствии с федеральным законом «Об особо охраняемых природных территориях» от 14.03.1995 г. №33-ФЗ.</w:t>
      </w:r>
    </w:p>
    <w:p w:rsidR="00B85E45" w:rsidRPr="00B85E45" w:rsidRDefault="00B85E45" w:rsidP="00B85E45">
      <w:pPr>
        <w:pStyle w:val="51"/>
      </w:pPr>
      <w:r w:rsidRPr="00B85E45">
        <w:t>На территории поселка Березовка, входящего в состав Красносельского сельского поселения особо охраняемые природные территории отсутствуют.</w:t>
      </w:r>
    </w:p>
    <w:p w:rsidR="00B85E45" w:rsidRPr="00B85E45" w:rsidRDefault="00B85E45" w:rsidP="00B85E45">
      <w:pPr>
        <w:pStyle w:val="51"/>
      </w:pPr>
    </w:p>
    <w:p w:rsidR="00B85E45" w:rsidRPr="00B85E45" w:rsidRDefault="00B85E45" w:rsidP="00B85E45">
      <w:pPr>
        <w:pStyle w:val="34"/>
        <w:numPr>
          <w:ilvl w:val="0"/>
          <w:numId w:val="2"/>
        </w:numPr>
        <w:ind w:firstLine="567"/>
        <w:outlineLvl w:val="2"/>
        <w:rPr>
          <w:color w:val="000000"/>
        </w:rPr>
      </w:pPr>
      <w:bookmarkStart w:id="142" w:name="_Toc6502822"/>
      <w:bookmarkStart w:id="143" w:name="_Toc72765340"/>
      <w:bookmarkStart w:id="144" w:name="_Toc115167276"/>
      <w:r w:rsidRPr="00B85E45">
        <w:rPr>
          <w:i w:val="0"/>
          <w:color w:val="000000"/>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142"/>
      <w:bookmarkEnd w:id="143"/>
      <w:bookmarkEnd w:id="144"/>
    </w:p>
    <w:p w:rsidR="00B85E45" w:rsidRPr="00B85E45" w:rsidRDefault="00B85E45" w:rsidP="00B85E45">
      <w:pPr>
        <w:pStyle w:val="51"/>
      </w:pPr>
    </w:p>
    <w:p w:rsidR="00B85E45" w:rsidRPr="00B85E45" w:rsidRDefault="00B85E45" w:rsidP="00B85E45">
      <w:pPr>
        <w:pStyle w:val="51"/>
        <w:ind w:firstLine="709"/>
      </w:pPr>
      <w:bookmarkStart w:id="145" w:name="_Toc6502823"/>
      <w:bookmarkStart w:id="146" w:name="_Toc72765341"/>
      <w:r w:rsidRPr="00B85E45">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B85E45" w:rsidRPr="00B85E45" w:rsidRDefault="00B85E45" w:rsidP="00B85E45">
      <w:pPr>
        <w:pStyle w:val="51"/>
        <w:ind w:firstLine="709"/>
      </w:pPr>
      <w:r w:rsidRPr="00B85E45">
        <w:t>Зоны охраны объектов культурного наследия устанавливаются в целях обеспечения охраны объектов культурного наследия.</w:t>
      </w:r>
    </w:p>
    <w:p w:rsidR="00B85E45" w:rsidRPr="00B85E45" w:rsidRDefault="00B85E45" w:rsidP="00B85E45">
      <w:pPr>
        <w:pStyle w:val="51"/>
        <w:ind w:firstLine="709"/>
      </w:pPr>
      <w:r w:rsidRPr="00B85E45">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B85E45" w:rsidRPr="00B85E45" w:rsidRDefault="00B85E45" w:rsidP="00B85E45">
      <w:pPr>
        <w:pStyle w:val="51"/>
        <w:ind w:firstLine="709"/>
      </w:pPr>
      <w:r w:rsidRPr="00B85E45">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B85E45" w:rsidRPr="00B85E45" w:rsidRDefault="00B85E45" w:rsidP="00B85E45">
      <w:pPr>
        <w:pStyle w:val="51"/>
        <w:ind w:firstLine="709"/>
      </w:pPr>
      <w:bookmarkStart w:id="147" w:name="_Toc72333484"/>
      <w:bookmarkEnd w:id="145"/>
      <w:bookmarkEnd w:id="146"/>
      <w:r w:rsidRPr="00B85E45">
        <w:t>На территории поселка Березовка, входящего в состав Красносельского сельского поселения выявленные объекты культурного наследия отсутствуют.</w:t>
      </w:r>
    </w:p>
    <w:p w:rsidR="00B85E45" w:rsidRPr="00B85E45" w:rsidRDefault="00B85E45" w:rsidP="00B85E45">
      <w:pPr>
        <w:pStyle w:val="24"/>
        <w:pageBreakBefore/>
        <w:rPr>
          <w:szCs w:val="24"/>
        </w:rPr>
      </w:pPr>
      <w:bookmarkStart w:id="148" w:name="_Toc115167277"/>
      <w:r w:rsidRPr="00B85E45">
        <w:rPr>
          <w:color w:val="00000A"/>
          <w:szCs w:val="24"/>
        </w:rPr>
        <w:lastRenderedPageBreak/>
        <w:t xml:space="preserve">ГЛАВА </w:t>
      </w:r>
      <w:r w:rsidRPr="00B85E45">
        <w:rPr>
          <w:color w:val="00000A"/>
          <w:szCs w:val="24"/>
          <w:lang w:val="en-US"/>
        </w:rPr>
        <w:t>IV</w:t>
      </w:r>
      <w:r w:rsidRPr="00B85E45">
        <w:rPr>
          <w:color w:val="00000A"/>
          <w:szCs w:val="24"/>
        </w:rPr>
        <w:t xml:space="preserve">. </w:t>
      </w:r>
      <w:r w:rsidRPr="00B85E45">
        <w:rPr>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47"/>
      <w:bookmarkEnd w:id="148"/>
    </w:p>
    <w:p w:rsidR="00B85E45" w:rsidRPr="00B85E45" w:rsidRDefault="00B85E45" w:rsidP="00B85E45">
      <w:pPr>
        <w:pStyle w:val="51"/>
        <w:rPr>
          <w:color w:val="000000"/>
        </w:rPr>
      </w:pPr>
    </w:p>
    <w:p w:rsidR="00B85E45" w:rsidRPr="00B85E45" w:rsidRDefault="00B85E45" w:rsidP="00B85E45">
      <w:pPr>
        <w:pStyle w:val="51"/>
      </w:pPr>
      <w:r w:rsidRPr="00B85E45">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B85E45" w:rsidRPr="00B85E45" w:rsidRDefault="00B85E45" w:rsidP="00B85E45">
      <w:pPr>
        <w:pStyle w:val="51"/>
      </w:pPr>
      <w:r w:rsidRPr="00B85E45">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«Красносельское сельское поселение» не установлены, в связи с чем в материалах настоящих Правил не представлены.</w:t>
      </w:r>
    </w:p>
    <w:p w:rsidR="00B85E45" w:rsidRPr="00B85E45" w:rsidRDefault="00B85E45" w:rsidP="00B33E6F">
      <w:pPr>
        <w:widowControl/>
        <w:jc w:val="center"/>
        <w:rPr>
          <w:rFonts w:ascii="Times New Roman" w:eastAsia="Times New Roman" w:hAnsi="Times New Roman" w:cs="Times New Roman"/>
          <w:b/>
          <w:color w:val="auto"/>
          <w:lang w:bidi="ar-SA"/>
        </w:rPr>
      </w:pPr>
    </w:p>
    <w:p w:rsidR="00B33E6F" w:rsidRPr="00B85E45" w:rsidRDefault="00B33E6F" w:rsidP="00B33E6F">
      <w:pPr>
        <w:widowControl/>
        <w:jc w:val="center"/>
        <w:rPr>
          <w:rFonts w:ascii="Times New Roman" w:eastAsia="Times New Roman" w:hAnsi="Times New Roman" w:cs="Times New Roman"/>
          <w:b/>
          <w:color w:val="auto"/>
          <w:lang w:bidi="ar-SA"/>
        </w:rPr>
      </w:pPr>
    </w:p>
    <w:p w:rsidR="00B33E6F" w:rsidRPr="00B85E45" w:rsidRDefault="00B33E6F" w:rsidP="00B33E6F">
      <w:pPr>
        <w:widowControl/>
        <w:jc w:val="center"/>
        <w:rPr>
          <w:rFonts w:ascii="Times New Roman" w:eastAsia="Times New Roman" w:hAnsi="Times New Roman" w:cs="Times New Roman"/>
          <w:b/>
          <w:color w:val="auto"/>
          <w:lang w:bidi="ar-SA"/>
        </w:rPr>
      </w:pPr>
    </w:p>
    <w:p w:rsidR="00B33E6F" w:rsidRPr="00B85E45" w:rsidRDefault="00B33E6F" w:rsidP="00B33E6F">
      <w:pPr>
        <w:widowControl/>
        <w:jc w:val="center"/>
        <w:rPr>
          <w:rFonts w:ascii="Times New Roman" w:eastAsia="Times New Roman" w:hAnsi="Times New Roman" w:cs="Times New Roman"/>
          <w:b/>
          <w:color w:val="auto"/>
          <w:lang w:bidi="ar-SA"/>
        </w:rPr>
      </w:pPr>
    </w:p>
    <w:p w:rsidR="00B33E6F" w:rsidRPr="00B85E45" w:rsidRDefault="00B33E6F" w:rsidP="00B33E6F">
      <w:pPr>
        <w:widowControl/>
        <w:jc w:val="center"/>
        <w:rPr>
          <w:rFonts w:ascii="Times New Roman" w:eastAsia="Times New Roman" w:hAnsi="Times New Roman" w:cs="Times New Roman"/>
          <w:b/>
          <w:color w:val="auto"/>
          <w:lang w:bidi="ar-SA"/>
        </w:rPr>
      </w:pPr>
    </w:p>
    <w:p w:rsidR="00B33E6F" w:rsidRPr="00B85E45" w:rsidRDefault="00B33E6F" w:rsidP="00B33E6F">
      <w:pPr>
        <w:widowControl/>
        <w:jc w:val="center"/>
        <w:rPr>
          <w:rFonts w:ascii="Times New Roman" w:eastAsia="Times New Roman" w:hAnsi="Times New Roman" w:cs="Times New Roman"/>
          <w:b/>
          <w:color w:val="auto"/>
          <w:lang w:bidi="ar-SA"/>
        </w:rPr>
      </w:pPr>
    </w:p>
    <w:p w:rsidR="00B33E6F" w:rsidRPr="00B85E45" w:rsidRDefault="00B33E6F" w:rsidP="00B33E6F">
      <w:pPr>
        <w:widowControl/>
        <w:jc w:val="center"/>
        <w:rPr>
          <w:rFonts w:ascii="Times New Roman" w:eastAsia="Times New Roman" w:hAnsi="Times New Roman" w:cs="Times New Roman"/>
          <w:b/>
          <w:color w:val="auto"/>
          <w:lang w:bidi="ar-SA"/>
        </w:rPr>
      </w:pPr>
    </w:p>
    <w:p w:rsidR="00B33E6F" w:rsidRPr="00B85E45" w:rsidRDefault="00B33E6F" w:rsidP="00B33E6F">
      <w:pPr>
        <w:widowControl/>
        <w:jc w:val="center"/>
        <w:rPr>
          <w:rFonts w:ascii="Times New Roman" w:eastAsia="Times New Roman" w:hAnsi="Times New Roman" w:cs="Times New Roman"/>
          <w:b/>
          <w:color w:val="auto"/>
          <w:lang w:bidi="ar-SA"/>
        </w:rPr>
      </w:pPr>
    </w:p>
    <w:p w:rsidR="00746742" w:rsidRPr="00B85E45" w:rsidRDefault="00746742" w:rsidP="00746742">
      <w:pPr>
        <w:widowControl/>
        <w:jc w:val="center"/>
        <w:rPr>
          <w:rFonts w:ascii="Times New Roman" w:eastAsia="Times New Roman" w:hAnsi="Times New Roman" w:cs="Times New Roman"/>
          <w:b/>
          <w:color w:val="auto"/>
          <w:lang w:bidi="ar-SA"/>
        </w:rPr>
      </w:pPr>
    </w:p>
    <w:p w:rsidR="00746742" w:rsidRPr="00B85E45" w:rsidRDefault="00746742" w:rsidP="00746742">
      <w:pPr>
        <w:widowControl/>
        <w:jc w:val="center"/>
        <w:rPr>
          <w:rFonts w:ascii="Times New Roman" w:eastAsia="Times New Roman" w:hAnsi="Times New Roman" w:cs="Times New Roman"/>
          <w:b/>
          <w:color w:val="auto"/>
          <w:lang w:bidi="ar-SA"/>
        </w:rPr>
      </w:pPr>
    </w:p>
    <w:p w:rsidR="00746742" w:rsidRPr="00B85E45" w:rsidRDefault="00746742" w:rsidP="00746742">
      <w:pPr>
        <w:widowControl/>
        <w:jc w:val="center"/>
        <w:rPr>
          <w:rFonts w:ascii="Times New Roman" w:eastAsia="Times New Roman" w:hAnsi="Times New Roman" w:cs="Times New Roman"/>
          <w:b/>
          <w:color w:val="auto"/>
          <w:lang w:bidi="ar-SA"/>
        </w:rPr>
      </w:pPr>
    </w:p>
    <w:p w:rsidR="00746742" w:rsidRPr="00B85E45" w:rsidRDefault="00746742" w:rsidP="00746742">
      <w:pPr>
        <w:widowControl/>
        <w:jc w:val="center"/>
        <w:rPr>
          <w:rFonts w:ascii="Times New Roman" w:eastAsia="Times New Roman" w:hAnsi="Times New Roman" w:cs="Times New Roman"/>
          <w:b/>
          <w:color w:val="auto"/>
          <w:lang w:bidi="ar-SA"/>
        </w:rPr>
      </w:pPr>
    </w:p>
    <w:p w:rsidR="00746742" w:rsidRPr="00B85E45" w:rsidRDefault="00746742" w:rsidP="00746742">
      <w:pPr>
        <w:widowControl/>
        <w:jc w:val="center"/>
        <w:rPr>
          <w:rFonts w:ascii="Times New Roman" w:eastAsia="Times New Roman" w:hAnsi="Times New Roman" w:cs="Times New Roman"/>
          <w:b/>
          <w:color w:val="auto"/>
          <w:lang w:bidi="ar-SA"/>
        </w:rPr>
      </w:pPr>
    </w:p>
    <w:p w:rsidR="00746742" w:rsidRPr="00B85E45" w:rsidRDefault="00746742" w:rsidP="00746742">
      <w:pPr>
        <w:widowControl/>
        <w:jc w:val="center"/>
        <w:rPr>
          <w:rFonts w:ascii="Times New Roman" w:eastAsia="Times New Roman" w:hAnsi="Times New Roman" w:cs="Times New Roman"/>
          <w:b/>
          <w:color w:val="auto"/>
          <w:lang w:bidi="ar-SA"/>
        </w:rPr>
      </w:pPr>
    </w:p>
    <w:p w:rsidR="00746742" w:rsidRPr="00B85E45" w:rsidRDefault="00746742" w:rsidP="00746742">
      <w:pPr>
        <w:widowControl/>
        <w:jc w:val="center"/>
        <w:rPr>
          <w:rFonts w:ascii="Times New Roman" w:eastAsia="Times New Roman" w:hAnsi="Times New Roman" w:cs="Times New Roman"/>
          <w:b/>
          <w:color w:val="auto"/>
          <w:lang w:bidi="ar-SA"/>
        </w:rPr>
      </w:pPr>
    </w:p>
    <w:p w:rsidR="008C6233" w:rsidRPr="00B85E45" w:rsidRDefault="008C6233" w:rsidP="008C6233">
      <w:pPr>
        <w:ind w:firstLine="708"/>
        <w:rPr>
          <w:rFonts w:ascii="Times New Roman" w:eastAsia="Calibri" w:hAnsi="Times New Roman" w:cs="Times New Roman"/>
          <w:lang w:eastAsia="en-US" w:bidi="ar-SA"/>
        </w:rPr>
      </w:pPr>
    </w:p>
    <w:sectPr w:rsidR="008C6233" w:rsidRPr="00B85E45" w:rsidSect="00A74E3E">
      <w:pgSz w:w="11906" w:h="16838" w:code="9"/>
      <w:pgMar w:top="851"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98" w:rsidRDefault="00B90D98">
      <w:r>
        <w:separator/>
      </w:r>
    </w:p>
  </w:endnote>
  <w:endnote w:type="continuationSeparator" w:id="0">
    <w:p w:rsidR="00B90D98" w:rsidRDefault="00B9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736260"/>
      <w:docPartObj>
        <w:docPartGallery w:val="Page Numbers (Bottom of Page)"/>
        <w:docPartUnique/>
      </w:docPartObj>
    </w:sdtPr>
    <w:sdtEndPr/>
    <w:sdtContent>
      <w:p w:rsidR="00B85E45" w:rsidRDefault="00B85E45">
        <w:pPr>
          <w:pStyle w:val="a6"/>
          <w:jc w:val="right"/>
        </w:pPr>
        <w:r>
          <w:fldChar w:fldCharType="begin"/>
        </w:r>
        <w:r>
          <w:instrText>PAGE   \* MERGEFORMAT</w:instrText>
        </w:r>
        <w:r>
          <w:fldChar w:fldCharType="separate"/>
        </w:r>
        <w:r w:rsidR="00B7221E">
          <w:rPr>
            <w:noProof/>
          </w:rPr>
          <w:t>73</w:t>
        </w:r>
        <w:r>
          <w:fldChar w:fldCharType="end"/>
        </w:r>
      </w:p>
    </w:sdtContent>
  </w:sdt>
  <w:p w:rsidR="00B85E45" w:rsidRDefault="00B85E4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98" w:rsidRDefault="00B90D98">
      <w:r>
        <w:separator/>
      </w:r>
    </w:p>
  </w:footnote>
  <w:footnote w:type="continuationSeparator" w:id="0">
    <w:p w:rsidR="00B90D98" w:rsidRDefault="00B90D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5" w:rsidRDefault="00B85E45" w:rsidP="00B33E6F">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2106156"/>
    <w:multiLevelType w:val="hybridMultilevel"/>
    <w:tmpl w:val="0C989072"/>
    <w:lvl w:ilvl="0" w:tplc="1F320E82">
      <w:start w:val="1"/>
      <w:numFmt w:val="bullet"/>
      <w:lvlText w:val="‒"/>
      <w:lvlJc w:val="left"/>
      <w:pPr>
        <w:tabs>
          <w:tab w:val="num" w:pos="1080"/>
        </w:tabs>
        <w:ind w:left="851" w:hanging="131"/>
      </w:pPr>
      <w:rPr>
        <w:rFonts w:ascii="Times New Roman" w:hAnsi="Times New Roman" w:cs="Times New Roman" w:hint="default"/>
      </w:rPr>
    </w:lvl>
    <w:lvl w:ilvl="1" w:tplc="FFC499EA">
      <w:start w:val="1"/>
      <w:numFmt w:val="bullet"/>
      <w:lvlText w:val="‒"/>
      <w:lvlJc w:val="left"/>
      <w:pPr>
        <w:tabs>
          <w:tab w:val="num" w:pos="1080"/>
        </w:tabs>
        <w:ind w:left="1080" w:hanging="360"/>
      </w:pPr>
      <w:rPr>
        <w:rFonts w:ascii="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51B0C6E"/>
    <w:multiLevelType w:val="hybridMultilevel"/>
    <w:tmpl w:val="82407002"/>
    <w:lvl w:ilvl="0" w:tplc="91C26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83A5255"/>
    <w:multiLevelType w:val="hybridMultilevel"/>
    <w:tmpl w:val="9BBE63F8"/>
    <w:lvl w:ilvl="0" w:tplc="B1082C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B376D2C"/>
    <w:multiLevelType w:val="hybridMultilevel"/>
    <w:tmpl w:val="1BBEBC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6597A20"/>
    <w:multiLevelType w:val="hybridMultilevel"/>
    <w:tmpl w:val="BB94AF60"/>
    <w:lvl w:ilvl="0" w:tplc="545A5C8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6E26B3"/>
    <w:multiLevelType w:val="hybridMultilevel"/>
    <w:tmpl w:val="AC46A342"/>
    <w:lvl w:ilvl="0" w:tplc="FFC499EA">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923DE6"/>
    <w:multiLevelType w:val="hybridMultilevel"/>
    <w:tmpl w:val="D7B86DFE"/>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2A4027"/>
    <w:multiLevelType w:val="hybridMultilevel"/>
    <w:tmpl w:val="BC72F098"/>
    <w:lvl w:ilvl="0" w:tplc="209EB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F5C36B5"/>
    <w:multiLevelType w:val="hybridMultilevel"/>
    <w:tmpl w:val="DF0668E6"/>
    <w:lvl w:ilvl="0" w:tplc="FD34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C7123F8"/>
    <w:multiLevelType w:val="hybridMultilevel"/>
    <w:tmpl w:val="1466DE1A"/>
    <w:lvl w:ilvl="0" w:tplc="D52C7366">
      <w:start w:val="1"/>
      <w:numFmt w:val="decimal"/>
      <w:lvlText w:val="%1)"/>
      <w:lvlJc w:val="left"/>
      <w:pPr>
        <w:ind w:left="1140" w:hanging="420"/>
      </w:pPr>
      <w:rPr>
        <w:rFonts w:hint="default"/>
      </w:rPr>
    </w:lvl>
    <w:lvl w:ilvl="1" w:tplc="72B03A30" w:tentative="1">
      <w:start w:val="1"/>
      <w:numFmt w:val="lowerLetter"/>
      <w:lvlText w:val="%2."/>
      <w:lvlJc w:val="left"/>
      <w:pPr>
        <w:ind w:left="1800" w:hanging="360"/>
      </w:pPr>
    </w:lvl>
    <w:lvl w:ilvl="2" w:tplc="C6BE0050" w:tentative="1">
      <w:start w:val="1"/>
      <w:numFmt w:val="lowerRoman"/>
      <w:lvlText w:val="%3."/>
      <w:lvlJc w:val="right"/>
      <w:pPr>
        <w:ind w:left="2520" w:hanging="180"/>
      </w:pPr>
    </w:lvl>
    <w:lvl w:ilvl="3" w:tplc="6A76AAA8" w:tentative="1">
      <w:start w:val="1"/>
      <w:numFmt w:val="decimal"/>
      <w:lvlText w:val="%4."/>
      <w:lvlJc w:val="left"/>
      <w:pPr>
        <w:ind w:left="3240" w:hanging="360"/>
      </w:pPr>
    </w:lvl>
    <w:lvl w:ilvl="4" w:tplc="67E64A08" w:tentative="1">
      <w:start w:val="1"/>
      <w:numFmt w:val="lowerLetter"/>
      <w:lvlText w:val="%5."/>
      <w:lvlJc w:val="left"/>
      <w:pPr>
        <w:ind w:left="3960" w:hanging="360"/>
      </w:pPr>
    </w:lvl>
    <w:lvl w:ilvl="5" w:tplc="AC84E3D6" w:tentative="1">
      <w:start w:val="1"/>
      <w:numFmt w:val="lowerRoman"/>
      <w:lvlText w:val="%6."/>
      <w:lvlJc w:val="right"/>
      <w:pPr>
        <w:ind w:left="4680" w:hanging="180"/>
      </w:pPr>
    </w:lvl>
    <w:lvl w:ilvl="6" w:tplc="088A174C" w:tentative="1">
      <w:start w:val="1"/>
      <w:numFmt w:val="decimal"/>
      <w:lvlText w:val="%7."/>
      <w:lvlJc w:val="left"/>
      <w:pPr>
        <w:ind w:left="5400" w:hanging="360"/>
      </w:pPr>
    </w:lvl>
    <w:lvl w:ilvl="7" w:tplc="06D2F6A8" w:tentative="1">
      <w:start w:val="1"/>
      <w:numFmt w:val="lowerLetter"/>
      <w:lvlText w:val="%8."/>
      <w:lvlJc w:val="left"/>
      <w:pPr>
        <w:ind w:left="6120" w:hanging="360"/>
      </w:pPr>
    </w:lvl>
    <w:lvl w:ilvl="8" w:tplc="241489DC" w:tentative="1">
      <w:start w:val="1"/>
      <w:numFmt w:val="lowerRoman"/>
      <w:lvlText w:val="%9."/>
      <w:lvlJc w:val="right"/>
      <w:pPr>
        <w:ind w:left="6840" w:hanging="180"/>
      </w:pPr>
    </w:lvl>
  </w:abstractNum>
  <w:abstractNum w:abstractNumId="18" w15:restartNumberingAfterBreak="0">
    <w:nsid w:val="2D927785"/>
    <w:multiLevelType w:val="hybridMultilevel"/>
    <w:tmpl w:val="21FE5824"/>
    <w:lvl w:ilvl="0" w:tplc="E0E42DCC">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E3844ED"/>
    <w:multiLevelType w:val="hybridMultilevel"/>
    <w:tmpl w:val="0BBEFCA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E6D516F"/>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1" w15:restartNumberingAfterBreak="0">
    <w:nsid w:val="39D137A2"/>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2" w15:restartNumberingAfterBreak="0">
    <w:nsid w:val="3FDF7EC8"/>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3FA1766"/>
    <w:multiLevelType w:val="hybridMultilevel"/>
    <w:tmpl w:val="6FF812C0"/>
    <w:lvl w:ilvl="0" w:tplc="AB3A61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A1E31FA"/>
    <w:multiLevelType w:val="hybridMultilevel"/>
    <w:tmpl w:val="03AC5A6E"/>
    <w:lvl w:ilvl="0" w:tplc="FFFFFFFF">
      <w:start w:val="1"/>
      <w:numFmt w:val="bullet"/>
      <w:lvlText w:val=""/>
      <w:lvlJc w:val="left"/>
      <w:pPr>
        <w:tabs>
          <w:tab w:val="num" w:pos="2138"/>
        </w:tabs>
        <w:ind w:left="2138"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EC77FC2"/>
    <w:multiLevelType w:val="hybridMultilevel"/>
    <w:tmpl w:val="39140CD8"/>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4DD6F70"/>
    <w:multiLevelType w:val="hybridMultilevel"/>
    <w:tmpl w:val="BE5AF930"/>
    <w:lvl w:ilvl="0" w:tplc="21F2907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8753F10"/>
    <w:multiLevelType w:val="hybridMultilevel"/>
    <w:tmpl w:val="2310A074"/>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8AF7DB0"/>
    <w:multiLevelType w:val="hybridMultilevel"/>
    <w:tmpl w:val="3FB8DF3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CB6D68"/>
    <w:multiLevelType w:val="multilevel"/>
    <w:tmpl w:val="AC46A342"/>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1C032A"/>
    <w:multiLevelType w:val="hybridMultilevel"/>
    <w:tmpl w:val="4774B832"/>
    <w:lvl w:ilvl="0" w:tplc="C174F638">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1541D3A"/>
    <w:multiLevelType w:val="hybridMultilevel"/>
    <w:tmpl w:val="B18A6EC2"/>
    <w:lvl w:ilvl="0" w:tplc="8A86B33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4AC5A64"/>
    <w:multiLevelType w:val="hybridMultilevel"/>
    <w:tmpl w:val="F3244F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E7F4979"/>
    <w:multiLevelType w:val="hybridMultilevel"/>
    <w:tmpl w:val="5B9852A0"/>
    <w:lvl w:ilvl="0" w:tplc="8E0AB092">
      <w:start w:val="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EDA6D43"/>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18F5D93"/>
    <w:multiLevelType w:val="hybridMultilevel"/>
    <w:tmpl w:val="1DD0FC58"/>
    <w:lvl w:ilvl="0" w:tplc="FFFFFFFF">
      <w:start w:val="1"/>
      <w:numFmt w:val="bullet"/>
      <w:lvlText w:val=""/>
      <w:lvlJc w:val="left"/>
      <w:pPr>
        <w:tabs>
          <w:tab w:val="num" w:pos="2869"/>
        </w:tabs>
        <w:ind w:left="2869" w:hanging="360"/>
      </w:pPr>
      <w:rPr>
        <w:rFonts w:ascii="Symbol" w:hAnsi="Symbol" w:hint="default"/>
        <w:sz w:val="20"/>
        <w:szCs w:val="20"/>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49954E1"/>
    <w:multiLevelType w:val="hybridMultilevel"/>
    <w:tmpl w:val="ABE4C4AC"/>
    <w:lvl w:ilvl="0" w:tplc="3E3C14F0">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7CE6B89"/>
    <w:multiLevelType w:val="hybridMultilevel"/>
    <w:tmpl w:val="C81EC70C"/>
    <w:lvl w:ilvl="0" w:tplc="0EAC3F08">
      <w:start w:val="1"/>
      <w:numFmt w:val="decimal"/>
      <w:lvlText w:val="%1."/>
      <w:lvlJc w:val="left"/>
      <w:pPr>
        <w:ind w:left="1080" w:hanging="360"/>
      </w:pPr>
      <w:rPr>
        <w:rFonts w:hint="default"/>
      </w:rPr>
    </w:lvl>
    <w:lvl w:ilvl="1" w:tplc="8FB6DACC" w:tentative="1">
      <w:start w:val="1"/>
      <w:numFmt w:val="lowerLetter"/>
      <w:lvlText w:val="%2."/>
      <w:lvlJc w:val="left"/>
      <w:pPr>
        <w:ind w:left="1800" w:hanging="360"/>
      </w:pPr>
    </w:lvl>
    <w:lvl w:ilvl="2" w:tplc="878C73CC" w:tentative="1">
      <w:start w:val="1"/>
      <w:numFmt w:val="lowerRoman"/>
      <w:lvlText w:val="%3."/>
      <w:lvlJc w:val="right"/>
      <w:pPr>
        <w:ind w:left="2520" w:hanging="180"/>
      </w:pPr>
    </w:lvl>
    <w:lvl w:ilvl="3" w:tplc="EF22A8F6" w:tentative="1">
      <w:start w:val="1"/>
      <w:numFmt w:val="decimal"/>
      <w:lvlText w:val="%4."/>
      <w:lvlJc w:val="left"/>
      <w:pPr>
        <w:ind w:left="3240" w:hanging="360"/>
      </w:pPr>
    </w:lvl>
    <w:lvl w:ilvl="4" w:tplc="88525CEE" w:tentative="1">
      <w:start w:val="1"/>
      <w:numFmt w:val="lowerLetter"/>
      <w:lvlText w:val="%5."/>
      <w:lvlJc w:val="left"/>
      <w:pPr>
        <w:ind w:left="3960" w:hanging="360"/>
      </w:pPr>
    </w:lvl>
    <w:lvl w:ilvl="5" w:tplc="9476E152" w:tentative="1">
      <w:start w:val="1"/>
      <w:numFmt w:val="lowerRoman"/>
      <w:lvlText w:val="%6."/>
      <w:lvlJc w:val="right"/>
      <w:pPr>
        <w:ind w:left="4680" w:hanging="180"/>
      </w:pPr>
    </w:lvl>
    <w:lvl w:ilvl="6" w:tplc="8A6498B8" w:tentative="1">
      <w:start w:val="1"/>
      <w:numFmt w:val="decimal"/>
      <w:lvlText w:val="%7."/>
      <w:lvlJc w:val="left"/>
      <w:pPr>
        <w:ind w:left="5400" w:hanging="360"/>
      </w:pPr>
    </w:lvl>
    <w:lvl w:ilvl="7" w:tplc="4A167A86" w:tentative="1">
      <w:start w:val="1"/>
      <w:numFmt w:val="lowerLetter"/>
      <w:lvlText w:val="%8."/>
      <w:lvlJc w:val="left"/>
      <w:pPr>
        <w:ind w:left="6120" w:hanging="360"/>
      </w:pPr>
    </w:lvl>
    <w:lvl w:ilvl="8" w:tplc="F9FE162A" w:tentative="1">
      <w:start w:val="1"/>
      <w:numFmt w:val="lowerRoman"/>
      <w:lvlText w:val="%9."/>
      <w:lvlJc w:val="right"/>
      <w:pPr>
        <w:ind w:left="6840" w:hanging="180"/>
      </w:pPr>
    </w:lvl>
  </w:abstractNum>
  <w:abstractNum w:abstractNumId="40" w15:restartNumberingAfterBreak="0">
    <w:nsid w:val="7A4743DA"/>
    <w:multiLevelType w:val="hybridMultilevel"/>
    <w:tmpl w:val="44D03276"/>
    <w:lvl w:ilvl="0" w:tplc="AEFC66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C144DFE"/>
    <w:multiLevelType w:val="hybridMultilevel"/>
    <w:tmpl w:val="98C2D73A"/>
    <w:lvl w:ilvl="0" w:tplc="D16C9636">
      <w:start w:val="1"/>
      <w:numFmt w:val="decimal"/>
      <w:lvlText w:val="%1."/>
      <w:lvlJc w:val="left"/>
      <w:pPr>
        <w:ind w:left="1069" w:hanging="360"/>
      </w:pPr>
      <w:rPr>
        <w:rFonts w:hint="default"/>
        <w:b w:val="0"/>
      </w:rPr>
    </w:lvl>
    <w:lvl w:ilvl="1" w:tplc="36BE6A80" w:tentative="1">
      <w:start w:val="1"/>
      <w:numFmt w:val="lowerLetter"/>
      <w:lvlText w:val="%2."/>
      <w:lvlJc w:val="left"/>
      <w:pPr>
        <w:ind w:left="1789" w:hanging="360"/>
      </w:pPr>
    </w:lvl>
    <w:lvl w:ilvl="2" w:tplc="49BAE894" w:tentative="1">
      <w:start w:val="1"/>
      <w:numFmt w:val="lowerRoman"/>
      <w:lvlText w:val="%3."/>
      <w:lvlJc w:val="right"/>
      <w:pPr>
        <w:ind w:left="2509" w:hanging="180"/>
      </w:pPr>
    </w:lvl>
    <w:lvl w:ilvl="3" w:tplc="F356D3C8" w:tentative="1">
      <w:start w:val="1"/>
      <w:numFmt w:val="decimal"/>
      <w:lvlText w:val="%4."/>
      <w:lvlJc w:val="left"/>
      <w:pPr>
        <w:ind w:left="3229" w:hanging="360"/>
      </w:pPr>
    </w:lvl>
    <w:lvl w:ilvl="4" w:tplc="17D23522" w:tentative="1">
      <w:start w:val="1"/>
      <w:numFmt w:val="lowerLetter"/>
      <w:lvlText w:val="%5."/>
      <w:lvlJc w:val="left"/>
      <w:pPr>
        <w:ind w:left="3949" w:hanging="360"/>
      </w:pPr>
    </w:lvl>
    <w:lvl w:ilvl="5" w:tplc="D19CDC22" w:tentative="1">
      <w:start w:val="1"/>
      <w:numFmt w:val="lowerRoman"/>
      <w:lvlText w:val="%6."/>
      <w:lvlJc w:val="right"/>
      <w:pPr>
        <w:ind w:left="4669" w:hanging="180"/>
      </w:pPr>
    </w:lvl>
    <w:lvl w:ilvl="6" w:tplc="7F4024C2" w:tentative="1">
      <w:start w:val="1"/>
      <w:numFmt w:val="decimal"/>
      <w:lvlText w:val="%7."/>
      <w:lvlJc w:val="left"/>
      <w:pPr>
        <w:ind w:left="5389" w:hanging="360"/>
      </w:pPr>
    </w:lvl>
    <w:lvl w:ilvl="7" w:tplc="AE9E6956" w:tentative="1">
      <w:start w:val="1"/>
      <w:numFmt w:val="lowerLetter"/>
      <w:lvlText w:val="%8."/>
      <w:lvlJc w:val="left"/>
      <w:pPr>
        <w:ind w:left="6109" w:hanging="360"/>
      </w:pPr>
    </w:lvl>
    <w:lvl w:ilvl="8" w:tplc="8C366FEA" w:tentative="1">
      <w:start w:val="1"/>
      <w:numFmt w:val="lowerRoman"/>
      <w:lvlText w:val="%9."/>
      <w:lvlJc w:val="right"/>
      <w:pPr>
        <w:ind w:left="6829" w:hanging="180"/>
      </w:pPr>
    </w:lvl>
  </w:abstractNum>
  <w:num w:numId="1">
    <w:abstractNumId w:val="41"/>
  </w:num>
  <w:num w:numId="2">
    <w:abstractNumId w:val="2"/>
  </w:num>
  <w:num w:numId="3">
    <w:abstractNumId w:val="39"/>
  </w:num>
  <w:num w:numId="4">
    <w:abstractNumId w:val="17"/>
  </w:num>
  <w:num w:numId="5">
    <w:abstractNumId w:val="1"/>
  </w:num>
  <w:num w:numId="6">
    <w:abstractNumId w:val="0"/>
  </w:num>
  <w:num w:numId="7">
    <w:abstractNumId w:val="3"/>
  </w:num>
  <w:num w:numId="8">
    <w:abstractNumId w:val="4"/>
  </w:num>
  <w:num w:numId="9">
    <w:abstractNumId w:val="20"/>
  </w:num>
  <w:num w:numId="10">
    <w:abstractNumId w:val="21"/>
  </w:num>
  <w:num w:numId="11">
    <w:abstractNumId w:val="5"/>
  </w:num>
  <w:num w:numId="12">
    <w:abstractNumId w:val="27"/>
  </w:num>
  <w:num w:numId="13">
    <w:abstractNumId w:val="14"/>
  </w:num>
  <w:num w:numId="14">
    <w:abstractNumId w:val="37"/>
  </w:num>
  <w:num w:numId="15">
    <w:abstractNumId w:val="32"/>
  </w:num>
  <w:num w:numId="16">
    <w:abstractNumId w:val="19"/>
  </w:num>
  <w:num w:numId="17">
    <w:abstractNumId w:val="6"/>
  </w:num>
  <w:num w:numId="18">
    <w:abstractNumId w:val="7"/>
  </w:num>
  <w:num w:numId="19">
    <w:abstractNumId w:val="35"/>
  </w:num>
  <w:num w:numId="20">
    <w:abstractNumId w:val="25"/>
  </w:num>
  <w:num w:numId="21">
    <w:abstractNumId w:val="11"/>
  </w:num>
  <w:num w:numId="22">
    <w:abstractNumId w:val="28"/>
  </w:num>
  <w:num w:numId="23">
    <w:abstractNumId w:val="34"/>
  </w:num>
  <w:num w:numId="24">
    <w:abstractNumId w:val="31"/>
  </w:num>
  <w:num w:numId="25">
    <w:abstractNumId w:val="9"/>
  </w:num>
  <w:num w:numId="26">
    <w:abstractNumId w:val="18"/>
  </w:num>
  <w:num w:numId="27">
    <w:abstractNumId w:val="10"/>
  </w:num>
  <w:num w:numId="28">
    <w:abstractNumId w:val="26"/>
  </w:num>
  <w:num w:numId="29">
    <w:abstractNumId w:val="22"/>
  </w:num>
  <w:num w:numId="30">
    <w:abstractNumId w:val="16"/>
  </w:num>
  <w:num w:numId="31">
    <w:abstractNumId w:val="15"/>
  </w:num>
  <w:num w:numId="32">
    <w:abstractNumId w:val="23"/>
  </w:num>
  <w:num w:numId="33">
    <w:abstractNumId w:val="13"/>
  </w:num>
  <w:num w:numId="34">
    <w:abstractNumId w:val="29"/>
  </w:num>
  <w:num w:numId="35">
    <w:abstractNumId w:val="8"/>
  </w:num>
  <w:num w:numId="36">
    <w:abstractNumId w:val="36"/>
  </w:num>
  <w:num w:numId="37">
    <w:abstractNumId w:val="24"/>
  </w:num>
  <w:num w:numId="38">
    <w:abstractNumId w:val="33"/>
  </w:num>
  <w:num w:numId="39">
    <w:abstractNumId w:val="12"/>
  </w:num>
  <w:num w:numId="40">
    <w:abstractNumId w:val="30"/>
  </w:num>
  <w:num w:numId="41">
    <w:abstractNumId w:val="3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018A"/>
    <w:rsid w:val="00001D27"/>
    <w:rsid w:val="00004042"/>
    <w:rsid w:val="0000645E"/>
    <w:rsid w:val="0001621C"/>
    <w:rsid w:val="00031583"/>
    <w:rsid w:val="00031A7C"/>
    <w:rsid w:val="00035431"/>
    <w:rsid w:val="0004406C"/>
    <w:rsid w:val="000463AB"/>
    <w:rsid w:val="00055153"/>
    <w:rsid w:val="000601DA"/>
    <w:rsid w:val="00060642"/>
    <w:rsid w:val="00062FBF"/>
    <w:rsid w:val="00082BA8"/>
    <w:rsid w:val="00095D10"/>
    <w:rsid w:val="0009715F"/>
    <w:rsid w:val="000A1EAC"/>
    <w:rsid w:val="000A240E"/>
    <w:rsid w:val="000A2EC2"/>
    <w:rsid w:val="000B1C10"/>
    <w:rsid w:val="000B239F"/>
    <w:rsid w:val="000B300E"/>
    <w:rsid w:val="000C06E5"/>
    <w:rsid w:val="000D2528"/>
    <w:rsid w:val="000D44E4"/>
    <w:rsid w:val="000D4B60"/>
    <w:rsid w:val="000E08D9"/>
    <w:rsid w:val="000E477C"/>
    <w:rsid w:val="000F790F"/>
    <w:rsid w:val="000F7BE0"/>
    <w:rsid w:val="001004C0"/>
    <w:rsid w:val="001034F5"/>
    <w:rsid w:val="0010421D"/>
    <w:rsid w:val="00104375"/>
    <w:rsid w:val="00105FA3"/>
    <w:rsid w:val="00107D7D"/>
    <w:rsid w:val="00135D8B"/>
    <w:rsid w:val="00137BDC"/>
    <w:rsid w:val="0014389A"/>
    <w:rsid w:val="00150933"/>
    <w:rsid w:val="00154931"/>
    <w:rsid w:val="00162A97"/>
    <w:rsid w:val="00167A1E"/>
    <w:rsid w:val="001715C1"/>
    <w:rsid w:val="0017584E"/>
    <w:rsid w:val="00176D18"/>
    <w:rsid w:val="0018136B"/>
    <w:rsid w:val="00181743"/>
    <w:rsid w:val="0018337A"/>
    <w:rsid w:val="001871C1"/>
    <w:rsid w:val="001929DD"/>
    <w:rsid w:val="001A6AE1"/>
    <w:rsid w:val="001A7829"/>
    <w:rsid w:val="001B1C02"/>
    <w:rsid w:val="001B5E58"/>
    <w:rsid w:val="001C1B61"/>
    <w:rsid w:val="001C399D"/>
    <w:rsid w:val="001C3C5E"/>
    <w:rsid w:val="001C6B15"/>
    <w:rsid w:val="001D0A7D"/>
    <w:rsid w:val="001D0E09"/>
    <w:rsid w:val="001D5C71"/>
    <w:rsid w:val="001D7333"/>
    <w:rsid w:val="001E0011"/>
    <w:rsid w:val="001E19A0"/>
    <w:rsid w:val="001F136B"/>
    <w:rsid w:val="001F42E7"/>
    <w:rsid w:val="001F7C26"/>
    <w:rsid w:val="00200278"/>
    <w:rsid w:val="00205A0B"/>
    <w:rsid w:val="00211D1C"/>
    <w:rsid w:val="00221651"/>
    <w:rsid w:val="002268E5"/>
    <w:rsid w:val="00233A31"/>
    <w:rsid w:val="00235874"/>
    <w:rsid w:val="0024064F"/>
    <w:rsid w:val="00246F40"/>
    <w:rsid w:val="002612D2"/>
    <w:rsid w:val="00264AD2"/>
    <w:rsid w:val="00284255"/>
    <w:rsid w:val="002877E0"/>
    <w:rsid w:val="002915BC"/>
    <w:rsid w:val="00294EDE"/>
    <w:rsid w:val="00297034"/>
    <w:rsid w:val="002A18CD"/>
    <w:rsid w:val="002B6A85"/>
    <w:rsid w:val="002C28D2"/>
    <w:rsid w:val="002D134C"/>
    <w:rsid w:val="002D22B5"/>
    <w:rsid w:val="002D2CB4"/>
    <w:rsid w:val="002E1368"/>
    <w:rsid w:val="002E1CEC"/>
    <w:rsid w:val="002E7382"/>
    <w:rsid w:val="002E7EEE"/>
    <w:rsid w:val="00301721"/>
    <w:rsid w:val="00317407"/>
    <w:rsid w:val="003215C8"/>
    <w:rsid w:val="00322F3F"/>
    <w:rsid w:val="00325F8D"/>
    <w:rsid w:val="00327E4B"/>
    <w:rsid w:val="00352C63"/>
    <w:rsid w:val="00354245"/>
    <w:rsid w:val="00355BAA"/>
    <w:rsid w:val="0036385A"/>
    <w:rsid w:val="003640E5"/>
    <w:rsid w:val="0038065C"/>
    <w:rsid w:val="00380AA0"/>
    <w:rsid w:val="00384937"/>
    <w:rsid w:val="00385480"/>
    <w:rsid w:val="00386BC7"/>
    <w:rsid w:val="00392613"/>
    <w:rsid w:val="00394D01"/>
    <w:rsid w:val="003A5319"/>
    <w:rsid w:val="003A6BFF"/>
    <w:rsid w:val="003B288E"/>
    <w:rsid w:val="003D5469"/>
    <w:rsid w:val="003E4DCA"/>
    <w:rsid w:val="003E5C10"/>
    <w:rsid w:val="003F2ECA"/>
    <w:rsid w:val="003F3A72"/>
    <w:rsid w:val="003F6262"/>
    <w:rsid w:val="003F6F7A"/>
    <w:rsid w:val="004026C0"/>
    <w:rsid w:val="004061C1"/>
    <w:rsid w:val="004101D7"/>
    <w:rsid w:val="004117B1"/>
    <w:rsid w:val="004200E2"/>
    <w:rsid w:val="00430B57"/>
    <w:rsid w:val="00430D91"/>
    <w:rsid w:val="004332F2"/>
    <w:rsid w:val="004352F5"/>
    <w:rsid w:val="00440C66"/>
    <w:rsid w:val="00442A06"/>
    <w:rsid w:val="00451501"/>
    <w:rsid w:val="00455F4C"/>
    <w:rsid w:val="00456C67"/>
    <w:rsid w:val="00456F2F"/>
    <w:rsid w:val="00457A48"/>
    <w:rsid w:val="004674DE"/>
    <w:rsid w:val="00471843"/>
    <w:rsid w:val="00480133"/>
    <w:rsid w:val="004923D6"/>
    <w:rsid w:val="00492965"/>
    <w:rsid w:val="00493CD3"/>
    <w:rsid w:val="00496BA0"/>
    <w:rsid w:val="004A6638"/>
    <w:rsid w:val="004B1D12"/>
    <w:rsid w:val="004B2242"/>
    <w:rsid w:val="004B2BAB"/>
    <w:rsid w:val="004B6D67"/>
    <w:rsid w:val="004B785F"/>
    <w:rsid w:val="004C1E5A"/>
    <w:rsid w:val="004C3E97"/>
    <w:rsid w:val="004D41B6"/>
    <w:rsid w:val="004D433F"/>
    <w:rsid w:val="004E257E"/>
    <w:rsid w:val="004E5624"/>
    <w:rsid w:val="004F0524"/>
    <w:rsid w:val="0050325A"/>
    <w:rsid w:val="00507460"/>
    <w:rsid w:val="0050774E"/>
    <w:rsid w:val="00511E24"/>
    <w:rsid w:val="00520C47"/>
    <w:rsid w:val="0052156A"/>
    <w:rsid w:val="00533216"/>
    <w:rsid w:val="00534265"/>
    <w:rsid w:val="00535737"/>
    <w:rsid w:val="00536060"/>
    <w:rsid w:val="00536582"/>
    <w:rsid w:val="00536FC9"/>
    <w:rsid w:val="00545378"/>
    <w:rsid w:val="0054557B"/>
    <w:rsid w:val="005518CB"/>
    <w:rsid w:val="00553918"/>
    <w:rsid w:val="00553E94"/>
    <w:rsid w:val="0055469A"/>
    <w:rsid w:val="00562CA4"/>
    <w:rsid w:val="0056436D"/>
    <w:rsid w:val="0056480E"/>
    <w:rsid w:val="005834A7"/>
    <w:rsid w:val="00586D2E"/>
    <w:rsid w:val="005874B5"/>
    <w:rsid w:val="00587CF6"/>
    <w:rsid w:val="005A5D67"/>
    <w:rsid w:val="005A63C2"/>
    <w:rsid w:val="005B42B0"/>
    <w:rsid w:val="005B7E70"/>
    <w:rsid w:val="005C4EB7"/>
    <w:rsid w:val="005C72FF"/>
    <w:rsid w:val="005D2130"/>
    <w:rsid w:val="005D2A3D"/>
    <w:rsid w:val="005D60C0"/>
    <w:rsid w:val="005D6874"/>
    <w:rsid w:val="005E1682"/>
    <w:rsid w:val="005F1A91"/>
    <w:rsid w:val="005F570C"/>
    <w:rsid w:val="0060642D"/>
    <w:rsid w:val="006128EE"/>
    <w:rsid w:val="00612963"/>
    <w:rsid w:val="00613EB3"/>
    <w:rsid w:val="006162B9"/>
    <w:rsid w:val="00623318"/>
    <w:rsid w:val="0063189F"/>
    <w:rsid w:val="00634A29"/>
    <w:rsid w:val="00635A14"/>
    <w:rsid w:val="00636E1C"/>
    <w:rsid w:val="006449C0"/>
    <w:rsid w:val="00645896"/>
    <w:rsid w:val="00645A92"/>
    <w:rsid w:val="00645BDA"/>
    <w:rsid w:val="00654D58"/>
    <w:rsid w:val="00664CF5"/>
    <w:rsid w:val="006721A1"/>
    <w:rsid w:val="00672896"/>
    <w:rsid w:val="00673390"/>
    <w:rsid w:val="0068047A"/>
    <w:rsid w:val="00685738"/>
    <w:rsid w:val="00695DA3"/>
    <w:rsid w:val="006A534B"/>
    <w:rsid w:val="006A6A73"/>
    <w:rsid w:val="006A773D"/>
    <w:rsid w:val="006B1AED"/>
    <w:rsid w:val="006B4441"/>
    <w:rsid w:val="006B4A41"/>
    <w:rsid w:val="006B753E"/>
    <w:rsid w:val="006C4F06"/>
    <w:rsid w:val="006D3D19"/>
    <w:rsid w:val="006D480B"/>
    <w:rsid w:val="006E1712"/>
    <w:rsid w:val="006E49B1"/>
    <w:rsid w:val="006E557C"/>
    <w:rsid w:val="006E7C79"/>
    <w:rsid w:val="006F35F8"/>
    <w:rsid w:val="006F6E9A"/>
    <w:rsid w:val="007018FB"/>
    <w:rsid w:val="007049CF"/>
    <w:rsid w:val="00705BA1"/>
    <w:rsid w:val="007068AF"/>
    <w:rsid w:val="00717650"/>
    <w:rsid w:val="00720A42"/>
    <w:rsid w:val="007356DD"/>
    <w:rsid w:val="007371A0"/>
    <w:rsid w:val="00745B89"/>
    <w:rsid w:val="00746300"/>
    <w:rsid w:val="00746742"/>
    <w:rsid w:val="00752037"/>
    <w:rsid w:val="00762BEA"/>
    <w:rsid w:val="00776320"/>
    <w:rsid w:val="00777CD9"/>
    <w:rsid w:val="00777E5E"/>
    <w:rsid w:val="00780267"/>
    <w:rsid w:val="00785271"/>
    <w:rsid w:val="0078668A"/>
    <w:rsid w:val="007A2C16"/>
    <w:rsid w:val="007A4621"/>
    <w:rsid w:val="007A6A8A"/>
    <w:rsid w:val="007B07C5"/>
    <w:rsid w:val="007B7E35"/>
    <w:rsid w:val="007C3ABA"/>
    <w:rsid w:val="007C4D50"/>
    <w:rsid w:val="007C75FB"/>
    <w:rsid w:val="007D0EC3"/>
    <w:rsid w:val="007D2FA8"/>
    <w:rsid w:val="007D4010"/>
    <w:rsid w:val="007D6340"/>
    <w:rsid w:val="007E2067"/>
    <w:rsid w:val="007F239B"/>
    <w:rsid w:val="007F59BE"/>
    <w:rsid w:val="008046C0"/>
    <w:rsid w:val="00806DDB"/>
    <w:rsid w:val="00810400"/>
    <w:rsid w:val="00810AF4"/>
    <w:rsid w:val="00813978"/>
    <w:rsid w:val="00813C15"/>
    <w:rsid w:val="00814B4E"/>
    <w:rsid w:val="008174A6"/>
    <w:rsid w:val="00824300"/>
    <w:rsid w:val="008252BD"/>
    <w:rsid w:val="008275A1"/>
    <w:rsid w:val="0083629D"/>
    <w:rsid w:val="008369F0"/>
    <w:rsid w:val="00837244"/>
    <w:rsid w:val="00840188"/>
    <w:rsid w:val="00841570"/>
    <w:rsid w:val="0084216F"/>
    <w:rsid w:val="0084766B"/>
    <w:rsid w:val="00855E72"/>
    <w:rsid w:val="0085654B"/>
    <w:rsid w:val="008644A1"/>
    <w:rsid w:val="008703D3"/>
    <w:rsid w:val="00871674"/>
    <w:rsid w:val="00892A49"/>
    <w:rsid w:val="008A641D"/>
    <w:rsid w:val="008B0C4F"/>
    <w:rsid w:val="008B119B"/>
    <w:rsid w:val="008C6233"/>
    <w:rsid w:val="008C6C32"/>
    <w:rsid w:val="008D317B"/>
    <w:rsid w:val="008D7A6E"/>
    <w:rsid w:val="008F5BDD"/>
    <w:rsid w:val="008F7DD5"/>
    <w:rsid w:val="00915768"/>
    <w:rsid w:val="00915D0B"/>
    <w:rsid w:val="00920651"/>
    <w:rsid w:val="00920788"/>
    <w:rsid w:val="00921D14"/>
    <w:rsid w:val="00923DE2"/>
    <w:rsid w:val="009260BD"/>
    <w:rsid w:val="009312C1"/>
    <w:rsid w:val="00933892"/>
    <w:rsid w:val="009347C5"/>
    <w:rsid w:val="00936166"/>
    <w:rsid w:val="00951799"/>
    <w:rsid w:val="00955AED"/>
    <w:rsid w:val="00957FDA"/>
    <w:rsid w:val="00963868"/>
    <w:rsid w:val="009709C3"/>
    <w:rsid w:val="0097191C"/>
    <w:rsid w:val="00972534"/>
    <w:rsid w:val="0097475D"/>
    <w:rsid w:val="009754E4"/>
    <w:rsid w:val="00977F25"/>
    <w:rsid w:val="00982DD8"/>
    <w:rsid w:val="00992ED0"/>
    <w:rsid w:val="00993D89"/>
    <w:rsid w:val="00995981"/>
    <w:rsid w:val="009A08ED"/>
    <w:rsid w:val="009A178A"/>
    <w:rsid w:val="009A44F1"/>
    <w:rsid w:val="009B358B"/>
    <w:rsid w:val="009B36D9"/>
    <w:rsid w:val="009C0DA1"/>
    <w:rsid w:val="009C1CAC"/>
    <w:rsid w:val="009C24C8"/>
    <w:rsid w:val="009C7314"/>
    <w:rsid w:val="009D3E48"/>
    <w:rsid w:val="009E0395"/>
    <w:rsid w:val="009E3E62"/>
    <w:rsid w:val="009F19B2"/>
    <w:rsid w:val="009F326B"/>
    <w:rsid w:val="009F35CB"/>
    <w:rsid w:val="009F71AC"/>
    <w:rsid w:val="00A01BF3"/>
    <w:rsid w:val="00A02C5E"/>
    <w:rsid w:val="00A04EA7"/>
    <w:rsid w:val="00A11503"/>
    <w:rsid w:val="00A13170"/>
    <w:rsid w:val="00A14D03"/>
    <w:rsid w:val="00A24B6D"/>
    <w:rsid w:val="00A31640"/>
    <w:rsid w:val="00A31AEE"/>
    <w:rsid w:val="00A31E80"/>
    <w:rsid w:val="00A352D8"/>
    <w:rsid w:val="00A53F2E"/>
    <w:rsid w:val="00A57205"/>
    <w:rsid w:val="00A606B4"/>
    <w:rsid w:val="00A612C3"/>
    <w:rsid w:val="00A64143"/>
    <w:rsid w:val="00A64F05"/>
    <w:rsid w:val="00A654B0"/>
    <w:rsid w:val="00A66424"/>
    <w:rsid w:val="00A67526"/>
    <w:rsid w:val="00A73C91"/>
    <w:rsid w:val="00A74E3E"/>
    <w:rsid w:val="00A8035F"/>
    <w:rsid w:val="00A943EB"/>
    <w:rsid w:val="00A94487"/>
    <w:rsid w:val="00A97AA0"/>
    <w:rsid w:val="00AA307B"/>
    <w:rsid w:val="00AA539B"/>
    <w:rsid w:val="00AA600F"/>
    <w:rsid w:val="00AA625C"/>
    <w:rsid w:val="00AB0C37"/>
    <w:rsid w:val="00AB1D1B"/>
    <w:rsid w:val="00AB77F2"/>
    <w:rsid w:val="00AC1461"/>
    <w:rsid w:val="00AC32B7"/>
    <w:rsid w:val="00AC5495"/>
    <w:rsid w:val="00AD4A15"/>
    <w:rsid w:val="00AF461C"/>
    <w:rsid w:val="00B001F9"/>
    <w:rsid w:val="00B03CA6"/>
    <w:rsid w:val="00B05F68"/>
    <w:rsid w:val="00B070B9"/>
    <w:rsid w:val="00B111D7"/>
    <w:rsid w:val="00B1772E"/>
    <w:rsid w:val="00B21191"/>
    <w:rsid w:val="00B33E6F"/>
    <w:rsid w:val="00B37174"/>
    <w:rsid w:val="00B43ABE"/>
    <w:rsid w:val="00B517C2"/>
    <w:rsid w:val="00B526A7"/>
    <w:rsid w:val="00B60956"/>
    <w:rsid w:val="00B627EE"/>
    <w:rsid w:val="00B63478"/>
    <w:rsid w:val="00B67B8F"/>
    <w:rsid w:val="00B67D7E"/>
    <w:rsid w:val="00B7221E"/>
    <w:rsid w:val="00B73729"/>
    <w:rsid w:val="00B74AE5"/>
    <w:rsid w:val="00B74FFD"/>
    <w:rsid w:val="00B7570B"/>
    <w:rsid w:val="00B85E45"/>
    <w:rsid w:val="00B90B7C"/>
    <w:rsid w:val="00B90D98"/>
    <w:rsid w:val="00B91BA1"/>
    <w:rsid w:val="00B9371D"/>
    <w:rsid w:val="00BA1DF1"/>
    <w:rsid w:val="00BA324C"/>
    <w:rsid w:val="00BA445A"/>
    <w:rsid w:val="00BA66E9"/>
    <w:rsid w:val="00BB6044"/>
    <w:rsid w:val="00BC66CF"/>
    <w:rsid w:val="00BD6119"/>
    <w:rsid w:val="00BF2D8F"/>
    <w:rsid w:val="00BF415C"/>
    <w:rsid w:val="00C02B8E"/>
    <w:rsid w:val="00C0461F"/>
    <w:rsid w:val="00C05E04"/>
    <w:rsid w:val="00C20710"/>
    <w:rsid w:val="00C21107"/>
    <w:rsid w:val="00C224F3"/>
    <w:rsid w:val="00C26B55"/>
    <w:rsid w:val="00C270A6"/>
    <w:rsid w:val="00C37B5C"/>
    <w:rsid w:val="00C41D5E"/>
    <w:rsid w:val="00C42C89"/>
    <w:rsid w:val="00C42EF7"/>
    <w:rsid w:val="00C4344A"/>
    <w:rsid w:val="00C54DA7"/>
    <w:rsid w:val="00C57210"/>
    <w:rsid w:val="00C57EF8"/>
    <w:rsid w:val="00C61D4F"/>
    <w:rsid w:val="00C7184A"/>
    <w:rsid w:val="00C71F08"/>
    <w:rsid w:val="00C8677E"/>
    <w:rsid w:val="00C917A3"/>
    <w:rsid w:val="00CA0065"/>
    <w:rsid w:val="00CA3198"/>
    <w:rsid w:val="00CA3930"/>
    <w:rsid w:val="00CB30FD"/>
    <w:rsid w:val="00CC09B5"/>
    <w:rsid w:val="00CD45AB"/>
    <w:rsid w:val="00CD67E6"/>
    <w:rsid w:val="00CE6AE7"/>
    <w:rsid w:val="00CF47AC"/>
    <w:rsid w:val="00CF6B4F"/>
    <w:rsid w:val="00D14173"/>
    <w:rsid w:val="00D21D42"/>
    <w:rsid w:val="00D23AB7"/>
    <w:rsid w:val="00D313C9"/>
    <w:rsid w:val="00D359E4"/>
    <w:rsid w:val="00D64CA2"/>
    <w:rsid w:val="00D70754"/>
    <w:rsid w:val="00D7222A"/>
    <w:rsid w:val="00D749A4"/>
    <w:rsid w:val="00D80EBD"/>
    <w:rsid w:val="00D8593F"/>
    <w:rsid w:val="00D90F5E"/>
    <w:rsid w:val="00D93EFB"/>
    <w:rsid w:val="00D9462E"/>
    <w:rsid w:val="00DA48C0"/>
    <w:rsid w:val="00DB24C6"/>
    <w:rsid w:val="00DB7ED0"/>
    <w:rsid w:val="00DC0FF0"/>
    <w:rsid w:val="00DD0920"/>
    <w:rsid w:val="00DD4A0F"/>
    <w:rsid w:val="00DE1931"/>
    <w:rsid w:val="00DE2C2B"/>
    <w:rsid w:val="00DE7AF2"/>
    <w:rsid w:val="00DF2399"/>
    <w:rsid w:val="00E01050"/>
    <w:rsid w:val="00E05789"/>
    <w:rsid w:val="00E12CE3"/>
    <w:rsid w:val="00E1657E"/>
    <w:rsid w:val="00E204B2"/>
    <w:rsid w:val="00E25DC8"/>
    <w:rsid w:val="00E337DC"/>
    <w:rsid w:val="00E37E58"/>
    <w:rsid w:val="00E40A5D"/>
    <w:rsid w:val="00E44094"/>
    <w:rsid w:val="00E44300"/>
    <w:rsid w:val="00E4516F"/>
    <w:rsid w:val="00E5032E"/>
    <w:rsid w:val="00E521A4"/>
    <w:rsid w:val="00E52663"/>
    <w:rsid w:val="00E5465A"/>
    <w:rsid w:val="00E60490"/>
    <w:rsid w:val="00E61B79"/>
    <w:rsid w:val="00E676BD"/>
    <w:rsid w:val="00E76C6F"/>
    <w:rsid w:val="00E82139"/>
    <w:rsid w:val="00E83D30"/>
    <w:rsid w:val="00E84A10"/>
    <w:rsid w:val="00E920CE"/>
    <w:rsid w:val="00EA697F"/>
    <w:rsid w:val="00EA71CE"/>
    <w:rsid w:val="00EB48D9"/>
    <w:rsid w:val="00EC629E"/>
    <w:rsid w:val="00EC79BA"/>
    <w:rsid w:val="00ED65B4"/>
    <w:rsid w:val="00EE367C"/>
    <w:rsid w:val="00EE3FF9"/>
    <w:rsid w:val="00EE6B5C"/>
    <w:rsid w:val="00EF6752"/>
    <w:rsid w:val="00F03A33"/>
    <w:rsid w:val="00F14C17"/>
    <w:rsid w:val="00F2115D"/>
    <w:rsid w:val="00F220B9"/>
    <w:rsid w:val="00F2628B"/>
    <w:rsid w:val="00F362BD"/>
    <w:rsid w:val="00F36DEC"/>
    <w:rsid w:val="00F4138C"/>
    <w:rsid w:val="00F52862"/>
    <w:rsid w:val="00F6001E"/>
    <w:rsid w:val="00F623DC"/>
    <w:rsid w:val="00F62F39"/>
    <w:rsid w:val="00F63D7A"/>
    <w:rsid w:val="00F7076B"/>
    <w:rsid w:val="00F95ABF"/>
    <w:rsid w:val="00FA3A84"/>
    <w:rsid w:val="00FA578A"/>
    <w:rsid w:val="00FA6A3E"/>
    <w:rsid w:val="00FC4F16"/>
    <w:rsid w:val="00FD0E04"/>
    <w:rsid w:val="00FE2541"/>
    <w:rsid w:val="00FE5B38"/>
    <w:rsid w:val="00FF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F034"/>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09715F"/>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
    <w:name w:val="heading 2"/>
    <w:basedOn w:val="a"/>
    <w:link w:val="20"/>
    <w:autoRedefine/>
    <w:qFormat/>
    <w:rsid w:val="006B4A41"/>
    <w:pPr>
      <w:keepNext/>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basedOn w:val="a"/>
    <w:next w:val="a"/>
    <w:link w:val="30"/>
    <w:uiPriority w:val="9"/>
    <w:qFormat/>
    <w:rsid w:val="00200278"/>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5">
    <w:name w:val="heading 5"/>
    <w:basedOn w:val="a"/>
    <w:next w:val="a"/>
    <w:link w:val="50"/>
    <w:uiPriority w:val="9"/>
    <w:qFormat/>
    <w:rsid w:val="00B33E6F"/>
    <w:pPr>
      <w:widowControl/>
      <w:spacing w:before="240" w:after="60"/>
      <w:outlineLvl w:val="4"/>
    </w:pPr>
    <w:rPr>
      <w:rFonts w:ascii="Calibri" w:eastAsia="Times New Roman" w:hAnsi="Calibri" w:cs="Times New Roman"/>
      <w:b/>
      <w:bCs/>
      <w:i/>
      <w:iCs/>
      <w:color w:val="auto"/>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31">
    <w:name w:val="Основной текст (3)_"/>
    <w:basedOn w:val="a0"/>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1">
    <w:name w:val="Основной текст (2)_"/>
    <w:basedOn w:val="a0"/>
    <w:link w:val="22"/>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2">
    <w:name w:val="Основной текст (3)"/>
    <w:basedOn w:val="a"/>
    <w:link w:val="31"/>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2">
    <w:name w:val="Основной текст (2)"/>
    <w:basedOn w:val="a"/>
    <w:link w:val="21"/>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styleId="ad">
    <w:name w:val="page number"/>
    <w:rsid w:val="00855E72"/>
    <w:rPr>
      <w:rFonts w:cs="Times New Roman"/>
    </w:rPr>
  </w:style>
  <w:style w:type="paragraph" w:customStyle="1" w:styleId="ae">
    <w:name w:val="Полужирный"/>
    <w:basedOn w:val="a"/>
    <w:rsid w:val="00855E72"/>
    <w:pPr>
      <w:widowControl/>
      <w:ind w:firstLine="709"/>
      <w:jc w:val="both"/>
    </w:pPr>
    <w:rPr>
      <w:rFonts w:ascii="Times New Roman" w:eastAsia="Calibri" w:hAnsi="Times New Roman" w:cs="Times New Roman"/>
      <w:b/>
      <w:color w:val="auto"/>
      <w:sz w:val="28"/>
      <w:lang w:bidi="ar-SA"/>
    </w:rPr>
  </w:style>
  <w:style w:type="character" w:customStyle="1" w:styleId="10">
    <w:name w:val="Заголовок 1 Знак"/>
    <w:link w:val="1"/>
    <w:uiPriority w:val="9"/>
    <w:rsid w:val="0009715F"/>
    <w:rPr>
      <w:rFonts w:ascii="Calibri Light" w:eastAsia="Times New Roman" w:hAnsi="Calibri Light" w:cs="Times New Roman"/>
      <w:b/>
      <w:bCs/>
      <w:kern w:val="32"/>
      <w:sz w:val="32"/>
      <w:szCs w:val="32"/>
      <w:lang w:bidi="ar-SA"/>
    </w:rPr>
  </w:style>
  <w:style w:type="paragraph" w:styleId="af">
    <w:name w:val="TOC Heading"/>
    <w:basedOn w:val="1"/>
    <w:next w:val="a"/>
    <w:uiPriority w:val="39"/>
    <w:qFormat/>
    <w:rsid w:val="00992ED0"/>
    <w:pPr>
      <w:keepLines/>
      <w:spacing w:after="0" w:line="259" w:lineRule="auto"/>
      <w:outlineLvl w:val="9"/>
    </w:pPr>
    <w:rPr>
      <w:b w:val="0"/>
      <w:bCs w:val="0"/>
      <w:color w:val="2E74B5"/>
      <w:kern w:val="0"/>
    </w:rPr>
  </w:style>
  <w:style w:type="paragraph" w:styleId="11">
    <w:name w:val="toc 1"/>
    <w:basedOn w:val="a"/>
    <w:next w:val="a"/>
    <w:autoRedefine/>
    <w:uiPriority w:val="39"/>
    <w:unhideWhenUsed/>
    <w:rsid w:val="00992ED0"/>
    <w:pPr>
      <w:widowControl/>
    </w:pPr>
    <w:rPr>
      <w:rFonts w:ascii="Times New Roman" w:eastAsia="Times New Roman" w:hAnsi="Times New Roman" w:cs="Times New Roman"/>
      <w:color w:val="auto"/>
      <w:sz w:val="22"/>
      <w:szCs w:val="22"/>
      <w:lang w:bidi="ar-SA"/>
    </w:rPr>
  </w:style>
  <w:style w:type="paragraph" w:styleId="23">
    <w:name w:val="toc 2"/>
    <w:basedOn w:val="a"/>
    <w:next w:val="a"/>
    <w:autoRedefine/>
    <w:uiPriority w:val="39"/>
    <w:unhideWhenUsed/>
    <w:rsid w:val="00992ED0"/>
    <w:pPr>
      <w:widowControl/>
      <w:ind w:left="220"/>
    </w:pPr>
    <w:rPr>
      <w:rFonts w:ascii="Times New Roman" w:eastAsia="Times New Roman" w:hAnsi="Times New Roman" w:cs="Times New Roman"/>
      <w:color w:val="auto"/>
      <w:sz w:val="22"/>
      <w:szCs w:val="22"/>
      <w:lang w:bidi="ar-SA"/>
    </w:rPr>
  </w:style>
  <w:style w:type="paragraph" w:styleId="33">
    <w:name w:val="toc 3"/>
    <w:basedOn w:val="a"/>
    <w:next w:val="a"/>
    <w:autoRedefine/>
    <w:uiPriority w:val="39"/>
    <w:unhideWhenUsed/>
    <w:rsid w:val="00992ED0"/>
    <w:pPr>
      <w:widowControl/>
      <w:ind w:left="440"/>
    </w:pPr>
    <w:rPr>
      <w:rFonts w:ascii="Times New Roman" w:eastAsia="Times New Roman" w:hAnsi="Times New Roman" w:cs="Times New Roman"/>
      <w:color w:val="auto"/>
      <w:sz w:val="22"/>
      <w:szCs w:val="22"/>
      <w:lang w:bidi="ar-SA"/>
    </w:rPr>
  </w:style>
  <w:style w:type="paragraph" w:customStyle="1" w:styleId="12">
    <w:name w:val="1_ЧАСТЬ"/>
    <w:basedOn w:val="1"/>
    <w:rsid w:val="0009715F"/>
    <w:pPr>
      <w:pageBreakBefore/>
      <w:suppressAutoHyphens/>
      <w:spacing w:before="0" w:after="240"/>
      <w:ind w:left="709"/>
      <w:jc w:val="both"/>
    </w:pPr>
    <w:rPr>
      <w:rFonts w:ascii="Times New Roman" w:eastAsia="Calibri" w:hAnsi="Times New Roman"/>
      <w:caps/>
      <w:kern w:val="1"/>
      <w:sz w:val="28"/>
      <w:lang w:eastAsia="en-US"/>
    </w:rPr>
  </w:style>
  <w:style w:type="paragraph" w:styleId="af0">
    <w:name w:val="Body Text"/>
    <w:basedOn w:val="a"/>
    <w:link w:val="af1"/>
    <w:pPr>
      <w:widowControl/>
      <w:spacing w:after="120"/>
    </w:pPr>
    <w:rPr>
      <w:rFonts w:ascii="Times New Roman" w:eastAsia="Times New Roman" w:hAnsi="Times New Roman" w:cs="Times New Roman"/>
      <w:color w:val="auto"/>
      <w:sz w:val="22"/>
      <w:szCs w:val="22"/>
      <w:lang w:bidi="ar-SA"/>
    </w:rPr>
  </w:style>
  <w:style w:type="paragraph" w:customStyle="1" w:styleId="51">
    <w:name w:val="5_текст"/>
    <w:basedOn w:val="af0"/>
    <w:link w:val="52"/>
    <w:qFormat/>
    <w:pPr>
      <w:suppressAutoHyphens/>
      <w:spacing w:after="0"/>
      <w:ind w:firstLine="720"/>
      <w:jc w:val="both"/>
    </w:pPr>
    <w:rPr>
      <w:rFonts w:eastAsia="Calibri"/>
      <w:sz w:val="24"/>
      <w:szCs w:val="24"/>
      <w:lang w:eastAsia="en-US"/>
    </w:rPr>
  </w:style>
  <w:style w:type="character" w:customStyle="1" w:styleId="52">
    <w:name w:val="5_текст Знак"/>
    <w:link w:val="51"/>
    <w:rsid w:val="00AF461C"/>
    <w:rPr>
      <w:rFonts w:ascii="Times New Roman" w:eastAsia="Calibri" w:hAnsi="Times New Roman" w:cs="Times New Roman"/>
      <w:lang w:eastAsia="en-US" w:bidi="ar-SA"/>
    </w:rPr>
  </w:style>
  <w:style w:type="character" w:customStyle="1" w:styleId="20">
    <w:name w:val="Заголовок 2 Знак"/>
    <w:link w:val="2"/>
    <w:rsid w:val="006B4A41"/>
    <w:rPr>
      <w:rFonts w:ascii="Times New Roman" w:eastAsia="Calibri" w:hAnsi="Times New Roman" w:cs="Times New Roman"/>
      <w:b/>
      <w:iCs/>
      <w:color w:val="000000"/>
      <w:szCs w:val="23"/>
      <w:lang w:eastAsia="en-US" w:bidi="ar-SA"/>
    </w:rPr>
  </w:style>
  <w:style w:type="paragraph" w:styleId="af2">
    <w:name w:val="Plain Text"/>
    <w:basedOn w:val="a"/>
    <w:link w:val="af3"/>
    <w:pPr>
      <w:widowControl/>
    </w:pPr>
    <w:rPr>
      <w:rFonts w:ascii="Courier New" w:eastAsia="Times New Roman" w:hAnsi="Courier New" w:cs="Courier New"/>
      <w:color w:val="auto"/>
      <w:sz w:val="20"/>
      <w:szCs w:val="20"/>
      <w:lang w:bidi="ar-SA"/>
    </w:rPr>
  </w:style>
  <w:style w:type="paragraph" w:customStyle="1" w:styleId="34">
    <w:name w:val="3_Подраздел"/>
    <w:basedOn w:val="af2"/>
    <w:link w:val="35"/>
    <w:qFormat/>
    <w:pPr>
      <w:suppressAutoHyphens/>
      <w:ind w:firstLine="709"/>
      <w:contextualSpacing/>
      <w:jc w:val="both"/>
    </w:pPr>
    <w:rPr>
      <w:rFonts w:ascii="Times New Roman" w:eastAsia="Calibri" w:hAnsi="Times New Roman" w:cs="Times New Roman"/>
      <w:b/>
      <w:i/>
      <w:sz w:val="24"/>
      <w:szCs w:val="24"/>
      <w:lang w:eastAsia="en-US"/>
    </w:rPr>
  </w:style>
  <w:style w:type="character" w:customStyle="1" w:styleId="35">
    <w:name w:val="3_Подраздел Знак"/>
    <w:link w:val="34"/>
    <w:rsid w:val="00915768"/>
    <w:rPr>
      <w:rFonts w:ascii="Times New Roman" w:eastAsia="Calibri" w:hAnsi="Times New Roman" w:cs="Times New Roman"/>
      <w:b/>
      <w:i/>
      <w:lang w:eastAsia="en-US" w:bidi="ar-SA"/>
    </w:rPr>
  </w:style>
  <w:style w:type="paragraph" w:customStyle="1" w:styleId="36">
    <w:name w:val="3_текст"/>
    <w:basedOn w:val="af0"/>
    <w:link w:val="37"/>
    <w:qFormat/>
    <w:rsid w:val="00DB24C6"/>
    <w:pPr>
      <w:suppressAutoHyphens/>
      <w:spacing w:after="0"/>
      <w:ind w:firstLine="720"/>
      <w:jc w:val="both"/>
    </w:pPr>
    <w:rPr>
      <w:sz w:val="24"/>
      <w:szCs w:val="24"/>
    </w:rPr>
  </w:style>
  <w:style w:type="character" w:customStyle="1" w:styleId="37">
    <w:name w:val="3_текст Знак"/>
    <w:link w:val="36"/>
    <w:rsid w:val="00DB24C6"/>
    <w:rPr>
      <w:rFonts w:ascii="Times New Roman" w:eastAsia="Times New Roman" w:hAnsi="Times New Roman" w:cs="Times New Roman"/>
      <w:lang w:bidi="ar-SA"/>
    </w:rPr>
  </w:style>
  <w:style w:type="paragraph" w:customStyle="1" w:styleId="24">
    <w:name w:val="2_Раздел"/>
    <w:basedOn w:val="2"/>
    <w:rsid w:val="0009715F"/>
  </w:style>
  <w:style w:type="character" w:customStyle="1" w:styleId="30">
    <w:name w:val="Заголовок 3 Знак"/>
    <w:link w:val="3"/>
    <w:rsid w:val="00200278"/>
    <w:rPr>
      <w:rFonts w:ascii="Calibri Light" w:eastAsia="Times New Roman" w:hAnsi="Calibri Light" w:cs="Times New Roman"/>
      <w:b/>
      <w:bCs/>
      <w:sz w:val="26"/>
      <w:szCs w:val="26"/>
      <w:lang w:bidi="ar-SA"/>
    </w:rPr>
  </w:style>
  <w:style w:type="character" w:customStyle="1" w:styleId="apple-style-span">
    <w:name w:val="apple-style-span"/>
    <w:basedOn w:val="a0"/>
  </w:style>
  <w:style w:type="paragraph" w:customStyle="1" w:styleId="Default">
    <w:name w:val="Default"/>
    <w:rsid w:val="00587CF6"/>
    <w:pPr>
      <w:widowControl/>
      <w:autoSpaceDE w:val="0"/>
      <w:autoSpaceDN w:val="0"/>
      <w:adjustRightInd w:val="0"/>
    </w:pPr>
    <w:rPr>
      <w:rFonts w:ascii="Times New Roman" w:eastAsia="Times New Roman" w:hAnsi="Times New Roman" w:cs="Times New Roman"/>
      <w:color w:val="000000"/>
      <w:lang w:bidi="ar-SA"/>
    </w:rPr>
  </w:style>
  <w:style w:type="paragraph" w:customStyle="1" w:styleId="s1">
    <w:name w:val="s_1"/>
    <w:basedOn w:val="a"/>
    <w:rsid w:val="001C20B5"/>
    <w:pPr>
      <w:widowControl/>
      <w:suppressAutoHyphens/>
      <w:spacing w:before="280" w:after="280"/>
    </w:pPr>
    <w:rPr>
      <w:rFonts w:ascii="Times New Roman" w:eastAsia="Times New Roman" w:hAnsi="Times New Roman" w:cs="Times New Roman"/>
      <w:color w:val="auto"/>
      <w:lang w:bidi="ar-SA"/>
    </w:rPr>
  </w:style>
  <w:style w:type="paragraph" w:customStyle="1" w:styleId="nienie">
    <w:name w:val="nienie"/>
    <w:basedOn w:val="a"/>
    <w:rsid w:val="00E25DC8"/>
    <w:pPr>
      <w:keepLines/>
      <w:ind w:left="709" w:hanging="284"/>
      <w:jc w:val="both"/>
    </w:pPr>
    <w:rPr>
      <w:rFonts w:ascii="Peterburg" w:eastAsia="Times New Roman" w:hAnsi="Peterburg" w:cs="Peterburg"/>
      <w:color w:val="auto"/>
      <w:lang w:bidi="ar-SA"/>
    </w:rPr>
  </w:style>
  <w:style w:type="paragraph" w:customStyle="1" w:styleId="af4">
    <w:name w:val="Номер таблицы"/>
    <w:basedOn w:val="a"/>
    <w:next w:val="a"/>
    <w:link w:val="af5"/>
    <w:qFormat/>
    <w:rsid w:val="001004C0"/>
    <w:pPr>
      <w:widowControl/>
      <w:ind w:firstLine="709"/>
      <w:jc w:val="right"/>
    </w:pPr>
    <w:rPr>
      <w:rFonts w:ascii="Times New Roman" w:eastAsia="Times New Roman" w:hAnsi="Times New Roman" w:cs="Times New Roman"/>
      <w:color w:val="auto"/>
      <w:sz w:val="28"/>
      <w:lang w:val="x-none" w:eastAsia="x-none" w:bidi="ar-SA"/>
    </w:rPr>
  </w:style>
  <w:style w:type="character" w:customStyle="1" w:styleId="af5">
    <w:name w:val="Номер таблицы Знак"/>
    <w:link w:val="af4"/>
    <w:locked/>
    <w:rsid w:val="001004C0"/>
    <w:rPr>
      <w:rFonts w:ascii="Times New Roman" w:eastAsia="Times New Roman" w:hAnsi="Times New Roman" w:cs="Times New Roman"/>
      <w:sz w:val="28"/>
      <w:lang w:val="x-none" w:eastAsia="x-none" w:bidi="ar-SA"/>
    </w:rPr>
  </w:style>
  <w:style w:type="paragraph" w:styleId="af6">
    <w:name w:val="Body Text Indent"/>
    <w:basedOn w:val="a"/>
    <w:link w:val="af7"/>
    <w:uiPriority w:val="99"/>
    <w:semiHidden/>
    <w:unhideWhenUsed/>
    <w:rsid w:val="001004C0"/>
    <w:pPr>
      <w:widowControl/>
      <w:spacing w:after="120"/>
      <w:ind w:left="283"/>
    </w:pPr>
    <w:rPr>
      <w:rFonts w:ascii="Times New Roman" w:eastAsia="Times New Roman" w:hAnsi="Times New Roman" w:cs="Times New Roman"/>
      <w:color w:val="auto"/>
      <w:sz w:val="22"/>
      <w:szCs w:val="22"/>
      <w:lang w:bidi="ar-SA"/>
    </w:rPr>
  </w:style>
  <w:style w:type="character" w:customStyle="1" w:styleId="af7">
    <w:name w:val="Основной текст с отступом Знак"/>
    <w:link w:val="af6"/>
    <w:uiPriority w:val="99"/>
    <w:semiHidden/>
    <w:rsid w:val="001004C0"/>
    <w:rPr>
      <w:rFonts w:ascii="Times New Roman" w:eastAsia="Times New Roman" w:hAnsi="Times New Roman" w:cs="Times New Roman"/>
      <w:sz w:val="22"/>
      <w:szCs w:val="22"/>
      <w:lang w:bidi="ar-SA"/>
    </w:rPr>
  </w:style>
  <w:style w:type="paragraph" w:customStyle="1" w:styleId="af8">
    <w:name w:val="Осн_текст"/>
    <w:basedOn w:val="af0"/>
    <w:link w:val="af9"/>
    <w:qFormat/>
    <w:rsid w:val="00EC6E55"/>
    <w:pPr>
      <w:spacing w:after="0"/>
      <w:ind w:firstLine="539"/>
      <w:jc w:val="both"/>
    </w:pPr>
    <w:rPr>
      <w:sz w:val="28"/>
      <w:szCs w:val="24"/>
    </w:rPr>
  </w:style>
  <w:style w:type="character" w:customStyle="1" w:styleId="af9">
    <w:name w:val="Осн_текст Знак"/>
    <w:link w:val="af8"/>
    <w:rsid w:val="00EC6E55"/>
    <w:rPr>
      <w:rFonts w:ascii="Times New Roman" w:eastAsia="Times New Roman" w:hAnsi="Times New Roman" w:cs="Times New Roman"/>
      <w:sz w:val="28"/>
      <w:lang w:bidi="ar-SA"/>
    </w:rPr>
  </w:style>
  <w:style w:type="character" w:customStyle="1" w:styleId="50">
    <w:name w:val="Заголовок 5 Знак"/>
    <w:basedOn w:val="a0"/>
    <w:link w:val="5"/>
    <w:uiPriority w:val="9"/>
    <w:rsid w:val="00B33E6F"/>
    <w:rPr>
      <w:rFonts w:ascii="Calibri" w:eastAsia="Times New Roman" w:hAnsi="Calibri" w:cs="Times New Roman"/>
      <w:b/>
      <w:bCs/>
      <w:i/>
      <w:iCs/>
      <w:sz w:val="26"/>
      <w:szCs w:val="26"/>
      <w:lang w:bidi="ar-SA"/>
    </w:rPr>
  </w:style>
  <w:style w:type="numbering" w:customStyle="1" w:styleId="13">
    <w:name w:val="Нет списка1"/>
    <w:next w:val="a2"/>
    <w:uiPriority w:val="99"/>
    <w:semiHidden/>
    <w:rsid w:val="00B33E6F"/>
  </w:style>
  <w:style w:type="paragraph" w:customStyle="1" w:styleId="XML">
    <w:name w:val="XML_заголовок_таблицы"/>
    <w:basedOn w:val="af2"/>
    <w:rsid w:val="00B33E6F"/>
    <w:pPr>
      <w:jc w:val="center"/>
    </w:pPr>
    <w:rPr>
      <w:rFonts w:ascii="Times New Roman" w:hAnsi="Times New Roman" w:cs="Times New Roman"/>
      <w:b/>
      <w:sz w:val="22"/>
      <w:szCs w:val="22"/>
    </w:rPr>
  </w:style>
  <w:style w:type="table" w:customStyle="1" w:styleId="XML0">
    <w:name w:val="XML_таблица"/>
    <w:basedOn w:val="a1"/>
    <w:rsid w:val="00B33E6F"/>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paragraph" w:customStyle="1" w:styleId="afa">
    <w:name w:val="Прижатый влево"/>
    <w:basedOn w:val="a"/>
    <w:next w:val="a"/>
    <w:uiPriority w:val="99"/>
    <w:rsid w:val="00B33E6F"/>
    <w:pPr>
      <w:autoSpaceDE w:val="0"/>
      <w:autoSpaceDN w:val="0"/>
      <w:adjustRightInd w:val="0"/>
    </w:pPr>
    <w:rPr>
      <w:rFonts w:ascii="Times New Roman CYR" w:eastAsia="Times New Roman" w:hAnsi="Times New Roman CYR" w:cs="Times New Roman CYR"/>
      <w:color w:val="auto"/>
      <w:lang w:bidi="ar-SA"/>
    </w:rPr>
  </w:style>
  <w:style w:type="table" w:styleId="afb">
    <w:name w:val="Table Grid"/>
    <w:basedOn w:val="a1"/>
    <w:uiPriority w:val="39"/>
    <w:rsid w:val="00B33E6F"/>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33E6F"/>
  </w:style>
  <w:style w:type="paragraph" w:customStyle="1" w:styleId="formattext">
    <w:name w:val="formattext"/>
    <w:basedOn w:val="a"/>
    <w:rsid w:val="00B33E6F"/>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
    <w:rsid w:val="00B33E6F"/>
    <w:pPr>
      <w:widowControl/>
      <w:suppressAutoHyphens/>
      <w:spacing w:before="280" w:after="280"/>
    </w:pPr>
    <w:rPr>
      <w:rFonts w:ascii="Times New Roman" w:eastAsia="Times New Roman" w:hAnsi="Times New Roman" w:cs="Times New Roman"/>
      <w:color w:val="auto"/>
      <w:lang w:bidi="ar-SA"/>
    </w:rPr>
  </w:style>
  <w:style w:type="paragraph" w:customStyle="1" w:styleId="afc">
    <w:name w:val="Нормальный (таблица)"/>
    <w:basedOn w:val="a"/>
    <w:next w:val="a"/>
    <w:uiPriority w:val="99"/>
    <w:rsid w:val="00B33E6F"/>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d">
    <w:name w:val="Гипертекстовая ссылка"/>
    <w:uiPriority w:val="99"/>
    <w:rsid w:val="00B33E6F"/>
    <w:rPr>
      <w:rFonts w:cs="Times New Roman"/>
      <w:b w:val="0"/>
      <w:color w:val="106BBE"/>
    </w:rPr>
  </w:style>
  <w:style w:type="character" w:customStyle="1" w:styleId="25">
    <w:name w:val="2_Раздел Знак"/>
    <w:rsid w:val="00B33E6F"/>
    <w:rPr>
      <w:rFonts w:ascii="Times New Roman" w:eastAsia="Calibri" w:hAnsi="Times New Roman"/>
      <w:b/>
      <w:bCs/>
      <w:iCs/>
      <w:color w:val="000000"/>
      <w:sz w:val="24"/>
      <w:szCs w:val="24"/>
      <w:lang w:val="ru-RU" w:eastAsia="ru-RU" w:bidi="ar-SA"/>
    </w:rPr>
  </w:style>
  <w:style w:type="character" w:customStyle="1" w:styleId="310">
    <w:name w:val="Заголовок 3 Знак1"/>
    <w:uiPriority w:val="9"/>
    <w:rsid w:val="00B33E6F"/>
    <w:rPr>
      <w:rFonts w:ascii="Calibri Light" w:eastAsia="Times New Roman" w:hAnsi="Calibri Light" w:cs="Times New Roman"/>
      <w:b/>
      <w:bCs/>
      <w:sz w:val="26"/>
      <w:szCs w:val="26"/>
    </w:rPr>
  </w:style>
  <w:style w:type="character" w:styleId="afe">
    <w:name w:val="FollowedHyperlink"/>
    <w:uiPriority w:val="99"/>
    <w:semiHidden/>
    <w:unhideWhenUsed/>
    <w:rsid w:val="00B33E6F"/>
    <w:rPr>
      <w:color w:val="954F72"/>
      <w:u w:val="single"/>
    </w:rPr>
  </w:style>
  <w:style w:type="numbering" w:customStyle="1" w:styleId="26">
    <w:name w:val="Нет списка2"/>
    <w:next w:val="a2"/>
    <w:uiPriority w:val="99"/>
    <w:semiHidden/>
    <w:rsid w:val="00746742"/>
  </w:style>
  <w:style w:type="table" w:customStyle="1" w:styleId="XML1">
    <w:name w:val="XML_таблица1"/>
    <w:basedOn w:val="a1"/>
    <w:rsid w:val="00746742"/>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table" w:customStyle="1" w:styleId="14">
    <w:name w:val="Сетка таблицы1"/>
    <w:basedOn w:val="a1"/>
    <w:next w:val="afb"/>
    <w:uiPriority w:val="39"/>
    <w:rsid w:val="00746742"/>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
    <w:link w:val="aff0"/>
    <w:uiPriority w:val="99"/>
    <w:semiHidden/>
    <w:unhideWhenUsed/>
    <w:rsid w:val="00746742"/>
    <w:pPr>
      <w:widowControl/>
    </w:pPr>
    <w:rPr>
      <w:rFonts w:ascii="Times New Roman" w:eastAsia="Times New Roman" w:hAnsi="Times New Roman" w:cs="Times New Roman"/>
      <w:color w:val="auto"/>
      <w:sz w:val="20"/>
      <w:szCs w:val="20"/>
      <w:lang w:bidi="ar-SA"/>
    </w:rPr>
  </w:style>
  <w:style w:type="character" w:customStyle="1" w:styleId="aff0">
    <w:name w:val="Текст концевой сноски Знак"/>
    <w:basedOn w:val="a0"/>
    <w:link w:val="aff"/>
    <w:uiPriority w:val="99"/>
    <w:semiHidden/>
    <w:rsid w:val="00746742"/>
    <w:rPr>
      <w:rFonts w:ascii="Times New Roman" w:eastAsia="Times New Roman" w:hAnsi="Times New Roman" w:cs="Times New Roman"/>
      <w:sz w:val="20"/>
      <w:szCs w:val="20"/>
      <w:lang w:bidi="ar-SA"/>
    </w:rPr>
  </w:style>
  <w:style w:type="character" w:styleId="aff1">
    <w:name w:val="endnote reference"/>
    <w:uiPriority w:val="99"/>
    <w:semiHidden/>
    <w:unhideWhenUsed/>
    <w:rsid w:val="00746742"/>
    <w:rPr>
      <w:vertAlign w:val="superscript"/>
    </w:rPr>
  </w:style>
  <w:style w:type="paragraph" w:customStyle="1" w:styleId="aff2">
    <w:name w:val="Комментарий"/>
    <w:basedOn w:val="a"/>
    <w:next w:val="a"/>
    <w:uiPriority w:val="99"/>
    <w:rsid w:val="00746742"/>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f3">
    <w:name w:val="Информация о версии"/>
    <w:basedOn w:val="aff2"/>
    <w:next w:val="a"/>
    <w:uiPriority w:val="99"/>
    <w:rsid w:val="00746742"/>
    <w:rPr>
      <w:i/>
      <w:iCs/>
    </w:rPr>
  </w:style>
  <w:style w:type="character" w:styleId="aff4">
    <w:name w:val="annotation reference"/>
    <w:uiPriority w:val="99"/>
    <w:semiHidden/>
    <w:unhideWhenUsed/>
    <w:rsid w:val="00746742"/>
    <w:rPr>
      <w:sz w:val="16"/>
      <w:szCs w:val="16"/>
    </w:rPr>
  </w:style>
  <w:style w:type="paragraph" w:styleId="aff5">
    <w:name w:val="annotation text"/>
    <w:basedOn w:val="a"/>
    <w:link w:val="aff6"/>
    <w:uiPriority w:val="99"/>
    <w:semiHidden/>
    <w:unhideWhenUsed/>
    <w:rsid w:val="00746742"/>
    <w:pPr>
      <w:widowControl/>
    </w:pPr>
    <w:rPr>
      <w:rFonts w:ascii="Times New Roman" w:eastAsia="Times New Roman" w:hAnsi="Times New Roman" w:cs="Times New Roman"/>
      <w:color w:val="auto"/>
      <w:sz w:val="20"/>
      <w:szCs w:val="20"/>
      <w:lang w:bidi="ar-SA"/>
    </w:rPr>
  </w:style>
  <w:style w:type="character" w:customStyle="1" w:styleId="aff6">
    <w:name w:val="Текст примечания Знак"/>
    <w:basedOn w:val="a0"/>
    <w:link w:val="aff5"/>
    <w:uiPriority w:val="99"/>
    <w:semiHidden/>
    <w:rsid w:val="00746742"/>
    <w:rPr>
      <w:rFonts w:ascii="Times New Roman" w:eastAsia="Times New Roman" w:hAnsi="Times New Roman" w:cs="Times New Roman"/>
      <w:sz w:val="20"/>
      <w:szCs w:val="20"/>
      <w:lang w:bidi="ar-SA"/>
    </w:rPr>
  </w:style>
  <w:style w:type="paragraph" w:styleId="aff7">
    <w:name w:val="annotation subject"/>
    <w:basedOn w:val="aff5"/>
    <w:next w:val="aff5"/>
    <w:link w:val="aff8"/>
    <w:uiPriority w:val="99"/>
    <w:semiHidden/>
    <w:unhideWhenUsed/>
    <w:rsid w:val="00746742"/>
    <w:rPr>
      <w:b/>
      <w:bCs/>
    </w:rPr>
  </w:style>
  <w:style w:type="character" w:customStyle="1" w:styleId="aff8">
    <w:name w:val="Тема примечания Знак"/>
    <w:basedOn w:val="aff6"/>
    <w:link w:val="aff7"/>
    <w:uiPriority w:val="99"/>
    <w:semiHidden/>
    <w:rsid w:val="00746742"/>
    <w:rPr>
      <w:rFonts w:ascii="Times New Roman" w:eastAsia="Times New Roman" w:hAnsi="Times New Roman" w:cs="Times New Roman"/>
      <w:b/>
      <w:bCs/>
      <w:sz w:val="20"/>
      <w:szCs w:val="20"/>
      <w:lang w:bidi="ar-SA"/>
    </w:rPr>
  </w:style>
  <w:style w:type="character" w:customStyle="1" w:styleId="af3">
    <w:name w:val="Текст Знак"/>
    <w:link w:val="af2"/>
    <w:rsid w:val="00746742"/>
    <w:rPr>
      <w:rFonts w:ascii="Courier New" w:eastAsia="Times New Roman" w:hAnsi="Courier New" w:cs="Courier New"/>
      <w:sz w:val="20"/>
      <w:szCs w:val="20"/>
      <w:lang w:bidi="ar-SA"/>
    </w:rPr>
  </w:style>
  <w:style w:type="character" w:customStyle="1" w:styleId="af1">
    <w:name w:val="Основной текст Знак"/>
    <w:link w:val="af0"/>
    <w:rsid w:val="00746742"/>
    <w:rPr>
      <w:rFonts w:ascii="Times New Roman" w:eastAsia="Times New Roman" w:hAnsi="Times New Roman" w:cs="Times New Roman"/>
      <w:sz w:val="22"/>
      <w:szCs w:val="22"/>
      <w:lang w:bidi="ar-SA"/>
    </w:rPr>
  </w:style>
  <w:style w:type="character" w:customStyle="1" w:styleId="15">
    <w:name w:val="Основной текст Знак1"/>
    <w:aliases w:val="Главный Знак"/>
    <w:uiPriority w:val="99"/>
    <w:rsid w:val="00746742"/>
    <w:rPr>
      <w:lang w:val="ru-RU" w:eastAsia="ru-RU" w:bidi="ar-SA"/>
    </w:rPr>
  </w:style>
  <w:style w:type="paragraph" w:styleId="aff9">
    <w:name w:val="No Spacing"/>
    <w:uiPriority w:val="1"/>
    <w:qFormat/>
    <w:rsid w:val="00746742"/>
    <w:pPr>
      <w:widowControl/>
    </w:pPr>
    <w:rPr>
      <w:rFonts w:ascii="Times New Roman" w:eastAsia="Times New Roman" w:hAnsi="Times New Roman" w:cs="Times New Roman"/>
      <w:sz w:val="22"/>
      <w:szCs w:val="22"/>
      <w:lang w:bidi="ar-SA"/>
    </w:rPr>
  </w:style>
  <w:style w:type="paragraph" w:styleId="affa">
    <w:name w:val="Subtitle"/>
    <w:basedOn w:val="a"/>
    <w:next w:val="a"/>
    <w:link w:val="affb"/>
    <w:uiPriority w:val="11"/>
    <w:qFormat/>
    <w:rsid w:val="00746742"/>
    <w:pPr>
      <w:widowControl/>
      <w:spacing w:after="60"/>
      <w:jc w:val="center"/>
      <w:outlineLvl w:val="1"/>
    </w:pPr>
    <w:rPr>
      <w:rFonts w:ascii="Calibri Light" w:eastAsia="Times New Roman" w:hAnsi="Calibri Light" w:cs="Times New Roman"/>
      <w:color w:val="auto"/>
      <w:lang w:bidi="ar-SA"/>
    </w:rPr>
  </w:style>
  <w:style w:type="character" w:customStyle="1" w:styleId="affb">
    <w:name w:val="Подзаголовок Знак"/>
    <w:basedOn w:val="a0"/>
    <w:link w:val="affa"/>
    <w:uiPriority w:val="11"/>
    <w:rsid w:val="00746742"/>
    <w:rPr>
      <w:rFonts w:ascii="Calibri Light" w:eastAsia="Times New Roman" w:hAnsi="Calibri Light" w:cs="Times New Roman"/>
      <w:lang w:bidi="ar-SA"/>
    </w:rPr>
  </w:style>
  <w:style w:type="character" w:styleId="affc">
    <w:name w:val="Subtle Emphasis"/>
    <w:uiPriority w:val="19"/>
    <w:qFormat/>
    <w:rsid w:val="00746742"/>
    <w:rPr>
      <w:i/>
      <w:iCs/>
      <w:color w:val="404040"/>
    </w:rPr>
  </w:style>
  <w:style w:type="character" w:styleId="affd">
    <w:name w:val="Emphasis"/>
    <w:uiPriority w:val="20"/>
    <w:qFormat/>
    <w:rsid w:val="00746742"/>
    <w:rPr>
      <w:i/>
      <w:iCs/>
    </w:rPr>
  </w:style>
  <w:style w:type="paragraph" w:styleId="affe">
    <w:name w:val="Title"/>
    <w:basedOn w:val="a"/>
    <w:next w:val="a"/>
    <w:link w:val="afff"/>
    <w:uiPriority w:val="10"/>
    <w:qFormat/>
    <w:rsid w:val="00746742"/>
    <w:pPr>
      <w:widowControl/>
      <w:spacing w:before="240" w:after="60"/>
      <w:jc w:val="center"/>
      <w:outlineLvl w:val="0"/>
    </w:pPr>
    <w:rPr>
      <w:rFonts w:ascii="Calibri Light" w:eastAsia="Times New Roman" w:hAnsi="Calibri Light" w:cs="Times New Roman"/>
      <w:b/>
      <w:bCs/>
      <w:color w:val="auto"/>
      <w:kern w:val="28"/>
      <w:sz w:val="32"/>
      <w:szCs w:val="32"/>
      <w:lang w:bidi="ar-SA"/>
    </w:rPr>
  </w:style>
  <w:style w:type="character" w:customStyle="1" w:styleId="afff">
    <w:name w:val="Заголовок Знак"/>
    <w:basedOn w:val="a0"/>
    <w:link w:val="affe"/>
    <w:uiPriority w:val="10"/>
    <w:rsid w:val="00746742"/>
    <w:rPr>
      <w:rFonts w:ascii="Calibri Light" w:eastAsia="Times New Roman" w:hAnsi="Calibri Light" w:cs="Times New Roman"/>
      <w:b/>
      <w:bCs/>
      <w:kern w:val="28"/>
      <w:sz w:val="32"/>
      <w:szCs w:val="32"/>
      <w:lang w:bidi="ar-SA"/>
    </w:rPr>
  </w:style>
  <w:style w:type="character" w:styleId="afff0">
    <w:name w:val="Intense Emphasis"/>
    <w:uiPriority w:val="21"/>
    <w:qFormat/>
    <w:rsid w:val="00746742"/>
    <w:rPr>
      <w:i/>
      <w:iCs/>
      <w:color w:val="5B9BD5"/>
    </w:rPr>
  </w:style>
  <w:style w:type="paragraph" w:styleId="27">
    <w:name w:val="Quote"/>
    <w:basedOn w:val="a"/>
    <w:next w:val="a"/>
    <w:link w:val="28"/>
    <w:uiPriority w:val="29"/>
    <w:qFormat/>
    <w:rsid w:val="00746742"/>
    <w:pPr>
      <w:widowControl/>
      <w:spacing w:before="200" w:after="160"/>
      <w:ind w:left="864" w:right="864"/>
      <w:jc w:val="center"/>
    </w:pPr>
    <w:rPr>
      <w:rFonts w:ascii="Times New Roman" w:eastAsia="Times New Roman" w:hAnsi="Times New Roman" w:cs="Times New Roman"/>
      <w:i/>
      <w:iCs/>
      <w:color w:val="404040"/>
      <w:sz w:val="22"/>
      <w:szCs w:val="22"/>
      <w:lang w:bidi="ar-SA"/>
    </w:rPr>
  </w:style>
  <w:style w:type="character" w:customStyle="1" w:styleId="28">
    <w:name w:val="Цитата 2 Знак"/>
    <w:basedOn w:val="a0"/>
    <w:link w:val="27"/>
    <w:uiPriority w:val="29"/>
    <w:rsid w:val="00746742"/>
    <w:rPr>
      <w:rFonts w:ascii="Times New Roman" w:eastAsia="Times New Roman" w:hAnsi="Times New Roman" w:cs="Times New Roman"/>
      <w:i/>
      <w:iCs/>
      <w:color w:val="404040"/>
      <w:sz w:val="22"/>
      <w:szCs w:val="22"/>
      <w:lang w:bidi="ar-SA"/>
    </w:rPr>
  </w:style>
  <w:style w:type="numbering" w:customStyle="1" w:styleId="38">
    <w:name w:val="Нет списка3"/>
    <w:next w:val="a2"/>
    <w:uiPriority w:val="99"/>
    <w:semiHidden/>
    <w:rsid w:val="00A74E3E"/>
  </w:style>
  <w:style w:type="table" w:customStyle="1" w:styleId="XML2">
    <w:name w:val="XML_таблица2"/>
    <w:basedOn w:val="a1"/>
    <w:rsid w:val="00A74E3E"/>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table" w:customStyle="1" w:styleId="29">
    <w:name w:val="Сетка таблицы2"/>
    <w:basedOn w:val="a1"/>
    <w:next w:val="afb"/>
    <w:uiPriority w:val="39"/>
    <w:rsid w:val="00A74E3E"/>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ktau@tatar.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1F490-F9DF-428B-90BB-299CBAE7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74</Pages>
  <Words>28822</Words>
  <Characters>164289</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22</cp:revision>
  <cp:lastPrinted>2023-03-28T14:01:00Z</cp:lastPrinted>
  <dcterms:created xsi:type="dcterms:W3CDTF">2017-01-11T06:28:00Z</dcterms:created>
  <dcterms:modified xsi:type="dcterms:W3CDTF">2023-03-28T14:01:00Z</dcterms:modified>
</cp:coreProperties>
</file>