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9A5777" w:rsidRDefault="00235874">
      <w:pPr>
        <w:rPr>
          <w:color w:val="auto"/>
          <w:sz w:val="2"/>
          <w:szCs w:val="2"/>
        </w:rPr>
      </w:pPr>
      <w:r w:rsidRPr="009A5777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9A5777" w:rsidRDefault="00C7184A">
      <w:pPr>
        <w:pStyle w:val="30"/>
        <w:shd w:val="clear" w:color="auto" w:fill="auto"/>
        <w:rPr>
          <w:color w:val="auto"/>
        </w:rPr>
      </w:pPr>
    </w:p>
    <w:p w:rsidR="00562CA4" w:rsidRPr="009A5777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9A5777"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9A5777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9A5777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9A5777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9A5777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9A5777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9A5777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9A5777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9A5777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9A5777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9A5777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 w:rsidRPr="009A5777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9A5777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9A5777">
        <w:rPr>
          <w:color w:val="auto"/>
        </w:rPr>
        <w:lastRenderedPageBreak/>
        <w:t>Кооперативная ул., 5, пос. ж/д станция Высокая Гора,</w:t>
      </w:r>
      <w:r w:rsidRPr="009A5777">
        <w:rPr>
          <w:color w:val="auto"/>
        </w:rPr>
        <w:tab/>
        <w:t>Кооперативная ур., 5, Биектау т/ю станциясе поселогы,</w:t>
      </w:r>
    </w:p>
    <w:p w:rsidR="00562CA4" w:rsidRPr="009A5777" w:rsidRDefault="00645BDA" w:rsidP="00C7184A">
      <w:pPr>
        <w:pStyle w:val="20"/>
        <w:shd w:val="clear" w:color="auto" w:fill="auto"/>
        <w:tabs>
          <w:tab w:val="left" w:pos="5674"/>
        </w:tabs>
        <w:spacing w:after="217"/>
        <w:jc w:val="center"/>
        <w:rPr>
          <w:color w:val="auto"/>
        </w:rPr>
      </w:pPr>
      <w:r w:rsidRPr="009A5777">
        <w:rPr>
          <w:color w:val="auto"/>
        </w:rPr>
        <w:t>Высокогорский район, Республика Татарстан, 422700</w:t>
      </w:r>
      <w:r w:rsidRPr="009A5777">
        <w:rPr>
          <w:color w:val="auto"/>
        </w:rPr>
        <w:tab/>
        <w:t>Биектау районы, Татарстан Республикасы, 422700</w:t>
      </w:r>
    </w:p>
    <w:p w:rsidR="00562CA4" w:rsidRPr="009A5777" w:rsidRDefault="00645BDA" w:rsidP="00C7184A">
      <w:pPr>
        <w:pStyle w:val="20"/>
        <w:shd w:val="clear" w:color="auto" w:fill="auto"/>
        <w:spacing w:line="240" w:lineRule="auto"/>
        <w:ind w:left="782"/>
        <w:jc w:val="left"/>
        <w:rPr>
          <w:color w:val="auto"/>
        </w:rPr>
      </w:pPr>
      <w:r w:rsidRPr="009A5777">
        <w:rPr>
          <w:color w:val="auto"/>
        </w:rPr>
        <w:t xml:space="preserve">Тел.: +7 (84365) 2-30-50, факс: 2-30-86, </w:t>
      </w:r>
      <w:r w:rsidRPr="009A5777">
        <w:rPr>
          <w:color w:val="auto"/>
          <w:lang w:val="en-US" w:eastAsia="en-US" w:bidi="en-US"/>
        </w:rPr>
        <w:t>e</w:t>
      </w:r>
      <w:r w:rsidRPr="009A5777">
        <w:rPr>
          <w:color w:val="auto"/>
          <w:lang w:eastAsia="en-US" w:bidi="en-US"/>
        </w:rPr>
        <w:t>-</w:t>
      </w:r>
      <w:r w:rsidRPr="009A5777">
        <w:rPr>
          <w:color w:val="auto"/>
          <w:lang w:val="en-US" w:eastAsia="en-US" w:bidi="en-US"/>
        </w:rPr>
        <w:t>mail</w:t>
      </w:r>
      <w:r w:rsidRPr="009A5777">
        <w:rPr>
          <w:color w:val="auto"/>
          <w:lang w:eastAsia="en-US" w:bidi="en-US"/>
        </w:rPr>
        <w:t xml:space="preserve">: </w:t>
      </w:r>
      <w:hyperlink r:id="rId10" w:history="1">
        <w:r w:rsidRPr="009A5777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9A5777">
          <w:rPr>
            <w:rStyle w:val="a3"/>
            <w:color w:val="auto"/>
            <w:u w:val="none"/>
            <w:lang w:eastAsia="en-US" w:bidi="en-US"/>
          </w:rPr>
          <w:t>@</w:t>
        </w:r>
        <w:r w:rsidRPr="009A5777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9A5777">
          <w:rPr>
            <w:rStyle w:val="a3"/>
            <w:color w:val="auto"/>
            <w:u w:val="none"/>
            <w:lang w:eastAsia="en-US" w:bidi="en-US"/>
          </w:rPr>
          <w:t>.</w:t>
        </w:r>
        <w:r w:rsidRPr="009A5777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9A5777">
        <w:rPr>
          <w:color w:val="auto"/>
          <w:lang w:eastAsia="en-US" w:bidi="en-US"/>
        </w:rPr>
        <w:t xml:space="preserve">, </w:t>
      </w:r>
      <w:r w:rsidRPr="009A5777">
        <w:rPr>
          <w:color w:val="auto"/>
          <w:lang w:val="en-US" w:eastAsia="en-US" w:bidi="en-US"/>
        </w:rPr>
        <w:t>www</w:t>
      </w:r>
      <w:r w:rsidRPr="009A5777">
        <w:rPr>
          <w:color w:val="auto"/>
          <w:lang w:eastAsia="en-US" w:bidi="en-US"/>
        </w:rPr>
        <w:t>.</w:t>
      </w:r>
      <w:r w:rsidRPr="009A5777">
        <w:rPr>
          <w:color w:val="auto"/>
          <w:lang w:val="en-US" w:eastAsia="en-US" w:bidi="en-US"/>
        </w:rPr>
        <w:t>vysokaya</w:t>
      </w:r>
      <w:r w:rsidRPr="009A5777">
        <w:rPr>
          <w:color w:val="auto"/>
          <w:lang w:eastAsia="en-US" w:bidi="en-US"/>
        </w:rPr>
        <w:t>-</w:t>
      </w:r>
      <w:r w:rsidRPr="009A5777">
        <w:rPr>
          <w:color w:val="auto"/>
          <w:lang w:val="en-US" w:eastAsia="en-US" w:bidi="en-US"/>
        </w:rPr>
        <w:t>gora</w:t>
      </w:r>
      <w:r w:rsidRPr="009A5777">
        <w:rPr>
          <w:color w:val="auto"/>
          <w:lang w:eastAsia="en-US" w:bidi="en-US"/>
        </w:rPr>
        <w:t>.</w:t>
      </w:r>
      <w:r w:rsidRPr="009A5777">
        <w:rPr>
          <w:color w:val="auto"/>
          <w:lang w:val="en-US" w:eastAsia="en-US" w:bidi="en-US"/>
        </w:rPr>
        <w:t>tatarstan</w:t>
      </w:r>
      <w:r w:rsidRPr="009A5777">
        <w:rPr>
          <w:color w:val="auto"/>
          <w:lang w:eastAsia="en-US" w:bidi="en-US"/>
        </w:rPr>
        <w:t>.</w:t>
      </w:r>
      <w:r w:rsidRPr="009A5777">
        <w:rPr>
          <w:color w:val="auto"/>
          <w:lang w:val="en-US" w:eastAsia="en-US" w:bidi="en-US"/>
        </w:rPr>
        <w:t>ru</w:t>
      </w:r>
    </w:p>
    <w:p w:rsidR="00C7184A" w:rsidRPr="009A5777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045E5" w:rsidRPr="009A5777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5777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9A577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КАРАР            </w:t>
      </w:r>
    </w:p>
    <w:p w:rsidR="002C214E" w:rsidRPr="009A5777" w:rsidRDefault="00DB7D2C" w:rsidP="00DB7D2C">
      <w:pPr>
        <w:pStyle w:val="20"/>
        <w:shd w:val="clear" w:color="auto" w:fill="auto"/>
        <w:spacing w:line="240" w:lineRule="auto"/>
        <w:ind w:firstLine="1134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850469"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138ED" w:rsidRPr="009A5777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0A7383" w:rsidRPr="009A577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9A577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A7383" w:rsidRPr="009A57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                                                    </w:t>
      </w:r>
      <w:r w:rsidR="000D2705" w:rsidRPr="009A5777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№ </w:t>
      </w:r>
      <w:r w:rsidRPr="009A5777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</w:t>
      </w:r>
    </w:p>
    <w:p w:rsidR="000A7383" w:rsidRPr="009A5777" w:rsidRDefault="000A7383" w:rsidP="000A7383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8ED" w:rsidRPr="009A5777" w:rsidRDefault="002C214E" w:rsidP="00E138E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777">
        <w:rPr>
          <w:rFonts w:ascii="Times New Roman" w:hAnsi="Times New Roman" w:cs="Times New Roman"/>
          <w:b/>
          <w:sz w:val="28"/>
          <w:szCs w:val="28"/>
        </w:rPr>
        <w:t>Об итогах социально-экономического развития</w:t>
      </w:r>
    </w:p>
    <w:p w:rsidR="00E1093D" w:rsidRPr="009A5777" w:rsidRDefault="002C214E" w:rsidP="009A577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b/>
          <w:sz w:val="28"/>
          <w:szCs w:val="28"/>
        </w:rPr>
        <w:t>Высокогорского муниципального района за 20</w:t>
      </w:r>
      <w:r w:rsidR="00E138ED" w:rsidRPr="009A5777">
        <w:rPr>
          <w:rFonts w:ascii="Times New Roman" w:hAnsi="Times New Roman" w:cs="Times New Roman"/>
          <w:b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b/>
          <w:sz w:val="28"/>
          <w:szCs w:val="28"/>
        </w:rPr>
        <w:t>2</w:t>
      </w:r>
      <w:r w:rsidR="00EE7623" w:rsidRPr="009A5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b/>
          <w:sz w:val="28"/>
          <w:szCs w:val="28"/>
        </w:rPr>
        <w:t>год и задачах на 20</w:t>
      </w:r>
      <w:r w:rsidR="00E138ED" w:rsidRPr="009A5777">
        <w:rPr>
          <w:rFonts w:ascii="Times New Roman" w:hAnsi="Times New Roman" w:cs="Times New Roman"/>
          <w:b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b/>
          <w:sz w:val="28"/>
          <w:szCs w:val="28"/>
        </w:rPr>
        <w:t>3</w:t>
      </w:r>
      <w:r w:rsidRPr="009A57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359E" w:rsidRPr="009A5777" w:rsidRDefault="00E1093D" w:rsidP="009A5777">
      <w:pPr>
        <w:pStyle w:val="s6"/>
        <w:spacing w:line="276" w:lineRule="auto"/>
        <w:ind w:firstLine="720"/>
        <w:contextualSpacing/>
        <w:jc w:val="both"/>
        <w:rPr>
          <w:rFonts w:eastAsia="Palatino Linotype"/>
          <w:color w:val="000000"/>
          <w:sz w:val="28"/>
          <w:szCs w:val="28"/>
          <w:lang w:eastAsia="ru-RU" w:bidi="ru-RU"/>
        </w:rPr>
      </w:pP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Заслушав и обсудив отчет 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Главы</w:t>
      </w: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Высокогорского муниципального района</w:t>
      </w:r>
      <w:r w:rsidR="000C264C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Р.Ф. </w:t>
      </w:r>
      <w:proofErr w:type="spellStart"/>
      <w:r w:rsidR="000C264C" w:rsidRPr="009A5777">
        <w:rPr>
          <w:rFonts w:eastAsia="Palatino Linotype"/>
          <w:color w:val="000000"/>
          <w:sz w:val="28"/>
          <w:szCs w:val="28"/>
          <w:lang w:eastAsia="ru-RU" w:bidi="ru-RU"/>
        </w:rPr>
        <w:t>Хисамутдинова</w:t>
      </w:r>
      <w:proofErr w:type="spellEnd"/>
      <w:r w:rsidR="000C264C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</w:t>
      </w: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>«Об итогах социально-экономического развития Высокогорск</w:t>
      </w:r>
      <w:r w:rsidR="00E138ED" w:rsidRPr="009A5777">
        <w:rPr>
          <w:rFonts w:eastAsia="Palatino Linotype"/>
          <w:color w:val="000000"/>
          <w:sz w:val="28"/>
          <w:szCs w:val="28"/>
          <w:lang w:eastAsia="ru-RU" w:bidi="ru-RU"/>
        </w:rPr>
        <w:t>ого муниципального района за 202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2</w:t>
      </w: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год и задачах на 20</w:t>
      </w:r>
      <w:r w:rsidR="00E138ED" w:rsidRPr="009A5777">
        <w:rPr>
          <w:rFonts w:eastAsia="Palatino Linotype"/>
          <w:color w:val="000000"/>
          <w:sz w:val="28"/>
          <w:szCs w:val="28"/>
          <w:lang w:eastAsia="ru-RU" w:bidi="ru-RU"/>
        </w:rPr>
        <w:t>2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3</w:t>
      </w: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год», Совет Высокогорского муниципального района отмечает</w:t>
      </w:r>
      <w:r w:rsidR="000A7383" w:rsidRPr="009A5777">
        <w:rPr>
          <w:rFonts w:eastAsia="Palatino Linotype"/>
          <w:color w:val="000000"/>
          <w:sz w:val="28"/>
          <w:szCs w:val="28"/>
          <w:lang w:eastAsia="ru-RU" w:bidi="ru-RU"/>
        </w:rPr>
        <w:t>:</w:t>
      </w:r>
      <w:r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</w:t>
      </w:r>
      <w:r w:rsidR="007E359E" w:rsidRPr="009A5777">
        <w:rPr>
          <w:rFonts w:eastAsia="Palatino Linotype"/>
          <w:color w:val="000000"/>
          <w:sz w:val="28"/>
          <w:szCs w:val="28"/>
          <w:lang w:eastAsia="ru-RU" w:bidi="ru-RU"/>
        </w:rPr>
        <w:t>и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тоги социально–экономического развития Высокогорского муниципального района за 2022 год, несмотря на </w:t>
      </w:r>
      <w:proofErr w:type="spellStart"/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санкционное</w:t>
      </w:r>
      <w:proofErr w:type="spellEnd"/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давление, характеризуются стабильной работой предприятий и организаций всех отраслей экономики.</w:t>
      </w:r>
      <w:r w:rsidR="00DB7D2C" w:rsidRPr="009A5777">
        <w:rPr>
          <w:sz w:val="28"/>
          <w:szCs w:val="28"/>
        </w:rPr>
        <w:t xml:space="preserve"> 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В рейтинге социально-экономического развития муниципальных образований Республики Татарстан район по итогам 2022 года занял 16 место, поднявшись на 4 позиции.</w:t>
      </w:r>
      <w:r w:rsidR="00DB7D2C" w:rsidRPr="009A5777">
        <w:rPr>
          <w:bCs/>
          <w:sz w:val="28"/>
          <w:szCs w:val="28"/>
        </w:rPr>
        <w:t xml:space="preserve"> 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>В районе создаются все условия, способствующие притоку инвестиций</w:t>
      </w:r>
      <w:r w:rsidR="007E359E" w:rsidRPr="009A5777">
        <w:rPr>
          <w:rFonts w:eastAsia="Palatino Linotype"/>
          <w:color w:val="000000"/>
          <w:sz w:val="28"/>
          <w:szCs w:val="28"/>
          <w:lang w:eastAsia="ru-RU" w:bidi="ru-RU"/>
        </w:rPr>
        <w:t>.</w:t>
      </w:r>
      <w:r w:rsidR="009A5777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</w:t>
      </w:r>
      <w:r w:rsidR="007E359E" w:rsidRPr="009A5777">
        <w:rPr>
          <w:rFonts w:eastAsia="Palatino Linotype"/>
          <w:color w:val="000000"/>
          <w:sz w:val="28"/>
          <w:szCs w:val="28"/>
          <w:lang w:eastAsia="ru-RU" w:bidi="ru-RU"/>
        </w:rPr>
        <w:t>Это</w:t>
      </w:r>
      <w:r w:rsidR="00DB7D2C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является одной из приоритетных задач, решение которой обеспечит поступательное развитие района, в том числе, создание дополнительных рабочих мест и рост благосостояния его жителей, в условиях, когда население района с каждым годом только растет.</w:t>
      </w:r>
      <w:bookmarkStart w:id="0" w:name="_GoBack"/>
      <w:bookmarkEnd w:id="0"/>
      <w:r w:rsidR="007E359E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В планах на 2023 год</w:t>
      </w:r>
      <w:r w:rsidR="009A5777" w:rsidRPr="009A5777">
        <w:rPr>
          <w:rFonts w:eastAsia="Palatino Linotype"/>
          <w:color w:val="000000"/>
          <w:sz w:val="28"/>
          <w:szCs w:val="28"/>
          <w:lang w:eastAsia="ru-RU" w:bidi="ru-RU"/>
        </w:rPr>
        <w:t>:</w:t>
      </w:r>
      <w:r w:rsidR="007E359E" w:rsidRPr="009A5777">
        <w:rPr>
          <w:rFonts w:eastAsia="Palatino Linotype"/>
          <w:color w:val="000000"/>
          <w:sz w:val="28"/>
          <w:szCs w:val="28"/>
          <w:lang w:eastAsia="ru-RU" w:bidi="ru-RU"/>
        </w:rPr>
        <w:t xml:space="preserve"> продолжение последовательной работы по решению задач для повышения эффективности экономики района, способной обеспечить развитие агропромышленного комплекса, социальной сферы, инженерной инфраструктуры и, в целом, повышение уровня и качества жизни населения.</w:t>
      </w:r>
    </w:p>
    <w:p w:rsidR="00601E4A" w:rsidRPr="009A5777" w:rsidRDefault="001045E5" w:rsidP="009A5777">
      <w:pPr>
        <w:pStyle w:val="s6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9A5777">
        <w:rPr>
          <w:sz w:val="28"/>
          <w:szCs w:val="28"/>
        </w:rPr>
        <w:t xml:space="preserve">Исходя из выше изложенного, </w:t>
      </w:r>
      <w:r w:rsidR="009A5777" w:rsidRPr="009A5777">
        <w:rPr>
          <w:sz w:val="28"/>
          <w:szCs w:val="28"/>
        </w:rPr>
        <w:t>для</w:t>
      </w:r>
      <w:r w:rsidRPr="009A5777">
        <w:rPr>
          <w:sz w:val="28"/>
          <w:szCs w:val="28"/>
        </w:rPr>
        <w:t xml:space="preserve"> успешной реализации задач на 20</w:t>
      </w:r>
      <w:r w:rsidR="00E138ED" w:rsidRPr="009A5777">
        <w:rPr>
          <w:sz w:val="28"/>
          <w:szCs w:val="28"/>
        </w:rPr>
        <w:t>2</w:t>
      </w:r>
      <w:r w:rsidR="00DB7D2C" w:rsidRPr="009A5777">
        <w:rPr>
          <w:sz w:val="28"/>
          <w:szCs w:val="28"/>
        </w:rPr>
        <w:t>3</w:t>
      </w:r>
      <w:r w:rsidRPr="009A5777">
        <w:rPr>
          <w:sz w:val="28"/>
          <w:szCs w:val="28"/>
        </w:rPr>
        <w:t xml:space="preserve"> год, в соответствии с Уставом Высокогорского муниципального района, Совет Высокогорского муниципального района Республики Татарстан </w:t>
      </w:r>
    </w:p>
    <w:p w:rsidR="00D27641" w:rsidRPr="009A5777" w:rsidRDefault="001045E5" w:rsidP="009A5777">
      <w:pPr>
        <w:pStyle w:val="20"/>
        <w:shd w:val="clear" w:color="auto" w:fill="auto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77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045E5" w:rsidRPr="009A5777" w:rsidRDefault="001045E5" w:rsidP="009A5777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B7D2C" w:rsidRPr="009A5777">
        <w:rPr>
          <w:rFonts w:ascii="Times New Roman" w:hAnsi="Times New Roman" w:cs="Times New Roman"/>
          <w:sz w:val="28"/>
          <w:szCs w:val="28"/>
        </w:rPr>
        <w:t>Главы</w:t>
      </w:r>
      <w:r w:rsidR="000C264C" w:rsidRPr="009A5777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Р.Ф. </w:t>
      </w:r>
      <w:proofErr w:type="spellStart"/>
      <w:r w:rsidR="000C264C" w:rsidRPr="009A5777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0C264C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="00F70B26" w:rsidRPr="009A5777">
        <w:rPr>
          <w:rFonts w:ascii="Times New Roman" w:hAnsi="Times New Roman" w:cs="Times New Roman"/>
          <w:sz w:val="28"/>
          <w:szCs w:val="28"/>
        </w:rPr>
        <w:t>«</w:t>
      </w:r>
      <w:r w:rsidRPr="009A5777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Высокогорского муниципального района за 20</w:t>
      </w:r>
      <w:r w:rsidR="00E138ED" w:rsidRPr="009A5777">
        <w:rPr>
          <w:rFonts w:ascii="Times New Roman" w:hAnsi="Times New Roman" w:cs="Times New Roman"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sz w:val="28"/>
          <w:szCs w:val="28"/>
        </w:rPr>
        <w:t>2</w:t>
      </w:r>
      <w:r w:rsidRPr="009A5777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 w:rsidRPr="009A5777">
        <w:rPr>
          <w:rFonts w:ascii="Times New Roman" w:hAnsi="Times New Roman" w:cs="Times New Roman"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sz w:val="28"/>
          <w:szCs w:val="28"/>
        </w:rPr>
        <w:t>3</w:t>
      </w:r>
      <w:r w:rsidRPr="009A5777">
        <w:rPr>
          <w:rFonts w:ascii="Times New Roman" w:hAnsi="Times New Roman" w:cs="Times New Roman"/>
          <w:sz w:val="28"/>
          <w:szCs w:val="28"/>
        </w:rPr>
        <w:t xml:space="preserve"> год</w:t>
      </w:r>
      <w:r w:rsidR="00F70B26" w:rsidRPr="009A5777"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:rsidR="00F70B26" w:rsidRPr="009A5777" w:rsidRDefault="00F70B26" w:rsidP="009A5777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Поручить депутатам довести до избирателей в своих поселениях отчет </w:t>
      </w:r>
      <w:r w:rsidR="00DB7D2C" w:rsidRPr="009A5777">
        <w:rPr>
          <w:rFonts w:ascii="Times New Roman" w:hAnsi="Times New Roman" w:cs="Times New Roman"/>
          <w:sz w:val="28"/>
          <w:szCs w:val="28"/>
        </w:rPr>
        <w:t>Главы</w:t>
      </w:r>
      <w:r w:rsidR="000C264C" w:rsidRPr="009A5777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Р.Ф.</w:t>
      </w:r>
      <w:r w:rsidR="000D2705" w:rsidRPr="009A57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0C264C" w:rsidRPr="009A5777">
        <w:rPr>
          <w:rFonts w:ascii="Times New Roman" w:hAnsi="Times New Roman" w:cs="Times New Roman"/>
          <w:sz w:val="28"/>
          <w:szCs w:val="28"/>
        </w:rPr>
        <w:t>Хисамутдинова</w:t>
      </w:r>
      <w:proofErr w:type="spellEnd"/>
      <w:r w:rsidR="000C264C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sz w:val="28"/>
          <w:szCs w:val="28"/>
        </w:rPr>
        <w:t xml:space="preserve">«Об итогах социально-экономического развития Высокогорского муниципального района за </w:t>
      </w:r>
      <w:r w:rsidRPr="009A5777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E138ED" w:rsidRPr="009A5777">
        <w:rPr>
          <w:rFonts w:ascii="Times New Roman" w:hAnsi="Times New Roman" w:cs="Times New Roman"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sz w:val="28"/>
          <w:szCs w:val="28"/>
        </w:rPr>
        <w:t>2</w:t>
      </w:r>
      <w:r w:rsidRPr="009A5777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 w:rsidRPr="009A5777">
        <w:rPr>
          <w:rFonts w:ascii="Times New Roman" w:hAnsi="Times New Roman" w:cs="Times New Roman"/>
          <w:sz w:val="28"/>
          <w:szCs w:val="28"/>
        </w:rPr>
        <w:t>2</w:t>
      </w:r>
      <w:r w:rsidR="00DB7D2C" w:rsidRPr="009A5777">
        <w:rPr>
          <w:rFonts w:ascii="Times New Roman" w:hAnsi="Times New Roman" w:cs="Times New Roman"/>
          <w:sz w:val="28"/>
          <w:szCs w:val="28"/>
        </w:rPr>
        <w:t>3</w:t>
      </w:r>
      <w:r w:rsidRPr="009A5777">
        <w:rPr>
          <w:rFonts w:ascii="Times New Roman" w:hAnsi="Times New Roman" w:cs="Times New Roman"/>
          <w:sz w:val="28"/>
          <w:szCs w:val="28"/>
        </w:rPr>
        <w:t xml:space="preserve"> год»</w:t>
      </w:r>
      <w:r w:rsidR="000D58C4" w:rsidRPr="009A5777">
        <w:rPr>
          <w:rFonts w:ascii="Times New Roman" w:hAnsi="Times New Roman" w:cs="Times New Roman"/>
          <w:sz w:val="28"/>
          <w:szCs w:val="28"/>
        </w:rPr>
        <w:t>.</w:t>
      </w:r>
    </w:p>
    <w:p w:rsidR="00F70B26" w:rsidRPr="009A5777" w:rsidRDefault="006D0A62" w:rsidP="009A5777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Для решения поставленных задач:</w:t>
      </w:r>
    </w:p>
    <w:p w:rsidR="006D0A62" w:rsidRPr="009A5777" w:rsidRDefault="006D0A62" w:rsidP="009A5777">
      <w:pPr>
        <w:pStyle w:val="ab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Исполнительному комитету Высокогорского муниципального района </w:t>
      </w:r>
      <w:r w:rsidR="007E359E" w:rsidRPr="009A5777">
        <w:rPr>
          <w:rFonts w:ascii="Times New Roman" w:hAnsi="Times New Roman" w:cs="Times New Roman"/>
          <w:sz w:val="28"/>
          <w:szCs w:val="28"/>
        </w:rPr>
        <w:t>в сфере экономики:</w:t>
      </w:r>
    </w:p>
    <w:p w:rsidR="006D0A62" w:rsidRPr="009A5777" w:rsidRDefault="007E359E" w:rsidP="009A5777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3.1.1 </w:t>
      </w:r>
      <w:r w:rsidR="00305997" w:rsidRPr="009A5777">
        <w:rPr>
          <w:rFonts w:ascii="Times New Roman" w:hAnsi="Times New Roman" w:cs="Times New Roman"/>
          <w:sz w:val="28"/>
          <w:szCs w:val="28"/>
        </w:rPr>
        <w:t>обеспечить выполнение в 202</w:t>
      </w:r>
      <w:r w:rsidR="000A7383" w:rsidRPr="009A5777">
        <w:rPr>
          <w:rFonts w:ascii="Times New Roman" w:hAnsi="Times New Roman" w:cs="Times New Roman"/>
          <w:sz w:val="28"/>
          <w:szCs w:val="28"/>
        </w:rPr>
        <w:t>2</w:t>
      </w:r>
      <w:r w:rsidR="00305997" w:rsidRPr="009A5777">
        <w:rPr>
          <w:rFonts w:ascii="Times New Roman" w:hAnsi="Times New Roman" w:cs="Times New Roman"/>
          <w:sz w:val="28"/>
          <w:szCs w:val="28"/>
        </w:rPr>
        <w:t xml:space="preserve"> году плана первоочередных мероприятий по реализации стратегии социально-экономического развития Высокогорского муниципального района Республики Татарстан на 2019-2022 годы и плановый период до 2030 года и достижение ключевых показателей национальных проектов;</w:t>
      </w:r>
    </w:p>
    <w:p w:rsidR="002431E1" w:rsidRPr="009A5777" w:rsidRDefault="007E359E" w:rsidP="009A5777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3.1.2</w:t>
      </w:r>
      <w:r w:rsidR="002431E1" w:rsidRPr="009A5777">
        <w:rPr>
          <w:rFonts w:ascii="Times New Roman" w:hAnsi="Times New Roman" w:cs="Times New Roman"/>
          <w:sz w:val="28"/>
          <w:szCs w:val="28"/>
        </w:rPr>
        <w:t>.</w:t>
      </w:r>
      <w:r w:rsidRPr="009A577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DB7D2C" w:rsidRPr="009A5777">
        <w:rPr>
          <w:rFonts w:ascii="Times New Roman" w:hAnsi="Times New Roman" w:cs="Times New Roman"/>
          <w:sz w:val="28"/>
          <w:szCs w:val="28"/>
        </w:rPr>
        <w:t>глав</w:t>
      </w:r>
      <w:r w:rsidRPr="009A5777">
        <w:rPr>
          <w:rFonts w:ascii="Times New Roman" w:hAnsi="Times New Roman" w:cs="Times New Roman"/>
          <w:sz w:val="28"/>
          <w:szCs w:val="28"/>
        </w:rPr>
        <w:t>ами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сельских поселений, налоговой инспекцией, судебными приставами и финансово-бюджетной палатой</w:t>
      </w:r>
      <w:r w:rsidR="002431E1" w:rsidRPr="009A5777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2431E1" w:rsidRPr="009A5777" w:rsidRDefault="002431E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</w:t>
      </w:r>
      <w:r w:rsidR="006D0A62" w:rsidRPr="009A5777">
        <w:rPr>
          <w:rFonts w:ascii="Times New Roman" w:hAnsi="Times New Roman" w:cs="Times New Roman"/>
          <w:sz w:val="28"/>
          <w:szCs w:val="28"/>
        </w:rPr>
        <w:t>3</w:t>
      </w:r>
      <w:r w:rsidRPr="009A5777">
        <w:rPr>
          <w:rFonts w:ascii="Times New Roman" w:hAnsi="Times New Roman" w:cs="Times New Roman"/>
          <w:sz w:val="28"/>
          <w:szCs w:val="28"/>
        </w:rPr>
        <w:t xml:space="preserve">. </w:t>
      </w:r>
      <w:r w:rsidR="00DB7D2C" w:rsidRPr="009A5777">
        <w:rPr>
          <w:rFonts w:ascii="Times New Roman" w:hAnsi="Times New Roman" w:cs="Times New Roman"/>
          <w:sz w:val="28"/>
          <w:szCs w:val="28"/>
        </w:rPr>
        <w:t>применить весь комплекс мер реагирования, направленных на урегулирование задолженности по налогу на профессиональный доход</w:t>
      </w:r>
      <w:r w:rsidR="007E359E" w:rsidRPr="009A5777">
        <w:rPr>
          <w:rFonts w:ascii="Times New Roman" w:hAnsi="Times New Roman" w:cs="Times New Roman"/>
          <w:sz w:val="28"/>
          <w:szCs w:val="28"/>
        </w:rPr>
        <w:t>;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1E1" w:rsidRPr="009A5777" w:rsidRDefault="006D0A62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</w:t>
      </w:r>
      <w:r w:rsidR="002431E1" w:rsidRPr="009A5777">
        <w:rPr>
          <w:rFonts w:ascii="Times New Roman" w:hAnsi="Times New Roman" w:cs="Times New Roman"/>
          <w:sz w:val="28"/>
          <w:szCs w:val="28"/>
        </w:rPr>
        <w:t>.</w:t>
      </w:r>
      <w:r w:rsidRPr="009A5777">
        <w:rPr>
          <w:rFonts w:ascii="Times New Roman" w:hAnsi="Times New Roman" w:cs="Times New Roman"/>
          <w:sz w:val="28"/>
          <w:szCs w:val="28"/>
        </w:rPr>
        <w:t>4</w:t>
      </w:r>
      <w:r w:rsidR="002431E1" w:rsidRPr="009A5777">
        <w:rPr>
          <w:rFonts w:ascii="Times New Roman" w:hAnsi="Times New Roman" w:cs="Times New Roman"/>
          <w:sz w:val="28"/>
          <w:szCs w:val="28"/>
        </w:rPr>
        <w:t>. уделить особое внимание работе с недоимкой и детально изучить причины и возможные решения в отношении каждого должника;</w:t>
      </w:r>
    </w:p>
    <w:p w:rsidR="00DB7D2C" w:rsidRPr="009A5777" w:rsidRDefault="007E359E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</w:t>
      </w:r>
      <w:r w:rsidR="006D0A62" w:rsidRPr="009A5777">
        <w:rPr>
          <w:rFonts w:ascii="Times New Roman" w:hAnsi="Times New Roman" w:cs="Times New Roman"/>
          <w:sz w:val="28"/>
          <w:szCs w:val="28"/>
        </w:rPr>
        <w:t>5</w:t>
      </w:r>
      <w:r w:rsidRPr="009A5777">
        <w:rPr>
          <w:rFonts w:ascii="Times New Roman" w:hAnsi="Times New Roman" w:cs="Times New Roman"/>
          <w:sz w:val="28"/>
          <w:szCs w:val="28"/>
        </w:rPr>
        <w:t>.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sz w:val="28"/>
          <w:szCs w:val="28"/>
        </w:rPr>
        <w:t>предусмотреть все возможности для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создания новых производств и промышленных парков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7E359E" w:rsidRPr="009A5777" w:rsidRDefault="007E359E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</w:t>
      </w:r>
      <w:r w:rsidR="006D0A62" w:rsidRPr="009A5777">
        <w:rPr>
          <w:rFonts w:ascii="Times New Roman" w:hAnsi="Times New Roman" w:cs="Times New Roman"/>
          <w:sz w:val="28"/>
          <w:szCs w:val="28"/>
        </w:rPr>
        <w:t>6</w:t>
      </w:r>
      <w:r w:rsidRPr="009A5777">
        <w:rPr>
          <w:rFonts w:ascii="Times New Roman" w:hAnsi="Times New Roman" w:cs="Times New Roman"/>
          <w:sz w:val="28"/>
          <w:szCs w:val="28"/>
        </w:rPr>
        <w:t>. совместно с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9A5777">
        <w:rPr>
          <w:rFonts w:ascii="Times New Roman" w:hAnsi="Times New Roman" w:cs="Times New Roman"/>
          <w:sz w:val="28"/>
          <w:szCs w:val="28"/>
        </w:rPr>
        <w:t>ом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Pr="009A5777">
        <w:rPr>
          <w:rFonts w:ascii="Times New Roman" w:hAnsi="Times New Roman" w:cs="Times New Roman"/>
          <w:sz w:val="28"/>
          <w:szCs w:val="28"/>
        </w:rPr>
        <w:t>:</w:t>
      </w:r>
    </w:p>
    <w:p w:rsidR="007E359E" w:rsidRPr="009A5777" w:rsidRDefault="007E359E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</w:t>
      </w:r>
      <w:r w:rsidR="006D0A62" w:rsidRPr="009A5777">
        <w:rPr>
          <w:rFonts w:ascii="Times New Roman" w:hAnsi="Times New Roman" w:cs="Times New Roman"/>
          <w:sz w:val="28"/>
          <w:szCs w:val="28"/>
        </w:rPr>
        <w:t>6</w:t>
      </w:r>
      <w:r w:rsidRPr="009A5777">
        <w:rPr>
          <w:rFonts w:ascii="Times New Roman" w:hAnsi="Times New Roman" w:cs="Times New Roman"/>
          <w:sz w:val="28"/>
          <w:szCs w:val="28"/>
        </w:rPr>
        <w:t>.1.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провести работу с гражданами, состоящими на учете, с целью трудоустройства и выявления тех, кто зан</w:t>
      </w:r>
      <w:r w:rsidRPr="009A5777">
        <w:rPr>
          <w:rFonts w:ascii="Times New Roman" w:hAnsi="Times New Roman" w:cs="Times New Roman"/>
          <w:sz w:val="28"/>
          <w:szCs w:val="28"/>
        </w:rPr>
        <w:t>ят в секторе серого рынка труда;</w:t>
      </w:r>
    </w:p>
    <w:p w:rsidR="00DB7D2C" w:rsidRPr="009A5777" w:rsidRDefault="007E359E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3.1.</w:t>
      </w:r>
      <w:r w:rsidR="006D0A62" w:rsidRPr="009A5777">
        <w:rPr>
          <w:rFonts w:ascii="Times New Roman" w:hAnsi="Times New Roman" w:cs="Times New Roman"/>
          <w:sz w:val="28"/>
          <w:szCs w:val="28"/>
        </w:rPr>
        <w:t>6</w:t>
      </w:r>
      <w:r w:rsidRPr="009A5777">
        <w:rPr>
          <w:rFonts w:ascii="Times New Roman" w:hAnsi="Times New Roman" w:cs="Times New Roman"/>
          <w:sz w:val="28"/>
          <w:szCs w:val="28"/>
        </w:rPr>
        <w:t xml:space="preserve">.2. 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sz w:val="28"/>
          <w:szCs w:val="28"/>
        </w:rPr>
        <w:t>у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держать безработицу на уровне не выше </w:t>
      </w:r>
      <w:r w:rsidRPr="009A5777">
        <w:rPr>
          <w:rFonts w:ascii="Times New Roman" w:hAnsi="Times New Roman" w:cs="Times New Roman"/>
          <w:sz w:val="28"/>
          <w:szCs w:val="28"/>
        </w:rPr>
        <w:t>уровня 2022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года и увеличить число вакансий, предлагаемых населению, в том числе за счёт регистрации работодателей на </w:t>
      </w:r>
      <w:proofErr w:type="spellStart"/>
      <w:r w:rsidR="00DB7D2C" w:rsidRPr="009A5777">
        <w:rPr>
          <w:rFonts w:ascii="Times New Roman" w:hAnsi="Times New Roman" w:cs="Times New Roman"/>
          <w:sz w:val="28"/>
          <w:szCs w:val="28"/>
        </w:rPr>
        <w:t>порта́ле</w:t>
      </w:r>
      <w:proofErr w:type="spellEnd"/>
      <w:r w:rsidR="00DB7D2C" w:rsidRPr="009A5777">
        <w:rPr>
          <w:rFonts w:ascii="Times New Roman" w:hAnsi="Times New Roman" w:cs="Times New Roman"/>
          <w:sz w:val="28"/>
          <w:szCs w:val="28"/>
        </w:rPr>
        <w:t xml:space="preserve"> «Работа в России»,</w:t>
      </w:r>
    </w:p>
    <w:p w:rsidR="00DB7D2C" w:rsidRPr="009A5777" w:rsidRDefault="002431E1" w:rsidP="009A5777">
      <w:pPr>
        <w:pStyle w:val="20"/>
        <w:numPr>
          <w:ilvl w:val="1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П</w:t>
      </w:r>
      <w:r w:rsidR="00DB7D2C" w:rsidRPr="009A5777">
        <w:rPr>
          <w:rFonts w:ascii="Times New Roman" w:hAnsi="Times New Roman" w:cs="Times New Roman"/>
          <w:sz w:val="28"/>
          <w:szCs w:val="28"/>
        </w:rPr>
        <w:t>алат</w:t>
      </w:r>
      <w:r w:rsidRPr="009A5777">
        <w:rPr>
          <w:rFonts w:ascii="Times New Roman" w:hAnsi="Times New Roman" w:cs="Times New Roman"/>
          <w:sz w:val="28"/>
          <w:szCs w:val="28"/>
        </w:rPr>
        <w:t>е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отношений, совместно с главами сельских поселений завершить работу по мероприятиям</w:t>
      </w:r>
      <w:r w:rsidRPr="009A5777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</w:t>
      </w:r>
      <w:r w:rsidRPr="009A5777">
        <w:rPr>
          <w:rFonts w:ascii="Times New Roman" w:hAnsi="Times New Roman" w:cs="Times New Roman"/>
          <w:sz w:val="28"/>
          <w:szCs w:val="28"/>
        </w:rPr>
        <w:t xml:space="preserve">от 30 декабря 2020 № 518-ФЗ «О внесении изменений в отдельные законодательные акты Российской Федерации» </w:t>
      </w:r>
      <w:r w:rsidR="00DB7D2C" w:rsidRPr="009A5777">
        <w:rPr>
          <w:rFonts w:ascii="Times New Roman" w:hAnsi="Times New Roman" w:cs="Times New Roman"/>
          <w:sz w:val="28"/>
          <w:szCs w:val="28"/>
        </w:rPr>
        <w:t>к 1 декабря 2023 года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2431E1" w:rsidRPr="009A5777" w:rsidRDefault="006D0A62" w:rsidP="009A5777">
      <w:pPr>
        <w:pStyle w:val="20"/>
        <w:numPr>
          <w:ilvl w:val="1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В</w:t>
      </w:r>
      <w:r w:rsidR="002431E1" w:rsidRPr="009A5777">
        <w:rPr>
          <w:rFonts w:ascii="Times New Roman" w:hAnsi="Times New Roman" w:cs="Times New Roman"/>
          <w:sz w:val="28"/>
          <w:szCs w:val="28"/>
        </w:rPr>
        <w:t xml:space="preserve"> сфере агропромышленного комплекса (далее – АПК):</w:t>
      </w:r>
    </w:p>
    <w:p w:rsidR="006D0A62" w:rsidRPr="009A5777" w:rsidRDefault="002431E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3.3.1. </w:t>
      </w:r>
      <w:r w:rsidR="00DB7D2C" w:rsidRPr="009A5777">
        <w:rPr>
          <w:rFonts w:ascii="Times New Roman" w:hAnsi="Times New Roman" w:cs="Times New Roman"/>
          <w:sz w:val="28"/>
          <w:szCs w:val="28"/>
        </w:rPr>
        <w:t>управлени</w:t>
      </w:r>
      <w:r w:rsidRPr="009A5777">
        <w:rPr>
          <w:rFonts w:ascii="Times New Roman" w:hAnsi="Times New Roman" w:cs="Times New Roman"/>
          <w:sz w:val="28"/>
          <w:szCs w:val="28"/>
        </w:rPr>
        <w:t>ю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сельского хозяйства и предприяти</w:t>
      </w:r>
      <w:r w:rsidRPr="009A5777">
        <w:rPr>
          <w:rFonts w:ascii="Times New Roman" w:hAnsi="Times New Roman" w:cs="Times New Roman"/>
          <w:sz w:val="28"/>
          <w:szCs w:val="28"/>
        </w:rPr>
        <w:t>ям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сельскохозяйственной отрасли</w:t>
      </w:r>
      <w:r w:rsidR="006D0A62" w:rsidRPr="009A5777">
        <w:rPr>
          <w:rFonts w:ascii="Times New Roman" w:hAnsi="Times New Roman" w:cs="Times New Roman"/>
          <w:sz w:val="28"/>
          <w:szCs w:val="28"/>
        </w:rPr>
        <w:t>:</w:t>
      </w:r>
    </w:p>
    <w:p w:rsidR="00DB7D2C" w:rsidRPr="009A5777" w:rsidRDefault="006D0A62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3.3.1.1.</w:t>
      </w:r>
      <w:r w:rsidR="002431E1" w:rsidRPr="009A5777">
        <w:rPr>
          <w:rFonts w:ascii="Times New Roman" w:hAnsi="Times New Roman" w:cs="Times New Roman"/>
          <w:sz w:val="28"/>
          <w:szCs w:val="28"/>
        </w:rPr>
        <w:t xml:space="preserve"> определить одной из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главных задач доведение заработной платы в сфере</w:t>
      </w:r>
      <w:r w:rsidR="002431E1" w:rsidRPr="009A5777">
        <w:rPr>
          <w:rFonts w:ascii="Times New Roman" w:hAnsi="Times New Roman" w:cs="Times New Roman"/>
          <w:sz w:val="28"/>
          <w:szCs w:val="28"/>
        </w:rPr>
        <w:t xml:space="preserve"> АПК</w:t>
      </w:r>
      <w:r w:rsidR="00DB7D2C" w:rsidRPr="009A5777">
        <w:rPr>
          <w:rFonts w:ascii="Times New Roman" w:hAnsi="Times New Roman" w:cs="Times New Roman"/>
          <w:sz w:val="28"/>
          <w:szCs w:val="28"/>
        </w:rPr>
        <w:t xml:space="preserve"> до уровня Республики</w:t>
      </w:r>
      <w:r w:rsidR="002431E1" w:rsidRPr="009A5777">
        <w:rPr>
          <w:rFonts w:ascii="Times New Roman" w:hAnsi="Times New Roman" w:cs="Times New Roman"/>
          <w:sz w:val="28"/>
          <w:szCs w:val="28"/>
        </w:rPr>
        <w:t>;</w:t>
      </w:r>
    </w:p>
    <w:p w:rsidR="006D0A62" w:rsidRPr="009A5777" w:rsidRDefault="006D0A62" w:rsidP="009A5777">
      <w:pPr>
        <w:pStyle w:val="20"/>
        <w:shd w:val="clear" w:color="auto" w:fill="auto"/>
        <w:tabs>
          <w:tab w:val="left" w:pos="993"/>
        </w:tabs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3.3.1.2. проанализировать причины не достижения запланированного уровня производства и к концу года достигнуть показателя 100 тонн по производству молока;</w:t>
      </w:r>
    </w:p>
    <w:p w:rsidR="00C802E3" w:rsidRPr="009A5777" w:rsidRDefault="002431E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3.3.2. </w:t>
      </w:r>
      <w:r w:rsidR="006D0A62" w:rsidRPr="009A5777">
        <w:rPr>
          <w:rFonts w:ascii="Times New Roman" w:hAnsi="Times New Roman" w:cs="Times New Roman"/>
          <w:sz w:val="28"/>
          <w:szCs w:val="28"/>
        </w:rPr>
        <w:t xml:space="preserve">исполнительному комитету района </w:t>
      </w:r>
      <w:r w:rsidRPr="009A5777">
        <w:rPr>
          <w:rFonts w:ascii="Times New Roman" w:hAnsi="Times New Roman" w:cs="Times New Roman"/>
          <w:sz w:val="28"/>
          <w:szCs w:val="28"/>
        </w:rPr>
        <w:t xml:space="preserve">продолжить реализацию </w:t>
      </w:r>
      <w:r w:rsidR="00C802E3" w:rsidRPr="009A5777">
        <w:rPr>
          <w:rFonts w:ascii="Times New Roman" w:hAnsi="Times New Roman" w:cs="Times New Roman"/>
          <w:sz w:val="28"/>
          <w:szCs w:val="28"/>
        </w:rPr>
        <w:t>муниципальны</w:t>
      </w:r>
      <w:r w:rsidRPr="009A5777">
        <w:rPr>
          <w:rFonts w:ascii="Times New Roman" w:hAnsi="Times New Roman" w:cs="Times New Roman"/>
          <w:sz w:val="28"/>
          <w:szCs w:val="28"/>
        </w:rPr>
        <w:t>х</w:t>
      </w:r>
      <w:r w:rsidR="00C802E3" w:rsidRPr="009A5777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Pr="009A5777">
        <w:rPr>
          <w:rFonts w:ascii="Times New Roman" w:hAnsi="Times New Roman" w:cs="Times New Roman"/>
          <w:sz w:val="28"/>
          <w:szCs w:val="28"/>
        </w:rPr>
        <w:t>по</w:t>
      </w:r>
      <w:r w:rsidR="00C802E3" w:rsidRPr="009A5777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Pr="009A5777">
        <w:rPr>
          <w:rFonts w:ascii="Times New Roman" w:hAnsi="Times New Roman" w:cs="Times New Roman"/>
          <w:sz w:val="28"/>
          <w:szCs w:val="28"/>
        </w:rPr>
        <w:t>и</w:t>
      </w:r>
      <w:r w:rsidR="00C802E3" w:rsidRPr="009A5777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и содержание третьей и более коров, приобретение доильного аппарата, товарного и </w:t>
      </w:r>
      <w:r w:rsidR="00C802E3" w:rsidRPr="009A5777">
        <w:rPr>
          <w:rFonts w:ascii="Times New Roman" w:hAnsi="Times New Roman" w:cs="Times New Roman"/>
          <w:sz w:val="28"/>
          <w:szCs w:val="28"/>
        </w:rPr>
        <w:lastRenderedPageBreak/>
        <w:t>племенного поголовья нетелей и первотелок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C802E3" w:rsidRPr="009A5777" w:rsidRDefault="002431E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3.3.3. ж</w:t>
      </w:r>
      <w:r w:rsidR="00C802E3" w:rsidRPr="009A5777">
        <w:rPr>
          <w:rFonts w:ascii="Times New Roman" w:hAnsi="Times New Roman" w:cs="Times New Roman"/>
          <w:sz w:val="28"/>
          <w:szCs w:val="28"/>
        </w:rPr>
        <w:t>ивотноводам продолжать работу по увеличению продуктивности стада, улучшать кормовую базу, для улучшения породы переходить на 100% искусственное осеменение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C802E3" w:rsidRPr="009A5777" w:rsidRDefault="002431E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3.3.4. </w:t>
      </w:r>
      <w:r w:rsidR="006D0A62" w:rsidRPr="009A5777">
        <w:rPr>
          <w:rFonts w:ascii="Times New Roman" w:hAnsi="Times New Roman" w:cs="Times New Roman"/>
          <w:sz w:val="28"/>
          <w:szCs w:val="28"/>
        </w:rPr>
        <w:t>усил</w:t>
      </w:r>
      <w:r w:rsidR="00C802E3" w:rsidRPr="009A5777">
        <w:rPr>
          <w:rFonts w:ascii="Times New Roman" w:hAnsi="Times New Roman" w:cs="Times New Roman"/>
          <w:sz w:val="28"/>
          <w:szCs w:val="28"/>
        </w:rPr>
        <w:t>и</w:t>
      </w:r>
      <w:r w:rsidRPr="009A5777">
        <w:rPr>
          <w:rFonts w:ascii="Times New Roman" w:hAnsi="Times New Roman" w:cs="Times New Roman"/>
          <w:sz w:val="28"/>
          <w:szCs w:val="28"/>
        </w:rPr>
        <w:t>ть</w:t>
      </w:r>
      <w:r w:rsidR="00C802E3" w:rsidRPr="009A577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D0A62" w:rsidRPr="009A5777">
        <w:rPr>
          <w:rFonts w:ascii="Times New Roman" w:hAnsi="Times New Roman" w:cs="Times New Roman"/>
          <w:sz w:val="28"/>
          <w:szCs w:val="28"/>
        </w:rPr>
        <w:t>у</w:t>
      </w:r>
      <w:r w:rsidR="00C802E3" w:rsidRPr="009A5777">
        <w:rPr>
          <w:rFonts w:ascii="Times New Roman" w:hAnsi="Times New Roman" w:cs="Times New Roman"/>
          <w:sz w:val="28"/>
          <w:szCs w:val="28"/>
        </w:rPr>
        <w:t xml:space="preserve"> по накоплению минеральных удобрений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A2394B" w:rsidRPr="009A5777" w:rsidRDefault="00A2394B" w:rsidP="009A5777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В сфере здравоохранения:</w:t>
      </w:r>
    </w:p>
    <w:p w:rsidR="00C802E3" w:rsidRPr="009A5777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4.1. добиться </w:t>
      </w:r>
      <w:r w:rsidR="001109AD" w:rsidRPr="009A5777">
        <w:rPr>
          <w:rFonts w:ascii="Times New Roman" w:hAnsi="Times New Roman" w:cs="Times New Roman"/>
          <w:sz w:val="28"/>
          <w:szCs w:val="28"/>
        </w:rPr>
        <w:t>увеличени</w:t>
      </w:r>
      <w:r w:rsidRPr="009A5777">
        <w:rPr>
          <w:rFonts w:ascii="Times New Roman" w:hAnsi="Times New Roman" w:cs="Times New Roman"/>
          <w:sz w:val="28"/>
          <w:szCs w:val="28"/>
        </w:rPr>
        <w:t>я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выполнения государственного заказа по оказанию бесплатной, доступной и качественной медицинской помощи, снижение смертности от сердечно-сосудистых заболеваний и новообразований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1109AD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4.2. организовать работу по подготовке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кадр</w:t>
      </w:r>
      <w:r w:rsidRPr="009A5777">
        <w:rPr>
          <w:rFonts w:ascii="Times New Roman" w:hAnsi="Times New Roman" w:cs="Times New Roman"/>
          <w:sz w:val="28"/>
          <w:szCs w:val="28"/>
        </w:rPr>
        <w:t>ов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для медицинских учреждений</w:t>
      </w:r>
      <w:r w:rsidRPr="009A57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из числа выпускников школ через механизмы целевого обучения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8339F1" w:rsidRPr="009A5777" w:rsidRDefault="008339F1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обеспечить выполнение плановых показателей по диспансеризации </w:t>
      </w:r>
      <w:r>
        <w:rPr>
          <w:rFonts w:ascii="Times New Roman" w:hAnsi="Times New Roman" w:cs="Times New Roman"/>
          <w:sz w:val="28"/>
          <w:szCs w:val="28"/>
        </w:rPr>
        <w:br/>
        <w:t>в 2023 году</w:t>
      </w:r>
    </w:p>
    <w:p w:rsidR="00A2394B" w:rsidRPr="009A5777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5. В сфере молодежной политики:</w:t>
      </w:r>
    </w:p>
    <w:p w:rsidR="001109AD" w:rsidRPr="009A5777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5.1. определить п</w:t>
      </w:r>
      <w:r w:rsidR="001109AD" w:rsidRPr="009A5777">
        <w:rPr>
          <w:rFonts w:ascii="Times New Roman" w:hAnsi="Times New Roman" w:cs="Times New Roman"/>
          <w:sz w:val="28"/>
          <w:szCs w:val="28"/>
        </w:rPr>
        <w:t>риоритетны</w:t>
      </w:r>
      <w:r w:rsidRPr="009A5777">
        <w:rPr>
          <w:rFonts w:ascii="Times New Roman" w:hAnsi="Times New Roman" w:cs="Times New Roman"/>
          <w:sz w:val="28"/>
          <w:szCs w:val="28"/>
        </w:rPr>
        <w:t>м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sz w:val="28"/>
          <w:szCs w:val="28"/>
        </w:rPr>
        <w:t xml:space="preserve">в </w:t>
      </w:r>
      <w:r w:rsidR="001109AD" w:rsidRPr="009A5777">
        <w:rPr>
          <w:rFonts w:ascii="Times New Roman" w:hAnsi="Times New Roman" w:cs="Times New Roman"/>
          <w:sz w:val="28"/>
          <w:szCs w:val="28"/>
        </w:rPr>
        <w:t>работ</w:t>
      </w:r>
      <w:r w:rsidRPr="009A5777">
        <w:rPr>
          <w:rFonts w:ascii="Times New Roman" w:hAnsi="Times New Roman" w:cs="Times New Roman"/>
          <w:sz w:val="28"/>
          <w:szCs w:val="28"/>
        </w:rPr>
        <w:t xml:space="preserve">е с молодежью </w:t>
      </w:r>
      <w:r w:rsidR="001109AD" w:rsidRPr="009A5777">
        <w:rPr>
          <w:rFonts w:ascii="Times New Roman" w:hAnsi="Times New Roman" w:cs="Times New Roman"/>
          <w:sz w:val="28"/>
          <w:szCs w:val="28"/>
        </w:rPr>
        <w:t>гражданско-патриотическое</w:t>
      </w:r>
      <w:r w:rsidRPr="009A5777">
        <w:rPr>
          <w:rFonts w:ascii="Times New Roman" w:hAnsi="Times New Roman" w:cs="Times New Roman"/>
          <w:sz w:val="28"/>
          <w:szCs w:val="28"/>
        </w:rPr>
        <w:t xml:space="preserve"> направление;</w:t>
      </w:r>
    </w:p>
    <w:p w:rsidR="00A2394B" w:rsidRPr="009A5777" w:rsidRDefault="00A2394B" w:rsidP="009A5777">
      <w:pPr>
        <w:pStyle w:val="20"/>
        <w:numPr>
          <w:ilvl w:val="0"/>
          <w:numId w:val="3"/>
        </w:numPr>
        <w:shd w:val="clear" w:color="auto" w:fill="auto"/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В социальной сфере:</w:t>
      </w:r>
    </w:p>
    <w:p w:rsidR="001109AD" w:rsidRPr="009A5777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 xml:space="preserve">5.1. 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9A5777">
        <w:rPr>
          <w:rFonts w:ascii="Times New Roman" w:hAnsi="Times New Roman" w:cs="Times New Roman"/>
          <w:sz w:val="28"/>
          <w:szCs w:val="28"/>
        </w:rPr>
        <w:t xml:space="preserve">мобилизованных </w:t>
      </w:r>
      <w:r w:rsidR="001109AD" w:rsidRPr="009A5777">
        <w:rPr>
          <w:rFonts w:ascii="Times New Roman" w:hAnsi="Times New Roman" w:cs="Times New Roman"/>
          <w:sz w:val="28"/>
          <w:szCs w:val="28"/>
        </w:rPr>
        <w:t>и их близких конкретной адресной помощью и заботой</w:t>
      </w:r>
      <w:r w:rsidRPr="009A5777">
        <w:rPr>
          <w:rFonts w:ascii="Times New Roman" w:hAnsi="Times New Roman" w:cs="Times New Roman"/>
          <w:sz w:val="28"/>
          <w:szCs w:val="28"/>
        </w:rPr>
        <w:t>, о</w:t>
      </w:r>
      <w:r w:rsidR="001109AD" w:rsidRPr="009A5777">
        <w:rPr>
          <w:rFonts w:ascii="Times New Roman" w:hAnsi="Times New Roman" w:cs="Times New Roman"/>
          <w:sz w:val="28"/>
          <w:szCs w:val="28"/>
        </w:rPr>
        <w:t>собо</w:t>
      </w:r>
      <w:r w:rsidRPr="009A5777">
        <w:rPr>
          <w:rFonts w:ascii="Times New Roman" w:hAnsi="Times New Roman" w:cs="Times New Roman"/>
          <w:sz w:val="28"/>
          <w:szCs w:val="28"/>
        </w:rPr>
        <w:t xml:space="preserve"> обращая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Pr="009A5777">
        <w:rPr>
          <w:rFonts w:ascii="Times New Roman" w:hAnsi="Times New Roman" w:cs="Times New Roman"/>
          <w:sz w:val="28"/>
          <w:szCs w:val="28"/>
        </w:rPr>
        <w:t>е</w:t>
      </w:r>
      <w:r w:rsidR="001109AD" w:rsidRPr="009A5777">
        <w:rPr>
          <w:rFonts w:ascii="Times New Roman" w:hAnsi="Times New Roman" w:cs="Times New Roman"/>
          <w:sz w:val="28"/>
          <w:szCs w:val="28"/>
        </w:rPr>
        <w:t xml:space="preserve"> </w:t>
      </w:r>
      <w:r w:rsidRPr="009A5777">
        <w:rPr>
          <w:rFonts w:ascii="Times New Roman" w:hAnsi="Times New Roman" w:cs="Times New Roman"/>
          <w:sz w:val="28"/>
          <w:szCs w:val="28"/>
        </w:rPr>
        <w:t xml:space="preserve">на </w:t>
      </w:r>
      <w:r w:rsidR="001109AD" w:rsidRPr="009A5777">
        <w:rPr>
          <w:rFonts w:ascii="Times New Roman" w:hAnsi="Times New Roman" w:cs="Times New Roman"/>
          <w:sz w:val="28"/>
          <w:szCs w:val="28"/>
        </w:rPr>
        <w:t>семь</w:t>
      </w:r>
      <w:r w:rsidRPr="009A5777">
        <w:rPr>
          <w:rFonts w:ascii="Times New Roman" w:hAnsi="Times New Roman" w:cs="Times New Roman"/>
          <w:sz w:val="28"/>
          <w:szCs w:val="28"/>
        </w:rPr>
        <w:t xml:space="preserve">я </w:t>
      </w:r>
      <w:r w:rsidR="001109AD" w:rsidRPr="009A5777">
        <w:rPr>
          <w:rFonts w:ascii="Times New Roman" w:hAnsi="Times New Roman" w:cs="Times New Roman"/>
          <w:sz w:val="28"/>
          <w:szCs w:val="28"/>
        </w:rPr>
        <w:t>погибших военнослужащих.</w:t>
      </w:r>
    </w:p>
    <w:p w:rsidR="00F70F5E" w:rsidRPr="009A5777" w:rsidRDefault="00A2394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6. В</w:t>
      </w:r>
      <w:r w:rsidR="00692F35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31A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692F35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E3731A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0F5E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продолжить работу по:</w:t>
      </w:r>
    </w:p>
    <w:p w:rsidR="00692F35" w:rsidRPr="009A5777" w:rsidRDefault="00F70F5E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731A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строительству</w:t>
      </w:r>
      <w:r w:rsidR="00692F35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капитальному ремонту объектов социальной сферы, выполнению плана жилищного строительства, содержанию и ремонту жилищного фонда.</w:t>
      </w:r>
    </w:p>
    <w:p w:rsidR="00800C86" w:rsidRPr="009A5777" w:rsidRDefault="00F70F5E" w:rsidP="009A5777">
      <w:pPr>
        <w:pStyle w:val="ab"/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00C86" w:rsidRPr="009A5777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инфраструктурному развитию района (развитие сети дорог, строительство, жилищно-коммунальное хозяйство)</w:t>
      </w:r>
    </w:p>
    <w:p w:rsidR="00F70F5E" w:rsidRPr="009A5777" w:rsidRDefault="009A5777" w:rsidP="009A5777">
      <w:pPr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>7. В</w:t>
      </w:r>
      <w:r w:rsidR="00E3731A"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сфере образования</w:t>
      </w:r>
      <w:r w:rsidR="00F70F5E"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  <w:r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>продолжить</w:t>
      </w:r>
      <w:r w:rsidR="00F70F5E"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работу по:</w:t>
      </w:r>
    </w:p>
    <w:p w:rsidR="003873E2" w:rsidRPr="009A5777" w:rsidRDefault="00F70F5E" w:rsidP="009A5777">
      <w:pPr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>-</w:t>
      </w:r>
      <w:r w:rsidR="00E3731A" w:rsidRPr="009A5777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п</w:t>
      </w:r>
      <w:proofErr w:type="spellStart"/>
      <w:r w:rsidR="00692F35" w:rsidRPr="009A5777">
        <w:rPr>
          <w:rFonts w:ascii="Times New Roman" w:hAnsi="Times New Roman" w:cs="Times New Roman"/>
          <w:bCs/>
          <w:iCs/>
          <w:sz w:val="28"/>
          <w:szCs w:val="28"/>
        </w:rPr>
        <w:t>ривлечени</w:t>
      </w:r>
      <w:r w:rsidR="00E3731A" w:rsidRPr="009A5777">
        <w:rPr>
          <w:rFonts w:ascii="Times New Roman" w:hAnsi="Times New Roman" w:cs="Times New Roman"/>
          <w:bCs/>
          <w:iCs/>
          <w:sz w:val="28"/>
          <w:szCs w:val="28"/>
        </w:rPr>
        <w:t>ю</w:t>
      </w:r>
      <w:proofErr w:type="spellEnd"/>
      <w:r w:rsidR="00692F35" w:rsidRPr="009A5777">
        <w:rPr>
          <w:rFonts w:ascii="Times New Roman" w:hAnsi="Times New Roman" w:cs="Times New Roman"/>
          <w:bCs/>
          <w:iCs/>
          <w:sz w:val="28"/>
          <w:szCs w:val="28"/>
        </w:rPr>
        <w:t xml:space="preserve"> и закреплени</w:t>
      </w:r>
      <w:r w:rsidR="00E3731A" w:rsidRPr="009A5777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692F35" w:rsidRPr="009A5777">
        <w:rPr>
          <w:rFonts w:ascii="Times New Roman" w:hAnsi="Times New Roman" w:cs="Times New Roman"/>
          <w:bCs/>
          <w:iCs/>
          <w:sz w:val="28"/>
          <w:szCs w:val="28"/>
        </w:rPr>
        <w:t xml:space="preserve"> молодых специалистов</w:t>
      </w:r>
      <w:r w:rsidR="003873E2" w:rsidRPr="009A5777">
        <w:rPr>
          <w:rFonts w:ascii="Times New Roman" w:hAnsi="Times New Roman" w:cs="Times New Roman"/>
          <w:bCs/>
          <w:iCs/>
          <w:sz w:val="28"/>
          <w:szCs w:val="28"/>
        </w:rPr>
        <w:t xml:space="preserve">, особо уделяя внимание  целевому привлечению выпускников школ в вузы для обучения на педагогических направлениях по дефицитным для республики предметам, в том числе для преподавания в </w:t>
      </w:r>
      <w:proofErr w:type="spellStart"/>
      <w:r w:rsidR="003873E2" w:rsidRPr="009A5777">
        <w:rPr>
          <w:rFonts w:ascii="Times New Roman" w:hAnsi="Times New Roman" w:cs="Times New Roman"/>
          <w:bCs/>
          <w:iCs/>
          <w:sz w:val="28"/>
          <w:szCs w:val="28"/>
        </w:rPr>
        <w:t>билингвальной</w:t>
      </w:r>
      <w:proofErr w:type="spellEnd"/>
      <w:r w:rsidR="003873E2" w:rsidRPr="009A5777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образовательной среде;</w:t>
      </w:r>
    </w:p>
    <w:p w:rsidR="00F70F5E" w:rsidRPr="009A5777" w:rsidRDefault="00F70F5E" w:rsidP="009A5777">
      <w:pPr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2F35" w:rsidRPr="009A5777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E3731A" w:rsidRPr="009A5777">
        <w:rPr>
          <w:rFonts w:ascii="Times New Roman" w:hAnsi="Times New Roman" w:cs="Times New Roman"/>
          <w:sz w:val="28"/>
          <w:szCs w:val="28"/>
        </w:rPr>
        <w:t xml:space="preserve">ю качества образования, </w:t>
      </w:r>
      <w:r w:rsidR="00692F35" w:rsidRPr="009A5777">
        <w:rPr>
          <w:rFonts w:ascii="Times New Roman" w:hAnsi="Times New Roman" w:cs="Times New Roman"/>
          <w:sz w:val="28"/>
          <w:szCs w:val="28"/>
        </w:rPr>
        <w:t>улучшению условий работы учите</w:t>
      </w:r>
      <w:r w:rsidR="00E3731A" w:rsidRPr="009A5777">
        <w:rPr>
          <w:rFonts w:ascii="Times New Roman" w:hAnsi="Times New Roman" w:cs="Times New Roman"/>
          <w:sz w:val="28"/>
          <w:szCs w:val="28"/>
        </w:rPr>
        <w:t xml:space="preserve">лей и </w:t>
      </w:r>
      <w:r w:rsidR="00692F35" w:rsidRPr="009A5777">
        <w:rPr>
          <w:rFonts w:ascii="Times New Roman" w:hAnsi="Times New Roman" w:cs="Times New Roman"/>
          <w:sz w:val="28"/>
          <w:szCs w:val="28"/>
        </w:rPr>
        <w:t>образовательных результатов школьников</w:t>
      </w:r>
      <w:r w:rsidRPr="009A5777">
        <w:rPr>
          <w:rFonts w:ascii="Times New Roman" w:hAnsi="Times New Roman" w:cs="Times New Roman"/>
          <w:sz w:val="28"/>
          <w:szCs w:val="28"/>
        </w:rPr>
        <w:t>;</w:t>
      </w:r>
    </w:p>
    <w:p w:rsidR="00800C86" w:rsidRPr="009A5777" w:rsidRDefault="00F70F5E" w:rsidP="009A5777">
      <w:pPr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00C86" w:rsidRPr="009A577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A7383" w:rsidRPr="009A5777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800C86" w:rsidRPr="009A5777">
        <w:rPr>
          <w:rFonts w:ascii="Times New Roman" w:hAnsi="Times New Roman" w:cs="Times New Roman"/>
          <w:sz w:val="28"/>
          <w:szCs w:val="28"/>
          <w:lang w:val="tt-RU"/>
        </w:rPr>
        <w:t>рганизации отдыха и занятости детей и подростков в летний период, профилактике правонарушений.</w:t>
      </w:r>
    </w:p>
    <w:p w:rsidR="002823E3" w:rsidRPr="009A5777" w:rsidRDefault="009A5777" w:rsidP="009A577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sz w:val="28"/>
          <w:szCs w:val="28"/>
          <w:lang w:val="tt-RU"/>
        </w:rPr>
        <w:t>8. В</w:t>
      </w:r>
      <w:r w:rsidR="002823E3" w:rsidRPr="009A5777">
        <w:rPr>
          <w:rFonts w:ascii="Times New Roman" w:hAnsi="Times New Roman" w:cs="Times New Roman"/>
          <w:sz w:val="28"/>
          <w:szCs w:val="28"/>
          <w:lang w:val="tt-RU"/>
        </w:rPr>
        <w:t xml:space="preserve"> сфере культуры:</w:t>
      </w:r>
    </w:p>
    <w:p w:rsidR="002823E3" w:rsidRPr="009A5777" w:rsidRDefault="002823E3" w:rsidP="009A577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A5777">
        <w:rPr>
          <w:rFonts w:ascii="Times New Roman" w:hAnsi="Times New Roman" w:cs="Times New Roman"/>
          <w:sz w:val="28"/>
          <w:szCs w:val="28"/>
          <w:lang w:val="tt-RU"/>
        </w:rPr>
        <w:t>- обеспечить создание условий для равной доступности культурных благ, развития и реализации культурного и духовного потенциала личности;</w:t>
      </w:r>
    </w:p>
    <w:p w:rsidR="00C970FE" w:rsidRPr="009A5777" w:rsidRDefault="009A5777" w:rsidP="009A5777">
      <w:pPr>
        <w:pStyle w:val="ab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A4550" w:rsidRPr="009A5777">
        <w:rPr>
          <w:rFonts w:ascii="Times New Roman" w:hAnsi="Times New Roman" w:cs="Times New Roman"/>
          <w:sz w:val="28"/>
          <w:szCs w:val="28"/>
        </w:rPr>
        <w:t xml:space="preserve">. </w:t>
      </w:r>
      <w:r w:rsidR="00C970FE" w:rsidRPr="009A5777">
        <w:rPr>
          <w:rFonts w:ascii="Times New Roman" w:hAnsi="Times New Roman" w:cs="Times New Roman"/>
          <w:sz w:val="28"/>
          <w:szCs w:val="28"/>
        </w:rPr>
        <w:t>Контрольно-счетной палате Высокогорского муниципального района усилить контроль за недопущением нецелевого, неэффективного использования бюджетных средств района и объектов муниципальной собственности.</w:t>
      </w:r>
    </w:p>
    <w:p w:rsidR="00771EA9" w:rsidRPr="009A5777" w:rsidRDefault="009A5777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A5777">
        <w:rPr>
          <w:rFonts w:ascii="Times New Roman" w:hAnsi="Times New Roman" w:cs="Times New Roman"/>
          <w:sz w:val="28"/>
          <w:szCs w:val="28"/>
        </w:rPr>
        <w:t>10</w:t>
      </w:r>
      <w:r w:rsidR="00771EA9" w:rsidRPr="009A5777">
        <w:rPr>
          <w:rFonts w:ascii="Times New Roman" w:hAnsi="Times New Roman" w:cs="Times New Roman"/>
          <w:sz w:val="28"/>
          <w:szCs w:val="28"/>
        </w:rPr>
        <w:t>. Аппарату Совета района обобщить предложения и замечания, высказанные на отчетном заседании Совета В</w:t>
      </w:r>
      <w:r w:rsidR="00F61233" w:rsidRPr="009A5777">
        <w:rPr>
          <w:rFonts w:ascii="Times New Roman" w:hAnsi="Times New Roman" w:cs="Times New Roman"/>
          <w:sz w:val="28"/>
          <w:szCs w:val="28"/>
        </w:rPr>
        <w:t>ысокогорского муниципального района</w:t>
      </w:r>
      <w:r w:rsidR="00771EA9" w:rsidRPr="009A5777">
        <w:rPr>
          <w:rFonts w:ascii="Times New Roman" w:hAnsi="Times New Roman" w:cs="Times New Roman"/>
          <w:sz w:val="28"/>
          <w:szCs w:val="28"/>
        </w:rPr>
        <w:t xml:space="preserve"> и на встречах с населением района.</w:t>
      </w:r>
    </w:p>
    <w:p w:rsidR="00771EA9" w:rsidRPr="009A5777" w:rsidRDefault="008339F1" w:rsidP="009A5777">
      <w:pPr>
        <w:pStyle w:val="ab"/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71EA9" w:rsidRPr="009A5777">
        <w:rPr>
          <w:rFonts w:ascii="Times New Roman" w:hAnsi="Times New Roman" w:cs="Times New Roman"/>
          <w:sz w:val="28"/>
          <w:szCs w:val="28"/>
        </w:rPr>
        <w:t>. 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 w:rsidR="00F61233" w:rsidRPr="009A5777">
        <w:rPr>
          <w:rFonts w:ascii="Times New Roman" w:hAnsi="Times New Roman" w:cs="Times New Roman"/>
          <w:sz w:val="28"/>
          <w:szCs w:val="28"/>
        </w:rPr>
        <w:t>:</w:t>
      </w:r>
      <w:r w:rsidR="00771EA9" w:rsidRPr="009A5777">
        <w:rPr>
          <w:rFonts w:ascii="Times New Roman" w:hAnsi="Times New Roman" w:cs="Times New Roman"/>
          <w:sz w:val="28"/>
          <w:szCs w:val="28"/>
        </w:rPr>
        <w:t xml:space="preserve">//vysokaya-gora.tatarstan.ru.   </w:t>
      </w:r>
    </w:p>
    <w:p w:rsidR="00771EA9" w:rsidRPr="009A5777" w:rsidRDefault="008339F1" w:rsidP="009A577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71EA9" w:rsidRPr="009A5777">
        <w:rPr>
          <w:rFonts w:ascii="Times New Roman" w:hAnsi="Times New Roman" w:cs="Times New Roman"/>
          <w:sz w:val="28"/>
          <w:szCs w:val="28"/>
        </w:rPr>
        <w:t>.  Контроль исполнения данного решения возложить на постоянную комиссию по социальной политике</w:t>
      </w:r>
      <w:r w:rsidR="00737E63" w:rsidRPr="009A5777">
        <w:rPr>
          <w:rFonts w:ascii="Times New Roman" w:hAnsi="Times New Roman" w:cs="Times New Roman"/>
          <w:sz w:val="28"/>
          <w:szCs w:val="28"/>
        </w:rPr>
        <w:t xml:space="preserve">, здравоохранению, образованию, </w:t>
      </w:r>
      <w:r w:rsidR="004D70DF" w:rsidRPr="009A5777">
        <w:rPr>
          <w:rFonts w:ascii="Times New Roman" w:hAnsi="Times New Roman" w:cs="Times New Roman"/>
          <w:sz w:val="28"/>
          <w:szCs w:val="28"/>
        </w:rPr>
        <w:t>культуре</w:t>
      </w:r>
      <w:r w:rsidR="00737E63" w:rsidRPr="009A5777">
        <w:rPr>
          <w:rFonts w:ascii="Times New Roman" w:hAnsi="Times New Roman" w:cs="Times New Roman"/>
          <w:sz w:val="28"/>
          <w:szCs w:val="28"/>
        </w:rPr>
        <w:t>, спорту и молодежной политике</w:t>
      </w:r>
      <w:r w:rsidR="00771EA9" w:rsidRPr="009A5777">
        <w:rPr>
          <w:rFonts w:ascii="Times New Roman" w:hAnsi="Times New Roman" w:cs="Times New Roman"/>
          <w:sz w:val="28"/>
          <w:szCs w:val="28"/>
        </w:rPr>
        <w:t xml:space="preserve"> Совета Высокогорского муниципального района.</w:t>
      </w:r>
    </w:p>
    <w:p w:rsidR="00737E63" w:rsidRPr="009A5777" w:rsidRDefault="00737E63" w:rsidP="009A577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7E63" w:rsidRPr="009A5777" w:rsidRDefault="00737E63" w:rsidP="009A577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56E8" w:rsidRPr="009A5777" w:rsidRDefault="005556E8" w:rsidP="009A5777">
      <w:pPr>
        <w:spacing w:line="276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57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5777">
        <w:rPr>
          <w:rFonts w:ascii="Times New Roman" w:eastAsia="Calibri" w:hAnsi="Times New Roman" w:cs="Times New Roman"/>
          <w:sz w:val="28"/>
          <w:szCs w:val="28"/>
        </w:rPr>
        <w:t xml:space="preserve">Р.Ф. </w:t>
      </w:r>
      <w:proofErr w:type="spellStart"/>
      <w:r w:rsidR="009A5777">
        <w:rPr>
          <w:rFonts w:ascii="Times New Roman" w:eastAsia="Calibri" w:hAnsi="Times New Roman" w:cs="Times New Roman"/>
          <w:sz w:val="28"/>
          <w:szCs w:val="28"/>
        </w:rPr>
        <w:t>Хисамутдинов</w:t>
      </w:r>
      <w:proofErr w:type="spellEnd"/>
    </w:p>
    <w:p w:rsidR="00771EA9" w:rsidRPr="009A5777" w:rsidRDefault="00771EA9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71EA9" w:rsidRPr="009A5777" w:rsidRDefault="00771EA9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71EA9" w:rsidRPr="009A5777" w:rsidRDefault="00771EA9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D0DCB" w:rsidRPr="009A5777" w:rsidRDefault="007D0DCB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70B26" w:rsidRPr="009A5777" w:rsidRDefault="00F70B26" w:rsidP="009A5777">
      <w:pPr>
        <w:pStyle w:val="20"/>
        <w:shd w:val="clear" w:color="auto" w:fill="auto"/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70B26" w:rsidRPr="009A5777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85" w:rsidRDefault="00903785">
      <w:r>
        <w:separator/>
      </w:r>
    </w:p>
  </w:endnote>
  <w:endnote w:type="continuationSeparator" w:id="0">
    <w:p w:rsidR="00903785" w:rsidRDefault="0090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85" w:rsidRDefault="00903785"/>
  </w:footnote>
  <w:footnote w:type="continuationSeparator" w:id="0">
    <w:p w:rsidR="00903785" w:rsidRDefault="0090378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F" w:rsidRDefault="00D336FF" w:rsidP="00D336FF">
    <w:pPr>
      <w:pStyle w:val="a4"/>
      <w:jc w:val="right"/>
    </w:pPr>
  </w:p>
  <w:p w:rsidR="008339F1" w:rsidRDefault="008339F1" w:rsidP="00D336FF">
    <w:pPr>
      <w:pStyle w:val="a4"/>
      <w:jc w:val="right"/>
    </w:pPr>
  </w:p>
  <w:p w:rsidR="008339F1" w:rsidRDefault="008339F1" w:rsidP="00D336F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99"/>
    <w:multiLevelType w:val="multilevel"/>
    <w:tmpl w:val="E01A02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E744CEB"/>
    <w:multiLevelType w:val="hybridMultilevel"/>
    <w:tmpl w:val="55CE33E8"/>
    <w:lvl w:ilvl="0" w:tplc="DD6AE3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22496"/>
    <w:multiLevelType w:val="multilevel"/>
    <w:tmpl w:val="C610FC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4B11E9F"/>
    <w:multiLevelType w:val="hybridMultilevel"/>
    <w:tmpl w:val="CF42BE7C"/>
    <w:lvl w:ilvl="0" w:tplc="A9C0DE38">
      <w:start w:val="3"/>
      <w:numFmt w:val="bullet"/>
      <w:lvlText w:val="-"/>
      <w:lvlJc w:val="left"/>
      <w:pPr>
        <w:ind w:left="1068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AF4A9D"/>
    <w:multiLevelType w:val="hybridMultilevel"/>
    <w:tmpl w:val="3BFCB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683E01"/>
    <w:multiLevelType w:val="multilevel"/>
    <w:tmpl w:val="EE26E7B0"/>
    <w:lvl w:ilvl="0">
      <w:start w:val="3"/>
      <w:numFmt w:val="decimal"/>
      <w:lvlText w:val="%1"/>
      <w:lvlJc w:val="left"/>
      <w:pPr>
        <w:ind w:left="1084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0323960"/>
    <w:multiLevelType w:val="multilevel"/>
    <w:tmpl w:val="BA7C9F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7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458BB"/>
    <w:rsid w:val="000725D8"/>
    <w:rsid w:val="000A7383"/>
    <w:rsid w:val="000C264C"/>
    <w:rsid w:val="000D2705"/>
    <w:rsid w:val="000D5363"/>
    <w:rsid w:val="000D58C4"/>
    <w:rsid w:val="000E1679"/>
    <w:rsid w:val="0010421D"/>
    <w:rsid w:val="001045E5"/>
    <w:rsid w:val="001109AD"/>
    <w:rsid w:val="00145E40"/>
    <w:rsid w:val="00156B9F"/>
    <w:rsid w:val="0016663B"/>
    <w:rsid w:val="00172645"/>
    <w:rsid w:val="001929DD"/>
    <w:rsid w:val="00210D38"/>
    <w:rsid w:val="00214DED"/>
    <w:rsid w:val="00235874"/>
    <w:rsid w:val="002431E1"/>
    <w:rsid w:val="00246F40"/>
    <w:rsid w:val="002823E3"/>
    <w:rsid w:val="00283521"/>
    <w:rsid w:val="00291D04"/>
    <w:rsid w:val="002A18CD"/>
    <w:rsid w:val="002C214E"/>
    <w:rsid w:val="00305997"/>
    <w:rsid w:val="00346BCC"/>
    <w:rsid w:val="00366DB9"/>
    <w:rsid w:val="003873E2"/>
    <w:rsid w:val="0039708F"/>
    <w:rsid w:val="003C019D"/>
    <w:rsid w:val="004D70DF"/>
    <w:rsid w:val="005556E8"/>
    <w:rsid w:val="00562CA4"/>
    <w:rsid w:val="005C4EB7"/>
    <w:rsid w:val="00601E4A"/>
    <w:rsid w:val="00645A92"/>
    <w:rsid w:val="00645BDA"/>
    <w:rsid w:val="00692F35"/>
    <w:rsid w:val="006D0A62"/>
    <w:rsid w:val="007356DD"/>
    <w:rsid w:val="00737E63"/>
    <w:rsid w:val="0075732A"/>
    <w:rsid w:val="00771EA9"/>
    <w:rsid w:val="00776320"/>
    <w:rsid w:val="00791AC7"/>
    <w:rsid w:val="007D0DCB"/>
    <w:rsid w:val="007D59BD"/>
    <w:rsid w:val="007E359E"/>
    <w:rsid w:val="00800C86"/>
    <w:rsid w:val="00814B4E"/>
    <w:rsid w:val="008252BD"/>
    <w:rsid w:val="008339F1"/>
    <w:rsid w:val="00850469"/>
    <w:rsid w:val="00903785"/>
    <w:rsid w:val="00932652"/>
    <w:rsid w:val="009831B4"/>
    <w:rsid w:val="00992B4C"/>
    <w:rsid w:val="009A4550"/>
    <w:rsid w:val="009A5777"/>
    <w:rsid w:val="009B36D9"/>
    <w:rsid w:val="009C2C5B"/>
    <w:rsid w:val="009C30DA"/>
    <w:rsid w:val="00A2394B"/>
    <w:rsid w:val="00A24B6D"/>
    <w:rsid w:val="00AC5495"/>
    <w:rsid w:val="00B051C5"/>
    <w:rsid w:val="00B74AE5"/>
    <w:rsid w:val="00BE4F72"/>
    <w:rsid w:val="00C7184A"/>
    <w:rsid w:val="00C802E3"/>
    <w:rsid w:val="00C8677E"/>
    <w:rsid w:val="00C970FE"/>
    <w:rsid w:val="00CA66E1"/>
    <w:rsid w:val="00D166E1"/>
    <w:rsid w:val="00D203ED"/>
    <w:rsid w:val="00D27641"/>
    <w:rsid w:val="00D336FF"/>
    <w:rsid w:val="00D64CA2"/>
    <w:rsid w:val="00D92129"/>
    <w:rsid w:val="00D97FEC"/>
    <w:rsid w:val="00DB7D2C"/>
    <w:rsid w:val="00E0208F"/>
    <w:rsid w:val="00E02FEB"/>
    <w:rsid w:val="00E1093D"/>
    <w:rsid w:val="00E138ED"/>
    <w:rsid w:val="00E3731A"/>
    <w:rsid w:val="00EA71CE"/>
    <w:rsid w:val="00EA7E7B"/>
    <w:rsid w:val="00EE7623"/>
    <w:rsid w:val="00F45E29"/>
    <w:rsid w:val="00F56957"/>
    <w:rsid w:val="00F61233"/>
    <w:rsid w:val="00F70B26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BD20B"/>
  <w15:docId w15:val="{35E88228-0CDC-4620-B4BB-9136DBE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 Spacing"/>
    <w:link w:val="ad"/>
    <w:uiPriority w:val="1"/>
    <w:qFormat/>
    <w:rsid w:val="00692F3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Normal (Web)"/>
    <w:basedOn w:val="a"/>
    <w:uiPriority w:val="99"/>
    <w:semiHidden/>
    <w:rsid w:val="00692F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iPriority w:val="99"/>
    <w:unhideWhenUsed/>
    <w:rsid w:val="00692F35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99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uiPriority w:val="99"/>
    <w:rsid w:val="00692F35"/>
    <w:pPr>
      <w:suppressAutoHyphens/>
      <w:autoSpaceDN w:val="0"/>
    </w:pPr>
    <w:rPr>
      <w:rFonts w:ascii="Verdana" w:eastAsia="Verdana" w:hAnsi="Verdana" w:cs="Tahoma"/>
      <w:kern w:val="3"/>
      <w:lang w:bidi="ar-SA"/>
    </w:rPr>
  </w:style>
  <w:style w:type="character" w:customStyle="1" w:styleId="ad">
    <w:name w:val="Без интервала Знак"/>
    <w:link w:val="ac"/>
    <w:uiPriority w:val="1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yle1">
    <w:name w:val="Style1"/>
    <w:basedOn w:val="a"/>
    <w:rsid w:val="00692F35"/>
    <w:pPr>
      <w:autoSpaceDE w:val="0"/>
      <w:autoSpaceDN w:val="0"/>
      <w:adjustRightInd w:val="0"/>
      <w:spacing w:line="33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4mailrucssattributepostfix">
    <w:name w:val="s4_mailru_css_attribute_postfix"/>
    <w:basedOn w:val="a"/>
    <w:rsid w:val="000C264C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s6">
    <w:name w:val="s6"/>
    <w:basedOn w:val="a"/>
    <w:rsid w:val="00DB7D2C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26</cp:revision>
  <cp:lastPrinted>2023-02-14T08:42:00Z</cp:lastPrinted>
  <dcterms:created xsi:type="dcterms:W3CDTF">2017-01-31T13:37:00Z</dcterms:created>
  <dcterms:modified xsi:type="dcterms:W3CDTF">2023-02-14T08:45:00Z</dcterms:modified>
</cp:coreProperties>
</file>