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-413385</wp:posOffset>
            </wp:positionH>
            <wp:positionV relativeFrom="paragraph">
              <wp:posOffset>-158115</wp:posOffset>
            </wp:positionV>
            <wp:extent cx="1266825" cy="126682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7543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B60967" w:rsidRPr="0039215F" w:rsidRDefault="00B60967" w:rsidP="00B60967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</w:pPr>
    </w:p>
    <w:p w:rsidR="00B60967" w:rsidRPr="009E23B4" w:rsidRDefault="00693CFD" w:rsidP="00B60967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sz w:val="28"/>
          <w:szCs w:val="28"/>
          <w:lang w:eastAsia="ru-RU"/>
        </w:rPr>
        <w:t>31</w:t>
      </w:r>
      <w:r w:rsidR="00B41CD8"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.</w:t>
      </w:r>
      <w:r w:rsidR="00B60967"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0</w:t>
      </w:r>
      <w:r w:rsidR="00B41CD8" w:rsidRPr="009E23B4">
        <w:rPr>
          <w:rFonts w:ascii="Segoe UI" w:eastAsiaTheme="minorEastAsia" w:hAnsi="Segoe UI" w:cs="Segoe UI"/>
          <w:b/>
          <w:sz w:val="28"/>
          <w:szCs w:val="28"/>
          <w:lang w:eastAsia="ru-RU"/>
        </w:rPr>
        <w:t>1.2023</w:t>
      </w:r>
    </w:p>
    <w:p w:rsidR="00B60967" w:rsidRDefault="00116DC0" w:rsidP="004F7E8A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>
        <w:rPr>
          <w:rFonts w:ascii="Segoe UI" w:eastAsiaTheme="minorEastAsia" w:hAnsi="Segoe UI" w:cs="Segoe UI"/>
          <w:b/>
          <w:sz w:val="28"/>
          <w:szCs w:val="28"/>
          <w:lang w:eastAsia="ru-RU"/>
        </w:rPr>
        <w:t>Инструкция</w:t>
      </w:r>
      <w:bookmarkStart w:id="0" w:name="_GoBack"/>
      <w:bookmarkEnd w:id="0"/>
    </w:p>
    <w:p w:rsidR="004F7E8A" w:rsidRDefault="004F7E8A" w:rsidP="004F7E8A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</w:p>
    <w:p w:rsidR="004F7E8A" w:rsidRPr="004F7E8A" w:rsidRDefault="004F7E8A" w:rsidP="004F7E8A">
      <w:pPr>
        <w:spacing w:after="0" w:line="240" w:lineRule="atLeast"/>
        <w:jc w:val="right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</w:p>
    <w:p w:rsidR="004F7E8A" w:rsidRDefault="00693CFD" w:rsidP="004F7E8A">
      <w:pPr>
        <w:spacing w:before="120"/>
        <w:ind w:left="-709"/>
        <w:jc w:val="center"/>
        <w:rPr>
          <w:rFonts w:ascii="Segoe UI" w:eastAsiaTheme="minorEastAsia" w:hAnsi="Segoe UI" w:cs="Segoe UI"/>
          <w:b/>
          <w:sz w:val="28"/>
          <w:szCs w:val="28"/>
          <w:lang w:eastAsia="ru-RU"/>
        </w:rPr>
      </w:pPr>
      <w:r w:rsidRPr="00693CFD">
        <w:rPr>
          <w:rFonts w:ascii="Segoe UI" w:eastAsiaTheme="minorEastAsia" w:hAnsi="Segoe UI" w:cs="Segoe UI"/>
          <w:b/>
          <w:sz w:val="28"/>
          <w:szCs w:val="28"/>
          <w:lang w:eastAsia="ru-RU"/>
        </w:rPr>
        <w:t>Как запросить сведения из государственного фонда данных, полученных при проведении землеустройства (ГФДЗ)?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Для получения материалов из ГФДЗ необходимо направить в филиал ППК «</w:t>
      </w:r>
      <w:proofErr w:type="spellStart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Роскадастр</w:t>
      </w:r>
      <w:proofErr w:type="spellEnd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» по Республике Татарстан:</w:t>
      </w:r>
    </w:p>
    <w:p w:rsidR="00693CFD" w:rsidRPr="00693CFD" w:rsidRDefault="00693CFD" w:rsidP="00693CFD">
      <w:pPr>
        <w:pStyle w:val="a9"/>
        <w:numPr>
          <w:ilvl w:val="0"/>
          <w:numId w:val="2"/>
        </w:numPr>
        <w:spacing w:before="120"/>
        <w:jc w:val="both"/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заявление установленной формы (образец бланка находится на официальном сайте филиала ППК «</w:t>
      </w:r>
      <w:proofErr w:type="spellStart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Роскадастр</w:t>
      </w:r>
      <w:proofErr w:type="spellEnd"/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» по Республике Татарстан roskadastr.tatarstan.ru в разделе «Документы»);</w:t>
      </w:r>
    </w:p>
    <w:p w:rsidR="00693CFD" w:rsidRPr="00693CFD" w:rsidRDefault="00693CFD" w:rsidP="00693CFD">
      <w:pPr>
        <w:pStyle w:val="a9"/>
        <w:numPr>
          <w:ilvl w:val="0"/>
          <w:numId w:val="2"/>
        </w:numPr>
        <w:spacing w:before="120"/>
        <w:jc w:val="both"/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доверенность;</w:t>
      </w:r>
    </w:p>
    <w:p w:rsidR="00693CFD" w:rsidRPr="00693CFD" w:rsidRDefault="00693CFD" w:rsidP="00693CFD">
      <w:pPr>
        <w:pStyle w:val="a9"/>
        <w:numPr>
          <w:ilvl w:val="0"/>
          <w:numId w:val="2"/>
        </w:numPr>
        <w:spacing w:before="120"/>
        <w:jc w:val="both"/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color w:val="000000" w:themeColor="text1"/>
          <w:sz w:val="24"/>
          <w:szCs w:val="24"/>
          <w:lang w:eastAsia="ru-RU"/>
        </w:rPr>
        <w:t>документ, дающего право на получение документов ГФДЗ, отнесенных к информации, доступ к которой ограничен, или копию указанного документа, засвидетельствованного нотариусом в случае, если запрашиваемый документ содержит сведения, отнесенные к информации ограниченного доступа.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При обращении лично представляется документ, удостоверяющий личность, заинтересованного лица или его уполномоченного представителя, в случае если обращается представитель заинтересованного лица.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В ГФДЗ содержатся оригиналы документов о земельных участках. Перечень документов, подлежащих хранению в государственном фонде данных (ГФДЗ), полученных в результате проведения землеустройства, определен Федеральным законом от 18.06.2001 № 78-ФЗ «О землеустройстве».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b/>
          <w:sz w:val="24"/>
          <w:szCs w:val="24"/>
          <w:lang w:eastAsia="ru-RU"/>
        </w:rPr>
        <w:t>Какие документы заявитель может запросить в ГФДЗ?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 xml:space="preserve">Запросить можно все материалы </w:t>
      </w:r>
      <w:proofErr w:type="spellStart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госфонда</w:t>
      </w:r>
      <w:proofErr w:type="spellEnd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 xml:space="preserve"> данных, а наиболее востребованными являются материалы инвентаризации земель и землеустроительные дела по межеванию земельных участков.</w:t>
      </w:r>
    </w:p>
    <w:p w:rsidR="00693CFD" w:rsidRDefault="00693CFD" w:rsidP="00693CFD">
      <w:pPr>
        <w:spacing w:before="120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Кроме документов ГФДЗ и их копий, филиал ППК «</w:t>
      </w:r>
      <w:proofErr w:type="spellStart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Роскадастр</w:t>
      </w:r>
      <w:proofErr w:type="spellEnd"/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» по Республике Татарстан предоставляет информацию об их наличии в ГФДЗ по запросу любого заинтересованного лица.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Все материалы ГФДЗ и их копии предоставляются заявителям бесплатно.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b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b/>
          <w:sz w:val="24"/>
          <w:szCs w:val="24"/>
          <w:lang w:eastAsia="ru-RU"/>
        </w:rPr>
        <w:lastRenderedPageBreak/>
        <w:t>Какие способы направления заявления?</w:t>
      </w:r>
    </w:p>
    <w:p w:rsidR="00693CFD" w:rsidRPr="00693CFD" w:rsidRDefault="00693CFD" w:rsidP="00693CF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Для запроса сведений из государственного фонда данных, полученных в результате проведения землеустройства вы можете обратиться лично по адресу г. Казань, ул. Кулагина, д. 1 в любой рабочий день с понедельника по четверг с 8:00 до 17:00, в пятницу – до 15:45 или отправить свое заявление на электронную почту GFDZ_RT16.kadastr.ru.</w:t>
      </w:r>
    </w:p>
    <w:p w:rsidR="00693CFD" w:rsidRPr="007D512D" w:rsidRDefault="00693CFD" w:rsidP="007D512D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  <w:r w:rsidRPr="00693CFD">
        <w:rPr>
          <w:rFonts w:ascii="Segoe UI" w:eastAsiaTheme="minorEastAsia" w:hAnsi="Segoe UI" w:cs="Segoe UI"/>
          <w:sz w:val="24"/>
          <w:szCs w:val="24"/>
          <w:lang w:eastAsia="ru-RU"/>
        </w:rPr>
        <w:t>При возникновении вопросов вы можете позвонить по телефону: (843)514-90-77 (доб. 2237, 2158, 2105).</w:t>
      </w:r>
    </w:p>
    <w:p w:rsidR="00AA267A" w:rsidRDefault="00AA267A" w:rsidP="000D208A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</w:p>
    <w:p w:rsidR="00AA267A" w:rsidRPr="008C2F63" w:rsidRDefault="00AA267A" w:rsidP="000D208A">
      <w:pPr>
        <w:spacing w:before="120"/>
        <w:ind w:left="-709"/>
        <w:jc w:val="both"/>
        <w:rPr>
          <w:rFonts w:ascii="Segoe UI" w:eastAsiaTheme="minorEastAsia" w:hAnsi="Segoe UI" w:cs="Segoe UI"/>
          <w:sz w:val="24"/>
          <w:szCs w:val="24"/>
          <w:lang w:eastAsia="ru-RU"/>
        </w:rPr>
      </w:pPr>
    </w:p>
    <w:p w:rsidR="00AA267A" w:rsidRPr="0039215F" w:rsidRDefault="00AA267A" w:rsidP="00AA26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Пресс-служба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Росреестра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Татарстана </w:t>
      </w:r>
    </w:p>
    <w:p w:rsidR="00AA267A" w:rsidRPr="0039215F" w:rsidRDefault="00AA267A" w:rsidP="00AA26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255-25-80 – </w:t>
      </w:r>
      <w:proofErr w:type="spellStart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Галиуллина</w:t>
      </w:r>
      <w:proofErr w:type="spellEnd"/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Галина</w:t>
      </w:r>
    </w:p>
    <w:p w:rsidR="00AA267A" w:rsidRPr="0039215F" w:rsidRDefault="00560B8B" w:rsidP="00AA26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hyperlink r:id="rId6" w:history="1">
        <w:r w:rsidR="00AA267A" w:rsidRPr="0039215F">
          <w:rPr>
            <w:rFonts w:ascii="Times New Roman" w:hAnsi="Times New Roman" w:cs="Times New Roman"/>
            <w:color w:val="000000"/>
            <w:sz w:val="24"/>
            <w:szCs w:val="24"/>
            <w:shd w:val="clear" w:color="auto" w:fill="FFFFFF"/>
          </w:rPr>
          <w:t>https://rosreestr.tatarstan.ru</w:t>
        </w:r>
      </w:hyperlink>
    </w:p>
    <w:p w:rsidR="00AA267A" w:rsidRPr="0039215F" w:rsidRDefault="00AA267A" w:rsidP="00AA267A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https://vk.com/rosreestr16</w:t>
      </w:r>
    </w:p>
    <w:p w:rsidR="009C0577" w:rsidRDefault="00AA267A" w:rsidP="002938F8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39215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https://t.me/rosreestr_tatarstan</w:t>
      </w:r>
    </w:p>
    <w:sectPr w:rsidR="009C0577" w:rsidSect="00CE3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F5639B"/>
    <w:multiLevelType w:val="hybridMultilevel"/>
    <w:tmpl w:val="E696AE0A"/>
    <w:lvl w:ilvl="0" w:tplc="57DAAD2C">
      <w:start w:val="1"/>
      <w:numFmt w:val="bullet"/>
      <w:lvlText w:val="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>
    <w:nsid w:val="708A265E"/>
    <w:multiLevelType w:val="hybridMultilevel"/>
    <w:tmpl w:val="316C88D4"/>
    <w:lvl w:ilvl="0" w:tplc="0419000F">
      <w:start w:val="1"/>
      <w:numFmt w:val="decimal"/>
      <w:lvlText w:val="%1."/>
      <w:lvlJc w:val="left"/>
      <w:pPr>
        <w:ind w:left="11" w:hanging="360"/>
      </w:p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10AE6"/>
    <w:rsid w:val="00013AFC"/>
    <w:rsid w:val="00016DEE"/>
    <w:rsid w:val="00021361"/>
    <w:rsid w:val="00041727"/>
    <w:rsid w:val="000460B4"/>
    <w:rsid w:val="00081318"/>
    <w:rsid w:val="000C5DA8"/>
    <w:rsid w:val="000D208A"/>
    <w:rsid w:val="00116DC0"/>
    <w:rsid w:val="001269D7"/>
    <w:rsid w:val="00176342"/>
    <w:rsid w:val="00180273"/>
    <w:rsid w:val="001B055D"/>
    <w:rsid w:val="001E1068"/>
    <w:rsid w:val="001F0A5C"/>
    <w:rsid w:val="001F1720"/>
    <w:rsid w:val="00201419"/>
    <w:rsid w:val="00211E75"/>
    <w:rsid w:val="002133F4"/>
    <w:rsid w:val="002138AF"/>
    <w:rsid w:val="00217352"/>
    <w:rsid w:val="00223FEB"/>
    <w:rsid w:val="00236D0E"/>
    <w:rsid w:val="00244FD4"/>
    <w:rsid w:val="00257E54"/>
    <w:rsid w:val="002938F8"/>
    <w:rsid w:val="002E16C0"/>
    <w:rsid w:val="00307A9E"/>
    <w:rsid w:val="00321D09"/>
    <w:rsid w:val="0034001A"/>
    <w:rsid w:val="0036399C"/>
    <w:rsid w:val="003708CC"/>
    <w:rsid w:val="0039215F"/>
    <w:rsid w:val="003A51EC"/>
    <w:rsid w:val="003B5569"/>
    <w:rsid w:val="003D4617"/>
    <w:rsid w:val="00400FDE"/>
    <w:rsid w:val="00404811"/>
    <w:rsid w:val="00434DF3"/>
    <w:rsid w:val="004543AA"/>
    <w:rsid w:val="004572DD"/>
    <w:rsid w:val="00482034"/>
    <w:rsid w:val="004F40B2"/>
    <w:rsid w:val="004F40F5"/>
    <w:rsid w:val="004F6558"/>
    <w:rsid w:val="004F7E8A"/>
    <w:rsid w:val="00500BBF"/>
    <w:rsid w:val="00560B8B"/>
    <w:rsid w:val="00561DAE"/>
    <w:rsid w:val="00593CE1"/>
    <w:rsid w:val="005A5B58"/>
    <w:rsid w:val="005D3962"/>
    <w:rsid w:val="005E20CB"/>
    <w:rsid w:val="005E7AB5"/>
    <w:rsid w:val="00610AE6"/>
    <w:rsid w:val="00641D63"/>
    <w:rsid w:val="00693CFD"/>
    <w:rsid w:val="006A170E"/>
    <w:rsid w:val="006C051F"/>
    <w:rsid w:val="006C4FFF"/>
    <w:rsid w:val="006C5558"/>
    <w:rsid w:val="006D252E"/>
    <w:rsid w:val="006D7F56"/>
    <w:rsid w:val="006E2BE4"/>
    <w:rsid w:val="006F2B33"/>
    <w:rsid w:val="007229D0"/>
    <w:rsid w:val="00726151"/>
    <w:rsid w:val="007302E5"/>
    <w:rsid w:val="0073425F"/>
    <w:rsid w:val="00736358"/>
    <w:rsid w:val="00750C74"/>
    <w:rsid w:val="00757FA4"/>
    <w:rsid w:val="00760642"/>
    <w:rsid w:val="00762718"/>
    <w:rsid w:val="00766BC3"/>
    <w:rsid w:val="007C4B16"/>
    <w:rsid w:val="007D22E3"/>
    <w:rsid w:val="007D512D"/>
    <w:rsid w:val="007E48C2"/>
    <w:rsid w:val="007E4D62"/>
    <w:rsid w:val="007F2D16"/>
    <w:rsid w:val="00825CA6"/>
    <w:rsid w:val="008273F6"/>
    <w:rsid w:val="00834F7E"/>
    <w:rsid w:val="008972D6"/>
    <w:rsid w:val="008B020F"/>
    <w:rsid w:val="008B7132"/>
    <w:rsid w:val="008C2F63"/>
    <w:rsid w:val="008C3B9C"/>
    <w:rsid w:val="008C4CDD"/>
    <w:rsid w:val="008F094E"/>
    <w:rsid w:val="009327F8"/>
    <w:rsid w:val="009455DD"/>
    <w:rsid w:val="00953F3E"/>
    <w:rsid w:val="0095572A"/>
    <w:rsid w:val="0097111D"/>
    <w:rsid w:val="009745B6"/>
    <w:rsid w:val="00977939"/>
    <w:rsid w:val="00983B8F"/>
    <w:rsid w:val="0099379A"/>
    <w:rsid w:val="009C0577"/>
    <w:rsid w:val="009E23B4"/>
    <w:rsid w:val="00A05950"/>
    <w:rsid w:val="00A240EE"/>
    <w:rsid w:val="00A26427"/>
    <w:rsid w:val="00A26660"/>
    <w:rsid w:val="00A30B24"/>
    <w:rsid w:val="00A44AF7"/>
    <w:rsid w:val="00A62159"/>
    <w:rsid w:val="00A64630"/>
    <w:rsid w:val="00A816CD"/>
    <w:rsid w:val="00A911FF"/>
    <w:rsid w:val="00A934E0"/>
    <w:rsid w:val="00AA19AF"/>
    <w:rsid w:val="00AA267A"/>
    <w:rsid w:val="00AC2319"/>
    <w:rsid w:val="00B0273B"/>
    <w:rsid w:val="00B13E2B"/>
    <w:rsid w:val="00B17717"/>
    <w:rsid w:val="00B23C3D"/>
    <w:rsid w:val="00B31807"/>
    <w:rsid w:val="00B31DCE"/>
    <w:rsid w:val="00B41B06"/>
    <w:rsid w:val="00B41CD8"/>
    <w:rsid w:val="00B60967"/>
    <w:rsid w:val="00B70FE8"/>
    <w:rsid w:val="00B85CF5"/>
    <w:rsid w:val="00B95474"/>
    <w:rsid w:val="00BA31F5"/>
    <w:rsid w:val="00BF676B"/>
    <w:rsid w:val="00C02461"/>
    <w:rsid w:val="00C137DB"/>
    <w:rsid w:val="00C72582"/>
    <w:rsid w:val="00C858FA"/>
    <w:rsid w:val="00C97DB6"/>
    <w:rsid w:val="00CC0613"/>
    <w:rsid w:val="00CC7C58"/>
    <w:rsid w:val="00CE3A79"/>
    <w:rsid w:val="00CE63D6"/>
    <w:rsid w:val="00D01594"/>
    <w:rsid w:val="00D116F5"/>
    <w:rsid w:val="00D4107A"/>
    <w:rsid w:val="00D8013F"/>
    <w:rsid w:val="00D83C26"/>
    <w:rsid w:val="00DB430C"/>
    <w:rsid w:val="00DC0E52"/>
    <w:rsid w:val="00DE07BA"/>
    <w:rsid w:val="00DE12D6"/>
    <w:rsid w:val="00E07BF2"/>
    <w:rsid w:val="00E32AD8"/>
    <w:rsid w:val="00E6771E"/>
    <w:rsid w:val="00E71502"/>
    <w:rsid w:val="00E766EC"/>
    <w:rsid w:val="00E936FE"/>
    <w:rsid w:val="00E94A9A"/>
    <w:rsid w:val="00EA5598"/>
    <w:rsid w:val="00F64BEA"/>
    <w:rsid w:val="00F7136A"/>
    <w:rsid w:val="00F74250"/>
    <w:rsid w:val="00F745D7"/>
    <w:rsid w:val="00F9426C"/>
    <w:rsid w:val="00F97AEB"/>
    <w:rsid w:val="00FC1C0C"/>
    <w:rsid w:val="00FC54EE"/>
    <w:rsid w:val="00FD35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9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A911FF"/>
    <w:rPr>
      <w:i/>
      <w:iCs/>
    </w:rPr>
  </w:style>
  <w:style w:type="paragraph" w:styleId="a4">
    <w:name w:val="Normal (Web)"/>
    <w:basedOn w:val="a"/>
    <w:uiPriority w:val="99"/>
    <w:unhideWhenUsed/>
    <w:rsid w:val="00A44A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41B06"/>
    <w:rPr>
      <w:color w:val="0000FF"/>
      <w:u w:val="single"/>
    </w:rPr>
  </w:style>
  <w:style w:type="character" w:styleId="a6">
    <w:name w:val="Strong"/>
    <w:basedOn w:val="a0"/>
    <w:uiPriority w:val="22"/>
    <w:qFormat/>
    <w:rsid w:val="00B41B06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BA31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31F5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641D63"/>
    <w:pPr>
      <w:ind w:left="720"/>
      <w:contextualSpacing/>
    </w:pPr>
  </w:style>
  <w:style w:type="character" w:styleId="aa">
    <w:name w:val="FollowedHyperlink"/>
    <w:basedOn w:val="a0"/>
    <w:uiPriority w:val="99"/>
    <w:semiHidden/>
    <w:unhideWhenUsed/>
    <w:rsid w:val="004F40F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10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14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7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29700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4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70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573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330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498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919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54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78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3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99257">
          <w:marLeft w:val="0"/>
          <w:marRight w:val="0"/>
          <w:marTop w:val="1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4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69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21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837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2637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8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1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2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sreestr.tatarsta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ShaykhutdinovaLR</dc:creator>
  <cp:lastModifiedBy>GrishinaLN</cp:lastModifiedBy>
  <cp:revision>2</cp:revision>
  <cp:lastPrinted>2023-01-31T11:26:00Z</cp:lastPrinted>
  <dcterms:created xsi:type="dcterms:W3CDTF">2023-02-01T13:25:00Z</dcterms:created>
  <dcterms:modified xsi:type="dcterms:W3CDTF">2023-02-01T13:25:00Z</dcterms:modified>
</cp:coreProperties>
</file>