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 xml:space="preserve">Кооперативная ул., 5, пос. ж/д </w:t>
      </w:r>
      <w:r w:rsidR="00201A5D">
        <w:rPr>
          <w:color w:val="auto"/>
        </w:rPr>
        <w:t xml:space="preserve">станция Высокая Гора,                </w:t>
      </w:r>
      <w:r w:rsidR="00645BDA" w:rsidRPr="002A18CD">
        <w:rPr>
          <w:color w:val="auto"/>
        </w:rPr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Pr="00AD0A79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201A5D" w:rsidRPr="00201A5D" w:rsidRDefault="00201A5D" w:rsidP="00201A5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01A5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 установлении лимитов автомашин для бюджетных учреждений и аппарата управления Высокогорского муниципального района на 2023 год</w:t>
      </w:r>
    </w:p>
    <w:p w:rsidR="00201A5D" w:rsidRPr="00201A5D" w:rsidRDefault="00201A5D" w:rsidP="00201A5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01A5D" w:rsidRPr="00201A5D" w:rsidRDefault="00201A5D" w:rsidP="00201A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01A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 упорядочения расходов на содержание служебного автотранспорта и эффективного использования бюджетных средств Совет Высокогорского муниципального района</w:t>
      </w:r>
    </w:p>
    <w:p w:rsidR="00201A5D" w:rsidRPr="00201A5D" w:rsidRDefault="00201A5D" w:rsidP="00201A5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01A5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</w:p>
    <w:p w:rsidR="00201A5D" w:rsidRDefault="00201A5D" w:rsidP="00201A5D">
      <w:pPr>
        <w:widowControl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01A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Установить лимит служебных автомобилей в органах муниципальной власти на 2023 год в следующих количествах:</w:t>
      </w:r>
    </w:p>
    <w:p w:rsidR="00201A5D" w:rsidRPr="00201A5D" w:rsidRDefault="00201A5D" w:rsidP="00201A5D">
      <w:pPr>
        <w:widowControl/>
        <w:ind w:left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663"/>
        <w:gridCol w:w="2693"/>
      </w:tblGrid>
      <w:tr w:rsidR="00201A5D" w:rsidRPr="00201A5D" w:rsidTr="00201A5D">
        <w:tc>
          <w:tcPr>
            <w:tcW w:w="709" w:type="dxa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6663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Наименование органа власти</w:t>
            </w:r>
          </w:p>
        </w:tc>
        <w:tc>
          <w:tcPr>
            <w:tcW w:w="2693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Количество автомобилей  (шт.)</w:t>
            </w:r>
          </w:p>
        </w:tc>
      </w:tr>
      <w:tr w:rsidR="00201A5D" w:rsidRPr="00201A5D" w:rsidTr="00201A5D">
        <w:tc>
          <w:tcPr>
            <w:tcW w:w="709" w:type="dxa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Совет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</w:tr>
      <w:tr w:rsidR="00201A5D" w:rsidRPr="00201A5D" w:rsidTr="00201A5D">
        <w:tc>
          <w:tcPr>
            <w:tcW w:w="709" w:type="dxa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муниципального района </w:t>
            </w:r>
          </w:p>
        </w:tc>
        <w:tc>
          <w:tcPr>
            <w:tcW w:w="2693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</w:tr>
      <w:tr w:rsidR="00201A5D" w:rsidRPr="00201A5D" w:rsidTr="00201A5D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«Финансово-бюджетная палата  Высокогорского муниципального района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«Палата земельных и имущественных отношений»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«Контрольно-счетная палата»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«Отдел по делам молодежи и спорта»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Айбашское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Альдермышское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Алан-Бексерское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Березкинское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Большековалинское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Большебитаманское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Бирюлинское сельское поселение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Высокогорское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Дачное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Дубъязское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Иске-Казанское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Казакларское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Красносельское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Куркачинское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Мемдельское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Мульминское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Семиозерское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Село-Алатское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Суксинское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Ташлы-Ковалинское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Усадское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Чернышевское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Чепчуговское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Шапшинское 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Ямашурминское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201A5D" w:rsidRPr="00201A5D" w:rsidTr="00201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43</w:t>
            </w:r>
          </w:p>
        </w:tc>
      </w:tr>
    </w:tbl>
    <w:p w:rsidR="00201A5D" w:rsidRPr="00201A5D" w:rsidRDefault="00201A5D" w:rsidP="00201A5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01A5D" w:rsidRDefault="00201A5D" w:rsidP="00201A5D">
      <w:pPr>
        <w:widowControl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01A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Установить лимиты на автомашины и автобусы в учреждениях социально-культурной сферы на 2023 год в следующих количествах:</w:t>
      </w:r>
    </w:p>
    <w:p w:rsidR="00201A5D" w:rsidRPr="00201A5D" w:rsidRDefault="00201A5D" w:rsidP="00392377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842"/>
        <w:gridCol w:w="1843"/>
        <w:gridCol w:w="3713"/>
      </w:tblGrid>
      <w:tr w:rsidR="00201A5D" w:rsidRPr="00201A5D" w:rsidTr="00201A5D">
        <w:tc>
          <w:tcPr>
            <w:tcW w:w="694" w:type="dxa"/>
            <w:shd w:val="clear" w:color="auto" w:fill="auto"/>
          </w:tcPr>
          <w:p w:rsid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3842" w:type="dxa"/>
            <w:shd w:val="clear" w:color="auto" w:fill="auto"/>
          </w:tcPr>
          <w:p w:rsid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Наименование учреждения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Кол-во автомашин, автобусов в шт.</w:t>
            </w:r>
          </w:p>
        </w:tc>
        <w:tc>
          <w:tcPr>
            <w:tcW w:w="3713" w:type="dxa"/>
            <w:shd w:val="clear" w:color="auto" w:fill="auto"/>
          </w:tcPr>
          <w:p w:rsid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Примечание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«Отдел культуры (ЦБЦС, ЦДК)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 – служебные автомобили,</w:t>
            </w:r>
          </w:p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– автобус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«Отдел образования» (ЦБ РОО, МОУ ДОД «Каскад», ИМЦ)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3 – служебные автомобили 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«СШ»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 – служебные автомобили,</w:t>
            </w:r>
          </w:p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 – для перевозки детей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«Спортивный комплекс»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 – служебный автомобиль, </w:t>
            </w:r>
          </w:p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– для перевозки детей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«СШ «Биектау»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 – служебные автомобили,</w:t>
            </w:r>
          </w:p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 – для перевозки детей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ДОЛ «Чирша»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служебный автомобиль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«Теплосервис»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служебный автомобиль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8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Алатская СОШ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Айбашская СОШ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Альдермышская СОШ  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автобусы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Березкинская ООШ 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Бирюлинская СОШ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автобусы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Больше-Битаманская СОШ 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Больше-Ковалинская СОШ 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Высокогорская СОШ №3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ы</w:t>
            </w: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Дубъязская СОШ 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ы</w:t>
            </w: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Казакларская СОШ 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служебный автомобиль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Мемдельская СОШ 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Мульминская СОШ 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ы</w:t>
            </w: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Озерная СОШ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ы</w:t>
            </w: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Суксинская СОШ 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Чепчуговская СОШ 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1 - </w:t>
            </w: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служебный автомобиль</w:t>
            </w:r>
          </w:p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1 - </w:t>
            </w: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Шуманская СОШ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Ямашурминская СОШ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ВСОШ №4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 – автобусы для перевозки учащихся,</w:t>
            </w:r>
          </w:p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– легковой автомобиль</w:t>
            </w:r>
          </w:p>
        </w:tc>
      </w:tr>
      <w:tr w:rsidR="00201A5D" w:rsidRPr="00201A5D" w:rsidTr="00201A5D">
        <w:trPr>
          <w:trHeight w:val="505"/>
        </w:trPr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Усадская СОШ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rPr>
          <w:trHeight w:val="555"/>
        </w:trPr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Чернышевская СОШ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201A5D" w:rsidRPr="00201A5D" w:rsidTr="00201A5D">
        <w:trPr>
          <w:trHeight w:val="577"/>
        </w:trPr>
        <w:tc>
          <w:tcPr>
            <w:tcW w:w="694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28</w:t>
            </w:r>
          </w:p>
        </w:tc>
        <w:tc>
          <w:tcPr>
            <w:tcW w:w="3842" w:type="dxa"/>
            <w:shd w:val="clear" w:color="auto" w:fill="auto"/>
          </w:tcPr>
          <w:p w:rsidR="00201A5D" w:rsidRPr="00201A5D" w:rsidRDefault="00201A5D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ВСОШ №5</w:t>
            </w:r>
          </w:p>
        </w:tc>
        <w:tc>
          <w:tcPr>
            <w:tcW w:w="184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3713" w:type="dxa"/>
            <w:shd w:val="clear" w:color="auto" w:fill="auto"/>
          </w:tcPr>
          <w:p w:rsidR="00201A5D" w:rsidRPr="00201A5D" w:rsidRDefault="00201A5D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392377" w:rsidRPr="00201A5D" w:rsidTr="00AC356E">
        <w:tc>
          <w:tcPr>
            <w:tcW w:w="4536" w:type="dxa"/>
            <w:gridSpan w:val="2"/>
            <w:shd w:val="clear" w:color="auto" w:fill="auto"/>
          </w:tcPr>
          <w:p w:rsidR="00392377" w:rsidRPr="00201A5D" w:rsidRDefault="00392377" w:rsidP="00201A5D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392377" w:rsidRPr="00201A5D" w:rsidRDefault="00392377" w:rsidP="00201A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01A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56</w:t>
            </w:r>
          </w:p>
        </w:tc>
        <w:tc>
          <w:tcPr>
            <w:tcW w:w="3713" w:type="dxa"/>
            <w:shd w:val="clear" w:color="auto" w:fill="auto"/>
          </w:tcPr>
          <w:p w:rsidR="00392377" w:rsidRPr="00201A5D" w:rsidRDefault="00392377" w:rsidP="00201A5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201A5D" w:rsidRPr="00201A5D" w:rsidRDefault="00201A5D" w:rsidP="00201A5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01A5D" w:rsidRPr="00392377" w:rsidRDefault="00310458" w:rsidP="00392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92377">
        <w:rPr>
          <w:rFonts w:ascii="Times New Roman" w:hAnsi="Times New Roman" w:cs="Times New Roman"/>
          <w:sz w:val="28"/>
          <w:szCs w:val="28"/>
        </w:rPr>
        <w:t>2</w:t>
      </w:r>
      <w:r w:rsidR="00201A5D" w:rsidRPr="00392377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http://vysokaya-gora.tatarstan.ru. </w:t>
      </w:r>
    </w:p>
    <w:p w:rsidR="00201A5D" w:rsidRPr="00392377" w:rsidRDefault="00310458" w:rsidP="00392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77">
        <w:rPr>
          <w:rFonts w:ascii="Times New Roman" w:hAnsi="Times New Roman" w:cs="Times New Roman"/>
          <w:sz w:val="28"/>
          <w:szCs w:val="28"/>
        </w:rPr>
        <w:t>3</w:t>
      </w:r>
      <w:r w:rsidR="00201A5D" w:rsidRPr="00392377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 Высокогорского муниципального района Республики Татарстан по законности, правопорядку, местному самоуправлению и связям с общественностью.</w:t>
      </w:r>
    </w:p>
    <w:bookmarkEnd w:id="0"/>
    <w:p w:rsidR="00201A5D" w:rsidRPr="00392377" w:rsidRDefault="00201A5D" w:rsidP="00392377">
      <w:pPr>
        <w:rPr>
          <w:rFonts w:ascii="Times New Roman" w:hAnsi="Times New Roman" w:cs="Times New Roman"/>
          <w:sz w:val="28"/>
          <w:szCs w:val="28"/>
        </w:rPr>
      </w:pPr>
    </w:p>
    <w:p w:rsidR="00201A5D" w:rsidRPr="00201A5D" w:rsidRDefault="00201A5D" w:rsidP="00201A5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01A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2E1460" w:rsidRPr="00201A5D" w:rsidRDefault="00201A5D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201A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</w:t>
      </w:r>
      <w:r w:rsidRPr="00201A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201A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201A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 Хисамутдинов</w:t>
      </w: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201A5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2E1460" w:rsidRPr="00201A5D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30" w:rsidRDefault="00FE2130">
      <w:r>
        <w:separator/>
      </w:r>
    </w:p>
  </w:endnote>
  <w:endnote w:type="continuationSeparator" w:id="0">
    <w:p w:rsidR="00FE2130" w:rsidRDefault="00FE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30" w:rsidRDefault="00FE2130"/>
  </w:footnote>
  <w:footnote w:type="continuationSeparator" w:id="0">
    <w:p w:rsidR="00FE2130" w:rsidRDefault="00FE21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40CB0"/>
    <w:multiLevelType w:val="hybridMultilevel"/>
    <w:tmpl w:val="02BE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56857"/>
    <w:rsid w:val="000A0250"/>
    <w:rsid w:val="000B1AAA"/>
    <w:rsid w:val="0010421D"/>
    <w:rsid w:val="00110695"/>
    <w:rsid w:val="001929DD"/>
    <w:rsid w:val="001A7829"/>
    <w:rsid w:val="001D5C71"/>
    <w:rsid w:val="00201A5D"/>
    <w:rsid w:val="00205A0B"/>
    <w:rsid w:val="00227687"/>
    <w:rsid w:val="00235874"/>
    <w:rsid w:val="0024064F"/>
    <w:rsid w:val="00246F40"/>
    <w:rsid w:val="002A18CD"/>
    <w:rsid w:val="002E1460"/>
    <w:rsid w:val="002E6ACD"/>
    <w:rsid w:val="002F65FB"/>
    <w:rsid w:val="00310458"/>
    <w:rsid w:val="00392377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125D5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B723C"/>
    <w:rsid w:val="006D31E7"/>
    <w:rsid w:val="007356DD"/>
    <w:rsid w:val="00776320"/>
    <w:rsid w:val="00782812"/>
    <w:rsid w:val="007B2826"/>
    <w:rsid w:val="007D2FA8"/>
    <w:rsid w:val="007D6031"/>
    <w:rsid w:val="007E2067"/>
    <w:rsid w:val="00806E8E"/>
    <w:rsid w:val="00814B4E"/>
    <w:rsid w:val="008252BD"/>
    <w:rsid w:val="008611C9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24B6D"/>
    <w:rsid w:val="00A558A2"/>
    <w:rsid w:val="00A67526"/>
    <w:rsid w:val="00A72786"/>
    <w:rsid w:val="00A8035F"/>
    <w:rsid w:val="00AC3870"/>
    <w:rsid w:val="00AC5495"/>
    <w:rsid w:val="00AD0A79"/>
    <w:rsid w:val="00AF3851"/>
    <w:rsid w:val="00B74AE5"/>
    <w:rsid w:val="00BF2D8F"/>
    <w:rsid w:val="00C7184A"/>
    <w:rsid w:val="00C71F08"/>
    <w:rsid w:val="00C8677E"/>
    <w:rsid w:val="00D64CA2"/>
    <w:rsid w:val="00DE62B7"/>
    <w:rsid w:val="00E05789"/>
    <w:rsid w:val="00E8384F"/>
    <w:rsid w:val="00E85B35"/>
    <w:rsid w:val="00EA71CE"/>
    <w:rsid w:val="00EE2E5F"/>
    <w:rsid w:val="00EE3FF9"/>
    <w:rsid w:val="00EF4FD2"/>
    <w:rsid w:val="00F2115D"/>
    <w:rsid w:val="00F362BD"/>
    <w:rsid w:val="00F91DA0"/>
    <w:rsid w:val="00FB7EF7"/>
    <w:rsid w:val="00FD6930"/>
    <w:rsid w:val="00FE21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17327"/>
  <w15:docId w15:val="{352E11AF-C4C4-461A-8216-46085349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15FB-7769-46AD-A909-02DBCE30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37</cp:revision>
  <cp:lastPrinted>2022-12-27T06:41:00Z</cp:lastPrinted>
  <dcterms:created xsi:type="dcterms:W3CDTF">2017-01-11T06:28:00Z</dcterms:created>
  <dcterms:modified xsi:type="dcterms:W3CDTF">2022-12-27T06:42:00Z</dcterms:modified>
</cp:coreProperties>
</file>