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9E" w:rsidRDefault="00691A5D" w:rsidP="007D2FB4">
      <w:pPr>
        <w:jc w:val="both"/>
        <w:rPr>
          <w:sz w:val="28"/>
          <w:szCs w:val="28"/>
        </w:rPr>
      </w:pPr>
      <w:r>
        <w:rPr>
          <w:noProof/>
        </w:rPr>
        <w:drawing>
          <wp:anchor distT="0" distB="0" distL="114300" distR="114300" simplePos="0" relativeHeight="251657728" behindDoc="1" locked="0" layoutInCell="1" allowOverlap="1">
            <wp:simplePos x="0" y="0"/>
            <wp:positionH relativeFrom="column">
              <wp:posOffset>-290195</wp:posOffset>
            </wp:positionH>
            <wp:positionV relativeFrom="paragraph">
              <wp:posOffset>-215900</wp:posOffset>
            </wp:positionV>
            <wp:extent cx="1343025" cy="1525905"/>
            <wp:effectExtent l="19050" t="0" r="9525" b="0"/>
            <wp:wrapTight wrapText="bothSides">
              <wp:wrapPolygon edited="0">
                <wp:start x="9804" y="0"/>
                <wp:lineTo x="5209" y="2157"/>
                <wp:lineTo x="3370" y="3236"/>
                <wp:lineTo x="3370" y="5933"/>
                <wp:lineTo x="5209" y="8629"/>
                <wp:lineTo x="6434" y="9438"/>
                <wp:lineTo x="8579" y="12944"/>
                <wp:lineTo x="3983" y="13213"/>
                <wp:lineTo x="-306" y="15101"/>
                <wp:lineTo x="-306" y="17258"/>
                <wp:lineTo x="1838" y="21303"/>
                <wp:lineTo x="2145" y="21303"/>
                <wp:lineTo x="19609" y="21303"/>
                <wp:lineTo x="21753" y="17528"/>
                <wp:lineTo x="21753" y="15640"/>
                <wp:lineTo x="17770" y="13753"/>
                <wp:lineTo x="12562" y="12944"/>
                <wp:lineTo x="13174" y="12944"/>
                <wp:lineTo x="15319" y="9438"/>
                <wp:lineTo x="16545" y="8629"/>
                <wp:lineTo x="18689" y="5663"/>
                <wp:lineTo x="18689" y="3506"/>
                <wp:lineTo x="16545" y="2157"/>
                <wp:lineTo x="11949" y="0"/>
                <wp:lineTo x="9804" y="0"/>
              </wp:wrapPolygon>
            </wp:wrapTight>
            <wp:docPr id="2"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Общая папка\2022\СМИ\Картинки\Лого.png"/>
                    <pic:cNvPicPr>
                      <a:picLocks noChangeAspect="1" noChangeArrowheads="1"/>
                    </pic:cNvPicPr>
                  </pic:nvPicPr>
                  <pic:blipFill>
                    <a:blip r:embed="rId6" cstate="print"/>
                    <a:srcRect/>
                    <a:stretch>
                      <a:fillRect/>
                    </a:stretch>
                  </pic:blipFill>
                  <pic:spPr bwMode="auto">
                    <a:xfrm>
                      <a:off x="0" y="0"/>
                      <a:ext cx="1343025" cy="1525905"/>
                    </a:xfrm>
                    <a:prstGeom prst="rect">
                      <a:avLst/>
                    </a:prstGeom>
                    <a:noFill/>
                    <a:ln w="9525">
                      <a:noFill/>
                      <a:miter lim="800000"/>
                      <a:headEnd/>
                      <a:tailEnd/>
                    </a:ln>
                  </pic:spPr>
                </pic:pic>
              </a:graphicData>
            </a:graphic>
          </wp:anchor>
        </w:drawing>
      </w:r>
    </w:p>
    <w:p w:rsidR="00162D5E" w:rsidRDefault="00162D5E" w:rsidP="00162D5E"/>
    <w:p w:rsidR="00B45163" w:rsidRDefault="00B45163" w:rsidP="00162D5E">
      <w:pPr>
        <w:jc w:val="right"/>
        <w:rPr>
          <w:rFonts w:ascii="Segoe UI" w:hAnsi="Segoe UI" w:cs="Segoe UI"/>
          <w:b/>
          <w:szCs w:val="28"/>
          <w:lang w:eastAsia="sk-SK"/>
        </w:rPr>
      </w:pPr>
    </w:p>
    <w:p w:rsidR="00B45163" w:rsidRDefault="00B45163" w:rsidP="00162D5E">
      <w:pPr>
        <w:jc w:val="right"/>
        <w:rPr>
          <w:rFonts w:ascii="Segoe UI" w:hAnsi="Segoe UI" w:cs="Segoe UI"/>
          <w:b/>
          <w:szCs w:val="28"/>
          <w:lang w:eastAsia="sk-SK"/>
        </w:rPr>
      </w:pPr>
    </w:p>
    <w:p w:rsidR="00162D5E" w:rsidRDefault="00162D5E" w:rsidP="00162D5E">
      <w:pPr>
        <w:jc w:val="center"/>
        <w:rPr>
          <w:rFonts w:ascii="Segoe UI" w:hAnsi="Segoe UI" w:cs="Segoe UI"/>
          <w:b/>
          <w:sz w:val="28"/>
          <w:szCs w:val="28"/>
        </w:rPr>
      </w:pPr>
      <w:bookmarkStart w:id="0" w:name="_GoBack"/>
      <w:bookmarkEnd w:id="0"/>
    </w:p>
    <w:p w:rsidR="00162D5E" w:rsidRDefault="00162D5E" w:rsidP="00162D5E">
      <w:pPr>
        <w:spacing w:line="240" w:lineRule="atLeast"/>
        <w:jc w:val="right"/>
        <w:rPr>
          <w:rFonts w:ascii="Segoe UI" w:hAnsi="Segoe UI" w:cs="Segoe UI"/>
          <w:b/>
          <w:sz w:val="20"/>
          <w:szCs w:val="20"/>
        </w:rPr>
      </w:pPr>
    </w:p>
    <w:p w:rsidR="00291B06" w:rsidRDefault="00291B06" w:rsidP="00291B06">
      <w:pPr>
        <w:jc w:val="center"/>
        <w:rPr>
          <w:rFonts w:ascii="Segoe UI" w:hAnsi="Segoe UI" w:cs="Segoe UI"/>
          <w:b/>
          <w:sz w:val="28"/>
          <w:szCs w:val="28"/>
        </w:rPr>
      </w:pPr>
      <w:r>
        <w:rPr>
          <w:rFonts w:ascii="Segoe UI" w:hAnsi="Segoe UI" w:cs="Segoe UI"/>
          <w:b/>
          <w:sz w:val="28"/>
          <w:szCs w:val="28"/>
        </w:rPr>
        <w:t xml:space="preserve">Доли по </w:t>
      </w:r>
      <w:proofErr w:type="spellStart"/>
      <w:r>
        <w:rPr>
          <w:rFonts w:ascii="Segoe UI" w:hAnsi="Segoe UI" w:cs="Segoe UI"/>
          <w:b/>
          <w:sz w:val="28"/>
          <w:szCs w:val="28"/>
        </w:rPr>
        <w:t>маткапиталу</w:t>
      </w:r>
      <w:proofErr w:type="spellEnd"/>
      <w:r>
        <w:rPr>
          <w:rFonts w:ascii="Segoe UI" w:hAnsi="Segoe UI" w:cs="Segoe UI"/>
          <w:b/>
          <w:sz w:val="28"/>
          <w:szCs w:val="28"/>
        </w:rPr>
        <w:t xml:space="preserve"> теперь </w:t>
      </w:r>
      <w:r w:rsidR="00FA1CB6">
        <w:rPr>
          <w:rFonts w:ascii="Segoe UI" w:hAnsi="Segoe UI" w:cs="Segoe UI"/>
          <w:b/>
          <w:sz w:val="28"/>
          <w:szCs w:val="28"/>
        </w:rPr>
        <w:t>можно</w:t>
      </w:r>
      <w:r>
        <w:rPr>
          <w:rFonts w:ascii="Segoe UI" w:hAnsi="Segoe UI" w:cs="Segoe UI"/>
          <w:b/>
          <w:sz w:val="28"/>
          <w:szCs w:val="28"/>
        </w:rPr>
        <w:t xml:space="preserve"> выделить и до погашения ипотеки </w:t>
      </w:r>
    </w:p>
    <w:p w:rsidR="00291B06" w:rsidRPr="00F13F25" w:rsidRDefault="00291B06" w:rsidP="00F13F25">
      <w:pPr>
        <w:jc w:val="both"/>
        <w:rPr>
          <w:rFonts w:ascii="Segoe UI" w:hAnsi="Segoe UI" w:cs="Segoe UI"/>
          <w:i/>
        </w:rPr>
      </w:pPr>
    </w:p>
    <w:p w:rsidR="00C87DB6" w:rsidRDefault="00291B06" w:rsidP="00291B06">
      <w:pPr>
        <w:rPr>
          <w:rFonts w:ascii="Segoe UI" w:hAnsi="Segoe UI" w:cs="Segoe UI"/>
          <w:i/>
        </w:rPr>
      </w:pPr>
      <w:r w:rsidRPr="00F13F25">
        <w:rPr>
          <w:rFonts w:ascii="Segoe UI" w:hAnsi="Segoe UI" w:cs="Segoe UI"/>
          <w:i/>
        </w:rPr>
        <w:t xml:space="preserve">Как пояснили в </w:t>
      </w:r>
      <w:proofErr w:type="spellStart"/>
      <w:r>
        <w:rPr>
          <w:rFonts w:ascii="Segoe UI" w:hAnsi="Segoe UI" w:cs="Segoe UI"/>
          <w:i/>
        </w:rPr>
        <w:t>Росреестре</w:t>
      </w:r>
      <w:proofErr w:type="spellEnd"/>
      <w:r>
        <w:rPr>
          <w:rFonts w:ascii="Segoe UI" w:hAnsi="Segoe UI" w:cs="Segoe UI"/>
          <w:i/>
        </w:rPr>
        <w:t xml:space="preserve"> Татарстана</w:t>
      </w:r>
      <w:r w:rsidRPr="00F13F25">
        <w:rPr>
          <w:rFonts w:ascii="Segoe UI" w:hAnsi="Segoe UI" w:cs="Segoe UI"/>
          <w:i/>
        </w:rPr>
        <w:t>, это возможно при наличии согласия банка</w:t>
      </w:r>
    </w:p>
    <w:p w:rsidR="00291B06" w:rsidRDefault="00291B06" w:rsidP="00291B06">
      <w:pPr>
        <w:rPr>
          <w:rFonts w:ascii="Segoe UI" w:hAnsi="Segoe UI" w:cs="Segoe UI"/>
          <w:b/>
          <w:sz w:val="28"/>
          <w:szCs w:val="28"/>
        </w:rPr>
      </w:pPr>
    </w:p>
    <w:p w:rsidR="00A10096" w:rsidRDefault="00CE192B" w:rsidP="00CE192B">
      <w:pPr>
        <w:jc w:val="both"/>
        <w:rPr>
          <w:rFonts w:ascii="Segoe UI" w:hAnsi="Segoe UI" w:cs="Segoe UI"/>
        </w:rPr>
      </w:pPr>
      <w:r w:rsidRPr="006B7412">
        <w:rPr>
          <w:rFonts w:ascii="Segoe UI" w:hAnsi="Segoe UI" w:cs="Segoe UI"/>
        </w:rPr>
        <w:t>В соответствии с действующим законодательством</w:t>
      </w:r>
      <w:r>
        <w:rPr>
          <w:rFonts w:ascii="Segoe UI" w:hAnsi="Segoe UI" w:cs="Segoe UI"/>
        </w:rPr>
        <w:t xml:space="preserve"> п</w:t>
      </w:r>
      <w:r w:rsidRPr="00CE192B">
        <w:rPr>
          <w:rFonts w:ascii="Segoe UI" w:hAnsi="Segoe UI" w:cs="Segoe UI"/>
        </w:rPr>
        <w:t>ри использовании средств материнского капитала право на недвижимость регистрируется на всех членов семьи.</w:t>
      </w:r>
      <w:r w:rsidR="00C06E04">
        <w:rPr>
          <w:rFonts w:ascii="Segoe UI" w:hAnsi="Segoe UI" w:cs="Segoe UI"/>
        </w:rPr>
        <w:t xml:space="preserve"> </w:t>
      </w:r>
    </w:p>
    <w:p w:rsidR="00A10096" w:rsidRDefault="00A10096" w:rsidP="00CE192B">
      <w:pPr>
        <w:jc w:val="both"/>
        <w:rPr>
          <w:rFonts w:ascii="Segoe UI" w:hAnsi="Segoe UI" w:cs="Segoe UI"/>
        </w:rPr>
      </w:pPr>
    </w:p>
    <w:p w:rsidR="00AB78B2" w:rsidRPr="00AB78B2" w:rsidRDefault="00AB78B2" w:rsidP="00AB78B2">
      <w:pPr>
        <w:jc w:val="both"/>
        <w:rPr>
          <w:rFonts w:ascii="Segoe UI" w:hAnsi="Segoe UI" w:cs="Segoe UI"/>
          <w:b/>
          <w:i/>
        </w:rPr>
      </w:pPr>
      <w:r w:rsidRPr="00AB78B2">
        <w:rPr>
          <w:rFonts w:ascii="Segoe UI" w:hAnsi="Segoe UI" w:cs="Segoe UI"/>
          <w:i/>
        </w:rPr>
        <w:t>«Поскольку улучшает свои жилищные условия вся семья, законодатель логично предусмотрел, что  доля в праве собственности на жилье должна быть оформлена не только у родителей, но и у детей. Это необходимо, в том числе для того, чтобы не были ущемлены жилищн</w:t>
      </w:r>
      <w:r w:rsidR="00057CA7">
        <w:rPr>
          <w:rFonts w:ascii="Segoe UI" w:hAnsi="Segoe UI" w:cs="Segoe UI"/>
          <w:i/>
        </w:rPr>
        <w:t>ые права несовершеннолетних лиц</w:t>
      </w:r>
      <w:r w:rsidRPr="00AB78B2">
        <w:rPr>
          <w:rFonts w:ascii="Segoe UI" w:hAnsi="Segoe UI" w:cs="Segoe UI"/>
          <w:i/>
        </w:rPr>
        <w:t xml:space="preserve">», - </w:t>
      </w:r>
      <w:r w:rsidR="00750D4E">
        <w:rPr>
          <w:rFonts w:ascii="Segoe UI" w:hAnsi="Segoe UI" w:cs="Segoe UI"/>
          <w:i/>
        </w:rPr>
        <w:t>рассказывает</w:t>
      </w:r>
      <w:r w:rsidRPr="00AB78B2">
        <w:rPr>
          <w:rFonts w:ascii="Segoe UI" w:hAnsi="Segoe UI" w:cs="Segoe UI"/>
          <w:i/>
        </w:rPr>
        <w:t xml:space="preserve"> </w:t>
      </w:r>
      <w:r w:rsidR="004908C9" w:rsidRPr="004908C9">
        <w:rPr>
          <w:rFonts w:ascii="Segoe UI" w:hAnsi="Segoe UI" w:cs="Segoe UI"/>
          <w:b/>
          <w:i/>
        </w:rPr>
        <w:t>заместитель руководителя</w:t>
      </w:r>
      <w:r w:rsidRPr="004908C9">
        <w:rPr>
          <w:rFonts w:ascii="Segoe UI" w:hAnsi="Segoe UI" w:cs="Segoe UI"/>
          <w:b/>
          <w:i/>
        </w:rPr>
        <w:t xml:space="preserve"> </w:t>
      </w:r>
      <w:proofErr w:type="spellStart"/>
      <w:r w:rsidRPr="004908C9">
        <w:rPr>
          <w:rFonts w:ascii="Segoe UI" w:hAnsi="Segoe UI" w:cs="Segoe UI"/>
          <w:b/>
          <w:i/>
        </w:rPr>
        <w:t>Росреестра</w:t>
      </w:r>
      <w:proofErr w:type="spellEnd"/>
      <w:r w:rsidRPr="00AB78B2">
        <w:rPr>
          <w:rFonts w:ascii="Segoe UI" w:hAnsi="Segoe UI" w:cs="Segoe UI"/>
          <w:b/>
          <w:i/>
        </w:rPr>
        <w:t xml:space="preserve"> Татарстана </w:t>
      </w:r>
      <w:r w:rsidR="004908C9">
        <w:rPr>
          <w:rFonts w:ascii="Segoe UI" w:hAnsi="Segoe UI" w:cs="Segoe UI"/>
          <w:b/>
          <w:i/>
        </w:rPr>
        <w:t xml:space="preserve">Лилия </w:t>
      </w:r>
      <w:proofErr w:type="spellStart"/>
      <w:r w:rsidR="004908C9">
        <w:rPr>
          <w:rFonts w:ascii="Segoe UI" w:hAnsi="Segoe UI" w:cs="Segoe UI"/>
          <w:b/>
          <w:i/>
        </w:rPr>
        <w:t>Бурганова</w:t>
      </w:r>
      <w:proofErr w:type="spellEnd"/>
      <w:r w:rsidRPr="00AB78B2">
        <w:rPr>
          <w:rFonts w:ascii="Segoe UI" w:hAnsi="Segoe UI" w:cs="Segoe UI"/>
          <w:b/>
          <w:i/>
        </w:rPr>
        <w:t>.</w:t>
      </w:r>
    </w:p>
    <w:p w:rsidR="00AB78B2" w:rsidRPr="00CE192B" w:rsidRDefault="00AB78B2" w:rsidP="00AB78B2">
      <w:pPr>
        <w:jc w:val="both"/>
        <w:rPr>
          <w:rFonts w:ascii="Segoe UI" w:hAnsi="Segoe UI" w:cs="Segoe UI"/>
        </w:rPr>
      </w:pPr>
    </w:p>
    <w:p w:rsidR="00AB78B2" w:rsidRPr="00091852" w:rsidRDefault="00AB78B2" w:rsidP="00AB78B2">
      <w:pPr>
        <w:jc w:val="both"/>
        <w:rPr>
          <w:rFonts w:ascii="Segoe UI" w:hAnsi="Segoe UI" w:cs="Segoe UI"/>
          <w:b/>
        </w:rPr>
      </w:pPr>
      <w:r w:rsidRPr="00091852">
        <w:rPr>
          <w:rFonts w:ascii="Segoe UI" w:hAnsi="Segoe UI" w:cs="Segoe UI"/>
        </w:rPr>
        <w:t xml:space="preserve">Выделить доли необходимо </w:t>
      </w:r>
      <w:r w:rsidRPr="00091852">
        <w:rPr>
          <w:rFonts w:ascii="Segoe UI" w:hAnsi="Segoe UI" w:cs="Segoe UI"/>
          <w:b/>
        </w:rPr>
        <w:t>в течение 6 месяцев после перечисления Пенсионным фондом денежных сре</w:t>
      </w:r>
      <w:proofErr w:type="gramStart"/>
      <w:r w:rsidRPr="00091852">
        <w:rPr>
          <w:rFonts w:ascii="Segoe UI" w:hAnsi="Segoe UI" w:cs="Segoe UI"/>
          <w:b/>
        </w:rPr>
        <w:t>дств пр</w:t>
      </w:r>
      <w:proofErr w:type="gramEnd"/>
      <w:r w:rsidRPr="00091852">
        <w:rPr>
          <w:rFonts w:ascii="Segoe UI" w:hAnsi="Segoe UI" w:cs="Segoe UI"/>
          <w:b/>
        </w:rPr>
        <w:t xml:space="preserve">одавцу, </w:t>
      </w:r>
      <w:r w:rsidRPr="00091852">
        <w:rPr>
          <w:rFonts w:ascii="Segoe UI" w:hAnsi="Segoe UI" w:cs="Segoe UI"/>
        </w:rPr>
        <w:t>для этого необходимо заключить соответствующее соглашение.</w:t>
      </w:r>
      <w:r w:rsidRPr="00091852">
        <w:rPr>
          <w:rFonts w:ascii="Segoe UI" w:hAnsi="Segoe UI" w:cs="Segoe UI"/>
          <w:b/>
        </w:rPr>
        <w:t xml:space="preserve"> </w:t>
      </w:r>
      <w:r w:rsidRPr="00091852">
        <w:rPr>
          <w:rFonts w:ascii="Segoe UI" w:hAnsi="Segoe UI" w:cs="Segoe UI"/>
        </w:rPr>
        <w:t>При долевом участии в строительстве –</w:t>
      </w:r>
      <w:r w:rsidRPr="00091852">
        <w:rPr>
          <w:rFonts w:ascii="Segoe UI" w:hAnsi="Segoe UI" w:cs="Segoe UI"/>
          <w:b/>
        </w:rPr>
        <w:t xml:space="preserve"> в течение полугода с момента подписания акта приема-передачи квартиры, </w:t>
      </w:r>
      <w:r w:rsidRPr="00091852">
        <w:rPr>
          <w:rFonts w:ascii="Segoe UI" w:hAnsi="Segoe UI" w:cs="Segoe UI"/>
        </w:rPr>
        <w:t>при выплате паевого взноса членом жилищного кооператива</w:t>
      </w:r>
      <w:r w:rsidRPr="00091852">
        <w:rPr>
          <w:rFonts w:ascii="Segoe UI" w:hAnsi="Segoe UI" w:cs="Segoe UI"/>
          <w:b/>
        </w:rPr>
        <w:t xml:space="preserve"> – в тот же срок после внесения последнего платежа.</w:t>
      </w:r>
    </w:p>
    <w:p w:rsidR="00AB78B2" w:rsidRDefault="00AB78B2" w:rsidP="00CE192B">
      <w:pPr>
        <w:jc w:val="both"/>
        <w:rPr>
          <w:rFonts w:ascii="Segoe UI" w:hAnsi="Segoe UI" w:cs="Segoe UI"/>
        </w:rPr>
      </w:pPr>
    </w:p>
    <w:p w:rsidR="00A814BE" w:rsidRDefault="00AB78B2" w:rsidP="00CE192B">
      <w:pPr>
        <w:jc w:val="both"/>
        <w:rPr>
          <w:rFonts w:ascii="Segoe UI" w:hAnsi="Segoe UI" w:cs="Segoe UI"/>
        </w:rPr>
      </w:pPr>
      <w:r>
        <w:rPr>
          <w:rFonts w:ascii="Segoe UI" w:hAnsi="Segoe UI" w:cs="Segoe UI"/>
        </w:rPr>
        <w:t>Е</w:t>
      </w:r>
      <w:r w:rsidR="00C06E04">
        <w:rPr>
          <w:rFonts w:ascii="Segoe UI" w:hAnsi="Segoe UI" w:cs="Segoe UI"/>
        </w:rPr>
        <w:t xml:space="preserve">сли </w:t>
      </w:r>
      <w:r>
        <w:rPr>
          <w:rFonts w:ascii="Segoe UI" w:hAnsi="Segoe UI" w:cs="Segoe UI"/>
        </w:rPr>
        <w:t xml:space="preserve">же </w:t>
      </w:r>
      <w:r w:rsidR="00C06E04">
        <w:rPr>
          <w:rFonts w:ascii="Segoe UI" w:hAnsi="Segoe UI" w:cs="Segoe UI"/>
        </w:rPr>
        <w:t>жилье п</w:t>
      </w:r>
      <w:r w:rsidR="00C06E04" w:rsidRPr="00CE192B">
        <w:rPr>
          <w:rFonts w:ascii="Segoe UI" w:hAnsi="Segoe UI" w:cs="Segoe UI"/>
        </w:rPr>
        <w:t>рио</w:t>
      </w:r>
      <w:r w:rsidR="00C06E04">
        <w:rPr>
          <w:rFonts w:ascii="Segoe UI" w:hAnsi="Segoe UI" w:cs="Segoe UI"/>
        </w:rPr>
        <w:t>бретено</w:t>
      </w:r>
      <w:r w:rsidR="00C06E04" w:rsidRPr="00CE192B">
        <w:rPr>
          <w:rFonts w:ascii="Segoe UI" w:hAnsi="Segoe UI" w:cs="Segoe UI"/>
        </w:rPr>
        <w:t xml:space="preserve"> в  ипотеку</w:t>
      </w:r>
      <w:r w:rsidR="00C06E04">
        <w:rPr>
          <w:rFonts w:ascii="Segoe UI" w:hAnsi="Segoe UI" w:cs="Segoe UI"/>
        </w:rPr>
        <w:t>,</w:t>
      </w:r>
      <w:r w:rsidR="00C06E04" w:rsidRPr="00CE192B">
        <w:rPr>
          <w:rFonts w:ascii="Segoe UI" w:hAnsi="Segoe UI" w:cs="Segoe UI"/>
        </w:rPr>
        <w:t xml:space="preserve"> обязат</w:t>
      </w:r>
      <w:r w:rsidR="00C06E04">
        <w:rPr>
          <w:rFonts w:ascii="Segoe UI" w:hAnsi="Segoe UI" w:cs="Segoe UI"/>
        </w:rPr>
        <w:t>ельство по выделению долей необходимо</w:t>
      </w:r>
      <w:r w:rsidR="00C06E04" w:rsidRPr="00CE192B">
        <w:rPr>
          <w:rFonts w:ascii="Segoe UI" w:hAnsi="Segoe UI" w:cs="Segoe UI"/>
        </w:rPr>
        <w:t xml:space="preserve"> исполнить </w:t>
      </w:r>
      <w:r w:rsidR="00C06E04" w:rsidRPr="00AB78B2">
        <w:rPr>
          <w:rFonts w:ascii="Segoe UI" w:hAnsi="Segoe UI" w:cs="Segoe UI"/>
        </w:rPr>
        <w:t>в течение 6 месяцев</w:t>
      </w:r>
      <w:r>
        <w:rPr>
          <w:rFonts w:ascii="Segoe UI" w:hAnsi="Segoe UI" w:cs="Segoe UI"/>
        </w:rPr>
        <w:t xml:space="preserve"> </w:t>
      </w:r>
      <w:r w:rsidR="00C06E04" w:rsidRPr="00AB78B2">
        <w:rPr>
          <w:rFonts w:ascii="Segoe UI" w:hAnsi="Segoe UI" w:cs="Segoe UI"/>
        </w:rPr>
        <w:t>после полной выплаты кредита и после погашения регистрационной записи об ипотеке в ЕГРН.</w:t>
      </w:r>
      <w:r w:rsidR="00057CA7">
        <w:rPr>
          <w:rFonts w:ascii="Segoe UI" w:hAnsi="Segoe UI" w:cs="Segoe UI"/>
        </w:rPr>
        <w:t xml:space="preserve"> Данная норма установлена Постановлением Правительства РФ.</w:t>
      </w:r>
      <w:r w:rsidR="00C06E04" w:rsidRPr="00AB78B2">
        <w:rPr>
          <w:rFonts w:ascii="Segoe UI" w:hAnsi="Segoe UI" w:cs="Segoe UI"/>
        </w:rPr>
        <w:t xml:space="preserve"> </w:t>
      </w:r>
      <w:r>
        <w:rPr>
          <w:rFonts w:ascii="Segoe UI" w:hAnsi="Segoe UI" w:cs="Segoe UI"/>
        </w:rPr>
        <w:t>Однако</w:t>
      </w:r>
      <w:r w:rsidR="00A814BE" w:rsidRPr="00A814BE">
        <w:rPr>
          <w:rFonts w:ascii="Segoe UI" w:hAnsi="Segoe UI" w:cs="Segoe UI"/>
        </w:rPr>
        <w:t xml:space="preserve"> </w:t>
      </w:r>
      <w:r w:rsidR="00A814BE" w:rsidRPr="00A10096">
        <w:rPr>
          <w:rFonts w:ascii="Segoe UI" w:hAnsi="Segoe UI" w:cs="Segoe UI"/>
        </w:rPr>
        <w:t>теперь</w:t>
      </w:r>
      <w:r w:rsidR="00A814BE">
        <w:rPr>
          <w:rFonts w:ascii="Segoe UI" w:hAnsi="Segoe UI" w:cs="Segoe UI"/>
        </w:rPr>
        <w:t>,</w:t>
      </w:r>
      <w:r w:rsidR="00A814BE" w:rsidRPr="00A10096">
        <w:rPr>
          <w:rFonts w:ascii="Segoe UI" w:hAnsi="Segoe UI" w:cs="Segoe UI"/>
        </w:rPr>
        <w:t xml:space="preserve"> при соблюдении определенного условия</w:t>
      </w:r>
      <w:r w:rsidR="00A814BE">
        <w:rPr>
          <w:rFonts w:ascii="Segoe UI" w:hAnsi="Segoe UI" w:cs="Segoe UI"/>
        </w:rPr>
        <w:t>,</w:t>
      </w:r>
      <w:r w:rsidR="00A814BE" w:rsidRPr="00A10096">
        <w:rPr>
          <w:rFonts w:ascii="Segoe UI" w:hAnsi="Segoe UI" w:cs="Segoe UI"/>
        </w:rPr>
        <w:t xml:space="preserve"> выделить доли можно и до выплаты жилищного кредита и, соответственно,</w:t>
      </w:r>
      <w:r w:rsidR="00A814BE">
        <w:rPr>
          <w:rFonts w:ascii="Segoe UI" w:hAnsi="Segoe UI" w:cs="Segoe UI"/>
        </w:rPr>
        <w:t xml:space="preserve"> не дожидаясь погашения ипотеки. </w:t>
      </w:r>
    </w:p>
    <w:p w:rsidR="00A814BE" w:rsidRDefault="00A814BE" w:rsidP="00CE192B">
      <w:pPr>
        <w:jc w:val="both"/>
        <w:rPr>
          <w:rFonts w:ascii="Segoe UI" w:hAnsi="Segoe UI" w:cs="Segoe UI"/>
        </w:rPr>
      </w:pPr>
    </w:p>
    <w:p w:rsidR="009732ED" w:rsidRPr="002B0A34" w:rsidRDefault="002B0A34" w:rsidP="00A814BE">
      <w:pPr>
        <w:jc w:val="both"/>
        <w:rPr>
          <w:rFonts w:ascii="Segoe UI" w:hAnsi="Segoe UI" w:cs="Segoe UI"/>
        </w:rPr>
      </w:pPr>
      <w:r>
        <w:rPr>
          <w:rFonts w:ascii="Segoe UI" w:hAnsi="Segoe UI" w:cs="Segoe UI"/>
        </w:rPr>
        <w:t xml:space="preserve">Как </w:t>
      </w:r>
      <w:r w:rsidR="00291B06">
        <w:rPr>
          <w:rFonts w:ascii="Segoe UI" w:hAnsi="Segoe UI" w:cs="Segoe UI"/>
        </w:rPr>
        <w:t>сообщили</w:t>
      </w:r>
      <w:r>
        <w:rPr>
          <w:rFonts w:ascii="Segoe UI" w:hAnsi="Segoe UI" w:cs="Segoe UI"/>
        </w:rPr>
        <w:t xml:space="preserve"> в </w:t>
      </w:r>
      <w:proofErr w:type="spellStart"/>
      <w:r w:rsidRPr="00091852">
        <w:rPr>
          <w:rFonts w:ascii="Segoe UI" w:hAnsi="Segoe UI" w:cs="Segoe UI"/>
          <w:b/>
        </w:rPr>
        <w:t>Росреестре</w:t>
      </w:r>
      <w:proofErr w:type="spellEnd"/>
      <w:r w:rsidRPr="00091852">
        <w:rPr>
          <w:rFonts w:ascii="Segoe UI" w:hAnsi="Segoe UI" w:cs="Segoe UI"/>
          <w:b/>
        </w:rPr>
        <w:t xml:space="preserve"> Татарстана</w:t>
      </w:r>
      <w:r>
        <w:rPr>
          <w:rFonts w:ascii="Segoe UI" w:hAnsi="Segoe UI" w:cs="Segoe UI"/>
        </w:rPr>
        <w:t>, в</w:t>
      </w:r>
      <w:r w:rsidR="00A10096" w:rsidRPr="002B0A34">
        <w:rPr>
          <w:rFonts w:ascii="Segoe UI" w:hAnsi="Segoe UI" w:cs="Segoe UI"/>
        </w:rPr>
        <w:t xml:space="preserve"> ведомство </w:t>
      </w:r>
      <w:r w:rsidR="009732ED" w:rsidRPr="002B0A34">
        <w:rPr>
          <w:rFonts w:ascii="Segoe UI" w:hAnsi="Segoe UI" w:cs="Segoe UI"/>
        </w:rPr>
        <w:t>регулярно поступают обращения г</w:t>
      </w:r>
      <w:r w:rsidR="00A10096" w:rsidRPr="002B0A34">
        <w:rPr>
          <w:rFonts w:ascii="Segoe UI" w:hAnsi="Segoe UI" w:cs="Segoe UI"/>
        </w:rPr>
        <w:t>раждан с просьбой выделить доли</w:t>
      </w:r>
      <w:r w:rsidR="00057CA7" w:rsidRPr="002B0A34">
        <w:rPr>
          <w:rFonts w:ascii="Segoe UI" w:hAnsi="Segoe UI" w:cs="Segoe UI"/>
        </w:rPr>
        <w:t xml:space="preserve"> в жилом помещении, приобретенном</w:t>
      </w:r>
      <w:r w:rsidR="009732ED" w:rsidRPr="002B0A34">
        <w:rPr>
          <w:rFonts w:ascii="Segoe UI" w:hAnsi="Segoe UI" w:cs="Segoe UI"/>
        </w:rPr>
        <w:t xml:space="preserve"> с использованием кредитных средств и </w:t>
      </w:r>
      <w:proofErr w:type="spellStart"/>
      <w:r w:rsidR="009732ED" w:rsidRPr="002B0A34">
        <w:rPr>
          <w:rFonts w:ascii="Segoe UI" w:hAnsi="Segoe UI" w:cs="Segoe UI"/>
        </w:rPr>
        <w:t>маткапитала</w:t>
      </w:r>
      <w:proofErr w:type="spellEnd"/>
      <w:r w:rsidR="00A10096" w:rsidRPr="002B0A34">
        <w:rPr>
          <w:rFonts w:ascii="Segoe UI" w:hAnsi="Segoe UI" w:cs="Segoe UI"/>
        </w:rPr>
        <w:t>, до  выплаты кредита и до погашения ипотеки.</w:t>
      </w:r>
      <w:r w:rsidR="009732ED" w:rsidRPr="002B0A34">
        <w:rPr>
          <w:rFonts w:ascii="Segoe UI" w:hAnsi="Segoe UI" w:cs="Segoe UI"/>
        </w:rPr>
        <w:t xml:space="preserve"> В связи с этим дан</w:t>
      </w:r>
      <w:r w:rsidR="00A10096" w:rsidRPr="002B0A34">
        <w:rPr>
          <w:rFonts w:ascii="Segoe UI" w:hAnsi="Segoe UI" w:cs="Segoe UI"/>
        </w:rPr>
        <w:t>ный вопрос был вынесен для обсу</w:t>
      </w:r>
      <w:r w:rsidR="009732ED" w:rsidRPr="002B0A34">
        <w:rPr>
          <w:rFonts w:ascii="Segoe UI" w:hAnsi="Segoe UI" w:cs="Segoe UI"/>
        </w:rPr>
        <w:t xml:space="preserve">ждения в </w:t>
      </w:r>
      <w:proofErr w:type="spellStart"/>
      <w:r w:rsidR="009732ED" w:rsidRPr="002B0A34">
        <w:rPr>
          <w:rFonts w:ascii="Segoe UI" w:hAnsi="Segoe UI" w:cs="Segoe UI"/>
        </w:rPr>
        <w:t>Росреест</w:t>
      </w:r>
      <w:r w:rsidR="00A10096" w:rsidRPr="002B0A34">
        <w:rPr>
          <w:rFonts w:ascii="Segoe UI" w:hAnsi="Segoe UI" w:cs="Segoe UI"/>
        </w:rPr>
        <w:t>р</w:t>
      </w:r>
      <w:proofErr w:type="spellEnd"/>
      <w:r w:rsidR="009732ED" w:rsidRPr="002B0A34">
        <w:rPr>
          <w:rFonts w:ascii="Segoe UI" w:hAnsi="Segoe UI" w:cs="Segoe UI"/>
        </w:rPr>
        <w:t xml:space="preserve">. </w:t>
      </w:r>
      <w:proofErr w:type="gramStart"/>
      <w:r w:rsidR="009732ED" w:rsidRPr="002B0A34">
        <w:rPr>
          <w:rFonts w:ascii="Segoe UI" w:hAnsi="Segoe UI" w:cs="Segoe UI"/>
        </w:rPr>
        <w:t xml:space="preserve">Согласно разъяснениям, которые были получены от Минтруда России, </w:t>
      </w:r>
      <w:proofErr w:type="spellStart"/>
      <w:r w:rsidR="009732ED" w:rsidRPr="002B0A34">
        <w:rPr>
          <w:rFonts w:ascii="Segoe UI" w:hAnsi="Segoe UI" w:cs="Segoe UI"/>
        </w:rPr>
        <w:t>Росреестра</w:t>
      </w:r>
      <w:proofErr w:type="spellEnd"/>
      <w:r w:rsidR="009732ED" w:rsidRPr="002B0A34">
        <w:rPr>
          <w:rFonts w:ascii="Segoe UI" w:hAnsi="Segoe UI" w:cs="Segoe UI"/>
        </w:rPr>
        <w:t>, а также Прокуратуры Республики Татарстан,  заключение соглашения об определении размера долей в собственности н</w:t>
      </w:r>
      <w:r w:rsidR="00EF604E" w:rsidRPr="002B0A34">
        <w:rPr>
          <w:rFonts w:ascii="Segoe UI" w:hAnsi="Segoe UI" w:cs="Segoe UI"/>
        </w:rPr>
        <w:t>а жилое помещение, приобретенное</w:t>
      </w:r>
      <w:r w:rsidR="009732ED" w:rsidRPr="002B0A34">
        <w:rPr>
          <w:rFonts w:ascii="Segoe UI" w:hAnsi="Segoe UI" w:cs="Segoe UI"/>
        </w:rPr>
        <w:t xml:space="preserve"> с использованием кредитных средств и средств </w:t>
      </w:r>
      <w:r w:rsidR="009732ED" w:rsidRPr="002B0A34">
        <w:rPr>
          <w:rFonts w:ascii="Segoe UI" w:hAnsi="Segoe UI" w:cs="Segoe UI"/>
        </w:rPr>
        <w:lastRenderedPageBreak/>
        <w:t xml:space="preserve">материнского (семейного) капитала, до полной выплаты кредита и до погашения регистрационной записи об ипотеке </w:t>
      </w:r>
      <w:r w:rsidR="009732ED" w:rsidRPr="00091852">
        <w:rPr>
          <w:rFonts w:ascii="Segoe UI" w:hAnsi="Segoe UI" w:cs="Segoe UI"/>
          <w:b/>
        </w:rPr>
        <w:t>возможно  при наличии согласия залогодержателя на заключение такого соглашения</w:t>
      </w:r>
      <w:r w:rsidR="00A10096" w:rsidRPr="00091852">
        <w:rPr>
          <w:rFonts w:ascii="Segoe UI" w:hAnsi="Segoe UI" w:cs="Segoe UI"/>
          <w:b/>
        </w:rPr>
        <w:t>.</w:t>
      </w:r>
      <w:proofErr w:type="gramEnd"/>
      <w:r w:rsidR="00A10096" w:rsidRPr="002B0A34">
        <w:rPr>
          <w:rFonts w:ascii="Segoe UI" w:hAnsi="Segoe UI" w:cs="Segoe UI"/>
        </w:rPr>
        <w:t xml:space="preserve"> Иными словами, чтобы выделить доли, необходимо согласие банка</w:t>
      </w:r>
      <w:r w:rsidR="009732ED" w:rsidRPr="002B0A34">
        <w:rPr>
          <w:rFonts w:ascii="Segoe UI" w:hAnsi="Segoe UI" w:cs="Segoe UI"/>
        </w:rPr>
        <w:t>.</w:t>
      </w:r>
    </w:p>
    <w:p w:rsidR="002B0A34" w:rsidRDefault="002B0A34" w:rsidP="002B0A34">
      <w:pPr>
        <w:jc w:val="both"/>
        <w:rPr>
          <w:rFonts w:ascii="Segoe UI" w:hAnsi="Segoe UI" w:cs="Segoe UI"/>
        </w:rPr>
      </w:pPr>
    </w:p>
    <w:p w:rsidR="004908C9" w:rsidRPr="004908C9" w:rsidRDefault="008C3FC8" w:rsidP="004908C9">
      <w:pPr>
        <w:jc w:val="both"/>
        <w:rPr>
          <w:rFonts w:ascii="Segoe UI" w:hAnsi="Segoe UI" w:cs="Segoe UI"/>
          <w:b/>
        </w:rPr>
      </w:pPr>
      <w:r>
        <w:rPr>
          <w:rFonts w:ascii="Segoe UI" w:hAnsi="Segoe UI" w:cs="Segoe UI"/>
          <w:b/>
        </w:rPr>
        <w:t>З</w:t>
      </w:r>
      <w:r w:rsidR="004908C9" w:rsidRPr="004908C9">
        <w:rPr>
          <w:rFonts w:ascii="Segoe UI" w:hAnsi="Segoe UI" w:cs="Segoe UI"/>
          <w:b/>
        </w:rPr>
        <w:t xml:space="preserve">аместитель руководителя </w:t>
      </w:r>
      <w:proofErr w:type="spellStart"/>
      <w:r w:rsidR="004908C9" w:rsidRPr="004908C9">
        <w:rPr>
          <w:rFonts w:ascii="Segoe UI" w:hAnsi="Segoe UI" w:cs="Segoe UI"/>
          <w:b/>
        </w:rPr>
        <w:t>Росреестра</w:t>
      </w:r>
      <w:proofErr w:type="spellEnd"/>
      <w:r w:rsidR="004908C9" w:rsidRPr="004908C9">
        <w:rPr>
          <w:rFonts w:ascii="Segoe UI" w:hAnsi="Segoe UI" w:cs="Segoe UI"/>
          <w:b/>
        </w:rPr>
        <w:t xml:space="preserve"> Татарстана Лилия </w:t>
      </w:r>
      <w:proofErr w:type="spellStart"/>
      <w:r w:rsidR="004908C9" w:rsidRPr="004908C9">
        <w:rPr>
          <w:rFonts w:ascii="Segoe UI" w:hAnsi="Segoe UI" w:cs="Segoe UI"/>
          <w:b/>
        </w:rPr>
        <w:t>Бурганова</w:t>
      </w:r>
      <w:proofErr w:type="spellEnd"/>
      <w:r w:rsidR="004908C9">
        <w:rPr>
          <w:rFonts w:ascii="Segoe UI" w:hAnsi="Segoe UI" w:cs="Segoe UI"/>
          <w:b/>
        </w:rPr>
        <w:t>:</w:t>
      </w:r>
    </w:p>
    <w:p w:rsidR="009732ED" w:rsidRDefault="002B0A34" w:rsidP="00CE192B">
      <w:pPr>
        <w:jc w:val="both"/>
        <w:rPr>
          <w:rFonts w:ascii="Segoe UI" w:hAnsi="Segoe UI" w:cs="Segoe UI"/>
          <w:b/>
        </w:rPr>
      </w:pPr>
      <w:r w:rsidRPr="004908C9">
        <w:rPr>
          <w:rFonts w:ascii="Segoe UI" w:hAnsi="Segoe UI" w:cs="Segoe UI"/>
          <w:b/>
        </w:rPr>
        <w:t xml:space="preserve">  </w:t>
      </w:r>
    </w:p>
    <w:p w:rsidR="000068CD" w:rsidRPr="007A41C1" w:rsidRDefault="002B0A34" w:rsidP="00CE192B">
      <w:pPr>
        <w:jc w:val="both"/>
        <w:rPr>
          <w:rFonts w:ascii="Segoe UI" w:hAnsi="Segoe UI" w:cs="Segoe UI"/>
          <w:b/>
          <w:i/>
        </w:rPr>
      </w:pPr>
      <w:r w:rsidRPr="007A41C1">
        <w:rPr>
          <w:rFonts w:ascii="Segoe UI" w:hAnsi="Segoe UI" w:cs="Segoe UI"/>
          <w:i/>
        </w:rPr>
        <w:t>«</w:t>
      </w:r>
      <w:r w:rsidR="000068CD" w:rsidRPr="007A41C1">
        <w:rPr>
          <w:rFonts w:ascii="Segoe UI" w:hAnsi="Segoe UI" w:cs="Segoe UI"/>
          <w:i/>
        </w:rPr>
        <w:t xml:space="preserve">Предоставление государственного сертификата на материнский капитал является дополнительной мерой государственной поддержки, </w:t>
      </w:r>
      <w:r w:rsidR="007A41C1">
        <w:rPr>
          <w:rFonts w:ascii="Segoe UI" w:hAnsi="Segoe UI" w:cs="Segoe UI"/>
          <w:i/>
        </w:rPr>
        <w:t>направленной</w:t>
      </w:r>
      <w:r w:rsidR="007A41C1" w:rsidRPr="007A41C1">
        <w:rPr>
          <w:rFonts w:ascii="Segoe UI" w:hAnsi="Segoe UI" w:cs="Segoe UI"/>
          <w:i/>
        </w:rPr>
        <w:t xml:space="preserve"> на создание достойных жилищных условий </w:t>
      </w:r>
      <w:r w:rsidR="007A41C1">
        <w:rPr>
          <w:rFonts w:ascii="Segoe UI" w:hAnsi="Segoe UI" w:cs="Segoe UI"/>
          <w:i/>
        </w:rPr>
        <w:t xml:space="preserve">семьям, </w:t>
      </w:r>
      <w:r w:rsidR="000068CD" w:rsidRPr="007A41C1">
        <w:rPr>
          <w:rFonts w:ascii="Segoe UI" w:hAnsi="Segoe UI" w:cs="Segoe UI"/>
          <w:i/>
        </w:rPr>
        <w:t>имеющих детей</w:t>
      </w:r>
      <w:r w:rsidRPr="007A41C1">
        <w:rPr>
          <w:rFonts w:ascii="Segoe UI" w:hAnsi="Segoe UI" w:cs="Segoe UI"/>
          <w:i/>
        </w:rPr>
        <w:t>.</w:t>
      </w:r>
      <w:r w:rsidR="00091852" w:rsidRPr="007A41C1">
        <w:rPr>
          <w:rFonts w:ascii="Segoe UI" w:hAnsi="Segoe UI" w:cs="Segoe UI"/>
          <w:i/>
        </w:rPr>
        <w:t xml:space="preserve"> </w:t>
      </w:r>
      <w:r w:rsidR="000068CD" w:rsidRPr="007A41C1">
        <w:rPr>
          <w:rFonts w:ascii="Segoe UI" w:hAnsi="Segoe UI" w:cs="Segoe UI"/>
          <w:i/>
        </w:rPr>
        <w:t>Ипотека, в свою очередь, обеспечивает уплату залогодержателю суммы долга по кредитному договору</w:t>
      </w:r>
      <w:r w:rsidRPr="007A41C1">
        <w:rPr>
          <w:rFonts w:ascii="Segoe UI" w:hAnsi="Segoe UI" w:cs="Segoe UI"/>
          <w:i/>
        </w:rPr>
        <w:t xml:space="preserve">. </w:t>
      </w:r>
      <w:r w:rsidR="000068CD" w:rsidRPr="007A41C1">
        <w:rPr>
          <w:rFonts w:ascii="Segoe UI" w:hAnsi="Segoe UI" w:cs="Segoe UI"/>
          <w:i/>
        </w:rPr>
        <w:t>При этом срок исполнения кредитного договора может носить достаточно длительный характер</w:t>
      </w:r>
      <w:r w:rsidR="00091852" w:rsidRPr="007A41C1">
        <w:rPr>
          <w:rFonts w:ascii="Segoe UI" w:hAnsi="Segoe UI" w:cs="Segoe UI"/>
          <w:i/>
        </w:rPr>
        <w:t>: ипотеку берут и на 10 лет, и 15, и 20, и даже 30 лет. Таким образом,</w:t>
      </w:r>
      <w:r w:rsidR="00703351" w:rsidRPr="007A41C1">
        <w:rPr>
          <w:rFonts w:ascii="Segoe UI" w:hAnsi="Segoe UI" w:cs="Segoe UI"/>
          <w:i/>
        </w:rPr>
        <w:t xml:space="preserve"> </w:t>
      </w:r>
      <w:r w:rsidR="000068CD" w:rsidRPr="007A41C1">
        <w:rPr>
          <w:rFonts w:ascii="Segoe UI" w:hAnsi="Segoe UI" w:cs="Segoe UI"/>
          <w:i/>
        </w:rPr>
        <w:t xml:space="preserve">исполнение </w:t>
      </w:r>
      <w:r w:rsidR="00703351" w:rsidRPr="007A41C1">
        <w:rPr>
          <w:rFonts w:ascii="Segoe UI" w:hAnsi="Segoe UI" w:cs="Segoe UI"/>
          <w:i/>
        </w:rPr>
        <w:t xml:space="preserve">обязанности родителями по выделению долей </w:t>
      </w:r>
      <w:r w:rsidR="000068CD" w:rsidRPr="007A41C1">
        <w:rPr>
          <w:rFonts w:ascii="Segoe UI" w:hAnsi="Segoe UI" w:cs="Segoe UI"/>
          <w:i/>
        </w:rPr>
        <w:t>может наступить и после достижения совершеннолетия детей</w:t>
      </w:r>
      <w:r w:rsidR="00703351" w:rsidRPr="007A41C1">
        <w:rPr>
          <w:rFonts w:ascii="Segoe UI" w:hAnsi="Segoe UI" w:cs="Segoe UI"/>
          <w:i/>
        </w:rPr>
        <w:t xml:space="preserve">». </w:t>
      </w:r>
    </w:p>
    <w:p w:rsidR="00255C25" w:rsidRPr="000068CD" w:rsidRDefault="00255C25" w:rsidP="00CE192B">
      <w:pPr>
        <w:jc w:val="both"/>
        <w:rPr>
          <w:rFonts w:ascii="Segoe UI" w:hAnsi="Segoe UI" w:cs="Segoe UI"/>
          <w:b/>
        </w:rPr>
      </w:pPr>
    </w:p>
    <w:p w:rsidR="00D85C1E" w:rsidRPr="00D85C1E" w:rsidRDefault="00AB78B2" w:rsidP="00D85C1E">
      <w:pPr>
        <w:jc w:val="both"/>
        <w:rPr>
          <w:rFonts w:ascii="Segoe UI" w:hAnsi="Segoe UI" w:cs="Segoe UI"/>
        </w:rPr>
      </w:pPr>
      <w:r>
        <w:rPr>
          <w:rFonts w:ascii="Segoe UI" w:hAnsi="Segoe UI" w:cs="Segoe UI"/>
        </w:rPr>
        <w:t xml:space="preserve">По мнению экспертов, </w:t>
      </w:r>
      <w:r w:rsidR="00A814BE">
        <w:rPr>
          <w:rFonts w:ascii="Segoe UI" w:hAnsi="Segoe UI" w:cs="Segoe UI"/>
        </w:rPr>
        <w:t xml:space="preserve">данное нововведение </w:t>
      </w:r>
      <w:r w:rsidR="00F2072E">
        <w:rPr>
          <w:rFonts w:ascii="Segoe UI" w:hAnsi="Segoe UI" w:cs="Segoe UI"/>
        </w:rPr>
        <w:t xml:space="preserve">упрощает сделки и облегчает жизнь </w:t>
      </w:r>
      <w:r w:rsidR="00291B06">
        <w:rPr>
          <w:rFonts w:ascii="Segoe UI" w:hAnsi="Segoe UI" w:cs="Segoe UI"/>
        </w:rPr>
        <w:t xml:space="preserve">многим семьям, направляющим средства </w:t>
      </w:r>
      <w:proofErr w:type="spellStart"/>
      <w:r w:rsidR="00291B06">
        <w:rPr>
          <w:rFonts w:ascii="Segoe UI" w:hAnsi="Segoe UI" w:cs="Segoe UI"/>
        </w:rPr>
        <w:t>маткапитала</w:t>
      </w:r>
      <w:proofErr w:type="spellEnd"/>
      <w:r w:rsidR="00291B06">
        <w:rPr>
          <w:rFonts w:ascii="Segoe UI" w:hAnsi="Segoe UI" w:cs="Segoe UI"/>
        </w:rPr>
        <w:t xml:space="preserve"> на улучшение жилищных условий.</w:t>
      </w:r>
      <w:r w:rsidR="00D85C1E" w:rsidRPr="00D85C1E">
        <w:rPr>
          <w:rFonts w:ascii="Segoe UI" w:hAnsi="Segoe UI" w:cs="Segoe UI"/>
        </w:rPr>
        <w:t xml:space="preserve"> Дело в том, что отсутствие возможности выделение доли детям до погашения ипотеки несёт сложности продажи объекта недвижимости. Как правило, заемщику необходимо сначала найти денежные средства на погашение своего ипотечного долга, затем обеспечить долями всю семью и только после этого можно будет продавать объект недвижимости. </w:t>
      </w:r>
    </w:p>
    <w:p w:rsidR="00D85C1E" w:rsidRPr="00D85C1E" w:rsidRDefault="00D85C1E" w:rsidP="00D85C1E">
      <w:pPr>
        <w:jc w:val="both"/>
        <w:rPr>
          <w:rFonts w:ascii="Segoe UI" w:hAnsi="Segoe UI" w:cs="Segoe UI"/>
        </w:rPr>
      </w:pPr>
    </w:p>
    <w:p w:rsidR="00D85C1E" w:rsidRPr="008A14B6" w:rsidRDefault="00D85C1E" w:rsidP="00D85C1E">
      <w:pPr>
        <w:jc w:val="both"/>
        <w:rPr>
          <w:rFonts w:ascii="Segoe UI" w:hAnsi="Segoe UI" w:cs="Segoe UI"/>
        </w:rPr>
      </w:pPr>
      <w:r w:rsidRPr="00D85C1E">
        <w:rPr>
          <w:rFonts w:ascii="Segoe UI" w:hAnsi="Segoe UI" w:cs="Segoe UI"/>
        </w:rPr>
        <w:t>Выделение долей до погашения ипотеки дает возможность продажи квартиры гораздо быстрее. Плюс во многих банках сейчас действует программа выкупа ипотечный квартиры, где нет необходимости заранее погашать ипотечный долг до перехода права собственности. Поэтому заемщикам будет гораздо проще и с юридической точки зрения надёжней осуществить куплю-продажу.</w:t>
      </w:r>
    </w:p>
    <w:p w:rsidR="00D85C1E" w:rsidRDefault="00D85C1E" w:rsidP="00D85C1E">
      <w:pPr>
        <w:jc w:val="both"/>
        <w:rPr>
          <w:rFonts w:ascii="Segoe UI" w:hAnsi="Segoe UI" w:cs="Segoe UI"/>
        </w:rPr>
      </w:pPr>
    </w:p>
    <w:p w:rsidR="00D85C1E" w:rsidRPr="00D85C1E" w:rsidRDefault="00D85C1E" w:rsidP="00D85C1E">
      <w:pPr>
        <w:jc w:val="both"/>
        <w:rPr>
          <w:rFonts w:ascii="Segoe UI" w:hAnsi="Segoe UI" w:cs="Segoe UI"/>
          <w:b/>
        </w:rPr>
      </w:pPr>
      <w:r w:rsidRPr="00D85C1E">
        <w:rPr>
          <w:rFonts w:ascii="Segoe UI" w:hAnsi="Segoe UI" w:cs="Segoe UI"/>
          <w:b/>
        </w:rPr>
        <w:t xml:space="preserve">Руководитель управления организации продаж ипотечных кредитов </w:t>
      </w:r>
      <w:proofErr w:type="spellStart"/>
      <w:r w:rsidRPr="00D85C1E">
        <w:rPr>
          <w:rFonts w:ascii="Segoe UI" w:hAnsi="Segoe UI" w:cs="Segoe UI"/>
          <w:b/>
        </w:rPr>
        <w:t>Ак</w:t>
      </w:r>
      <w:proofErr w:type="spellEnd"/>
      <w:r w:rsidRPr="00D85C1E">
        <w:rPr>
          <w:rFonts w:ascii="Segoe UI" w:hAnsi="Segoe UI" w:cs="Segoe UI"/>
          <w:b/>
        </w:rPr>
        <w:t xml:space="preserve"> Барс Банка Ольга Васянина:</w:t>
      </w:r>
    </w:p>
    <w:p w:rsidR="00D85C1E" w:rsidRPr="00D85C1E" w:rsidRDefault="00D85C1E" w:rsidP="00D85C1E">
      <w:pPr>
        <w:jc w:val="both"/>
        <w:rPr>
          <w:rFonts w:ascii="Segoe UI" w:hAnsi="Segoe UI" w:cs="Segoe UI"/>
        </w:rPr>
      </w:pPr>
    </w:p>
    <w:p w:rsidR="00D85C1E" w:rsidRPr="00781D3C" w:rsidRDefault="00D85C1E" w:rsidP="00D85C1E">
      <w:pPr>
        <w:jc w:val="both"/>
        <w:rPr>
          <w:rFonts w:ascii="Segoe UI" w:hAnsi="Segoe UI" w:cs="Segoe UI"/>
          <w:i/>
        </w:rPr>
      </w:pPr>
      <w:r w:rsidRPr="00781D3C">
        <w:rPr>
          <w:rFonts w:ascii="Segoe UI" w:hAnsi="Segoe UI" w:cs="Segoe UI"/>
          <w:i/>
        </w:rPr>
        <w:t xml:space="preserve">«Выделение долей детям до погашения ипотеки значительно упрощает заемщикам возможность реализации объекта недвижимости. Это актуально в случае, если клиенты хотят купить другую квартиру, пойти на расширение и улучшения своих жилищных условий. Возможность выделения долей детям в ипотечной квартире могут дать банки, которые работают с долями, в том числе на приобретение недвижимости в собственность. </w:t>
      </w:r>
      <w:proofErr w:type="spellStart"/>
      <w:r w:rsidRPr="00781D3C">
        <w:rPr>
          <w:rFonts w:ascii="Segoe UI" w:hAnsi="Segoe UI" w:cs="Segoe UI"/>
          <w:i/>
        </w:rPr>
        <w:t>Ак</w:t>
      </w:r>
      <w:proofErr w:type="spellEnd"/>
      <w:r w:rsidRPr="00781D3C">
        <w:rPr>
          <w:rFonts w:ascii="Segoe UI" w:hAnsi="Segoe UI" w:cs="Segoe UI"/>
          <w:i/>
        </w:rPr>
        <w:t xml:space="preserve"> Барс Банк относится к таким банкам и считает, что возможность введения изменений положительно скажется на операциях на рынке вторичной недвижимости». </w:t>
      </w:r>
    </w:p>
    <w:p w:rsidR="00484250" w:rsidRDefault="00484250" w:rsidP="009732ED">
      <w:pPr>
        <w:jc w:val="both"/>
        <w:rPr>
          <w:rFonts w:ascii="Segoe UI" w:hAnsi="Segoe UI" w:cs="Segoe UI"/>
          <w:b/>
        </w:rPr>
      </w:pPr>
      <w:r>
        <w:rPr>
          <w:rFonts w:ascii="Segoe UI" w:hAnsi="Segoe UI" w:cs="Segoe UI"/>
          <w:b/>
        </w:rPr>
        <w:t>Н</w:t>
      </w:r>
      <w:r w:rsidRPr="00484250">
        <w:rPr>
          <w:rFonts w:ascii="Segoe UI" w:hAnsi="Segoe UI" w:cs="Segoe UI"/>
          <w:b/>
        </w:rPr>
        <w:t xml:space="preserve">ачальник управления по работе с партнерами и ипотечному кредитованию отделения "Банк Татарстан" ПАО СБЕРБАНК </w:t>
      </w:r>
      <w:r>
        <w:rPr>
          <w:rFonts w:ascii="Segoe UI" w:hAnsi="Segoe UI" w:cs="Segoe UI"/>
          <w:b/>
        </w:rPr>
        <w:t>Леонид Захаров:</w:t>
      </w:r>
    </w:p>
    <w:p w:rsidR="00484250" w:rsidRDefault="00484250" w:rsidP="009732ED">
      <w:pPr>
        <w:jc w:val="both"/>
        <w:rPr>
          <w:rFonts w:ascii="Segoe UI" w:hAnsi="Segoe UI" w:cs="Segoe UI"/>
          <w:b/>
        </w:rPr>
      </w:pPr>
    </w:p>
    <w:p w:rsidR="00484250" w:rsidRDefault="00484250" w:rsidP="00484250">
      <w:pPr>
        <w:jc w:val="both"/>
        <w:rPr>
          <w:rFonts w:ascii="Segoe UI" w:hAnsi="Segoe UI" w:cs="Segoe UI"/>
          <w:i/>
        </w:rPr>
      </w:pPr>
      <w:r>
        <w:rPr>
          <w:rFonts w:ascii="Segoe UI" w:hAnsi="Segoe UI" w:cs="Segoe UI"/>
          <w:i/>
        </w:rPr>
        <w:lastRenderedPageBreak/>
        <w:t>«</w:t>
      </w:r>
      <w:r w:rsidRPr="00484250">
        <w:rPr>
          <w:rFonts w:ascii="Segoe UI" w:hAnsi="Segoe UI" w:cs="Segoe UI"/>
          <w:i/>
        </w:rPr>
        <w:t xml:space="preserve">Сбербанк всегда идёт навстречу своим клиентам и предоставляет возможность выделения долей при использовании </w:t>
      </w:r>
      <w:proofErr w:type="spellStart"/>
      <w:r w:rsidRPr="00484250">
        <w:rPr>
          <w:rFonts w:ascii="Segoe UI" w:hAnsi="Segoe UI" w:cs="Segoe UI"/>
          <w:i/>
        </w:rPr>
        <w:t>маткапитала</w:t>
      </w:r>
      <w:proofErr w:type="spellEnd"/>
      <w:r w:rsidRPr="00484250">
        <w:rPr>
          <w:rFonts w:ascii="Segoe UI" w:hAnsi="Segoe UI" w:cs="Segoe UI"/>
          <w:i/>
        </w:rPr>
        <w:t>.</w:t>
      </w:r>
      <w:r>
        <w:rPr>
          <w:rFonts w:ascii="Segoe UI" w:hAnsi="Segoe UI" w:cs="Segoe UI"/>
          <w:i/>
        </w:rPr>
        <w:t xml:space="preserve"> Такая пр</w:t>
      </w:r>
      <w:r w:rsidRPr="00484250">
        <w:rPr>
          <w:rFonts w:ascii="Segoe UI" w:hAnsi="Segoe UI" w:cs="Segoe UI"/>
          <w:i/>
        </w:rPr>
        <w:t xml:space="preserve">актика </w:t>
      </w:r>
      <w:r>
        <w:rPr>
          <w:rFonts w:ascii="Segoe UI" w:hAnsi="Segoe UI" w:cs="Segoe UI"/>
          <w:i/>
        </w:rPr>
        <w:t>имеется</w:t>
      </w:r>
      <w:r w:rsidRPr="00484250">
        <w:rPr>
          <w:rFonts w:ascii="Segoe UI" w:hAnsi="Segoe UI" w:cs="Segoe UI"/>
          <w:i/>
        </w:rPr>
        <w:t>. Клиенты Сбербанка могут обратиться за получением согласия через личный кабинет или при очном посещении офиса ипотечного кредитования</w:t>
      </w:r>
      <w:r>
        <w:rPr>
          <w:rFonts w:ascii="Segoe UI" w:hAnsi="Segoe UI" w:cs="Segoe UI"/>
          <w:i/>
        </w:rPr>
        <w:t>»</w:t>
      </w:r>
      <w:r w:rsidRPr="00484250">
        <w:rPr>
          <w:rFonts w:ascii="Segoe UI" w:hAnsi="Segoe UI" w:cs="Segoe UI"/>
          <w:i/>
        </w:rPr>
        <w:t>.</w:t>
      </w:r>
    </w:p>
    <w:p w:rsidR="009B731F" w:rsidRDefault="009B731F" w:rsidP="00484250">
      <w:pPr>
        <w:jc w:val="both"/>
        <w:rPr>
          <w:rFonts w:ascii="Segoe UI" w:hAnsi="Segoe UI" w:cs="Segoe UI"/>
          <w:i/>
        </w:rPr>
      </w:pPr>
    </w:p>
    <w:p w:rsidR="009B731F" w:rsidRDefault="008C3FC8" w:rsidP="00484250">
      <w:pPr>
        <w:jc w:val="both"/>
        <w:rPr>
          <w:rFonts w:ascii="Segoe UI" w:hAnsi="Segoe UI" w:cs="Segoe UI"/>
          <w:b/>
        </w:rPr>
      </w:pPr>
      <w:r>
        <w:rPr>
          <w:rFonts w:ascii="Segoe UI" w:hAnsi="Segoe UI" w:cs="Segoe UI"/>
          <w:b/>
        </w:rPr>
        <w:t>В</w:t>
      </w:r>
      <w:r w:rsidR="00FC18EC" w:rsidRPr="00FC18EC">
        <w:rPr>
          <w:rFonts w:ascii="Segoe UI" w:hAnsi="Segoe UI" w:cs="Segoe UI"/>
          <w:b/>
        </w:rPr>
        <w:t xml:space="preserve">ице-президент Гильдии риелторов РТ Руслан </w:t>
      </w:r>
      <w:proofErr w:type="spellStart"/>
      <w:r w:rsidR="00FC18EC" w:rsidRPr="00FC18EC">
        <w:rPr>
          <w:rFonts w:ascii="Segoe UI" w:hAnsi="Segoe UI" w:cs="Segoe UI"/>
          <w:b/>
        </w:rPr>
        <w:t>Садреев</w:t>
      </w:r>
      <w:proofErr w:type="spellEnd"/>
      <w:r w:rsidR="00FC18EC">
        <w:rPr>
          <w:rFonts w:ascii="Segoe UI" w:hAnsi="Segoe UI" w:cs="Segoe UI"/>
          <w:b/>
        </w:rPr>
        <w:t>:</w:t>
      </w:r>
    </w:p>
    <w:p w:rsidR="00FC18EC" w:rsidRPr="00FC18EC" w:rsidRDefault="00FC18EC" w:rsidP="00484250">
      <w:pPr>
        <w:jc w:val="both"/>
        <w:rPr>
          <w:rFonts w:ascii="Segoe UI" w:hAnsi="Segoe UI" w:cs="Segoe UI"/>
          <w:b/>
        </w:rPr>
      </w:pPr>
    </w:p>
    <w:p w:rsidR="009B731F" w:rsidRDefault="009B731F" w:rsidP="00484250">
      <w:pPr>
        <w:jc w:val="both"/>
        <w:rPr>
          <w:rFonts w:ascii="Segoe UI" w:hAnsi="Segoe UI" w:cs="Segoe UI"/>
          <w:i/>
        </w:rPr>
      </w:pPr>
      <w:r>
        <w:rPr>
          <w:rFonts w:ascii="Segoe UI" w:hAnsi="Segoe UI" w:cs="Segoe UI"/>
          <w:i/>
        </w:rPr>
        <w:t>«</w:t>
      </w:r>
      <w:r w:rsidRPr="009B731F">
        <w:rPr>
          <w:rFonts w:ascii="Segoe UI" w:hAnsi="Segoe UI" w:cs="Segoe UI"/>
          <w:i/>
        </w:rPr>
        <w:t>Данное нововведение будет полезно для тех родителей, кто не планирует ждать</w:t>
      </w:r>
      <w:r>
        <w:rPr>
          <w:rFonts w:ascii="Segoe UI" w:hAnsi="Segoe UI" w:cs="Segoe UI"/>
          <w:i/>
        </w:rPr>
        <w:t>, когда</w:t>
      </w:r>
      <w:r w:rsidRPr="009B731F">
        <w:rPr>
          <w:rFonts w:ascii="Segoe UI" w:hAnsi="Segoe UI" w:cs="Segoe UI"/>
          <w:i/>
        </w:rPr>
        <w:t xml:space="preserve"> будет полностью погашен ипотечный кредит, а определит доли своим несо</w:t>
      </w:r>
      <w:r>
        <w:rPr>
          <w:rFonts w:ascii="Segoe UI" w:hAnsi="Segoe UI" w:cs="Segoe UI"/>
          <w:i/>
        </w:rPr>
        <w:t>вершеннолетним детям в купленном жилье, которое</w:t>
      </w:r>
      <w:r w:rsidRPr="009B731F">
        <w:rPr>
          <w:rFonts w:ascii="Segoe UI" w:hAnsi="Segoe UI" w:cs="Segoe UI"/>
          <w:i/>
        </w:rPr>
        <w:t xml:space="preserve"> все еще находится в залоге у банка. У каждой семьи своя ситуация, я не думаю, что этим будут пользоваться все родители-заемщики, но то что</w:t>
      </w:r>
      <w:r>
        <w:rPr>
          <w:rFonts w:ascii="Segoe UI" w:hAnsi="Segoe UI" w:cs="Segoe UI"/>
          <w:i/>
        </w:rPr>
        <w:t>,</w:t>
      </w:r>
      <w:r w:rsidRPr="009B731F">
        <w:rPr>
          <w:rFonts w:ascii="Segoe UI" w:hAnsi="Segoe UI" w:cs="Segoe UI"/>
          <w:i/>
        </w:rPr>
        <w:t xml:space="preserve"> </w:t>
      </w:r>
      <w:r>
        <w:rPr>
          <w:rFonts w:ascii="Segoe UI" w:hAnsi="Segoe UI" w:cs="Segoe UI"/>
          <w:i/>
        </w:rPr>
        <w:t>такая</w:t>
      </w:r>
      <w:r w:rsidRPr="009B731F">
        <w:rPr>
          <w:rFonts w:ascii="Segoe UI" w:hAnsi="Segoe UI" w:cs="Segoe UI"/>
          <w:i/>
        </w:rPr>
        <w:t xml:space="preserve"> возможность теперь есть - очень хорошо</w:t>
      </w:r>
      <w:r>
        <w:rPr>
          <w:rFonts w:ascii="Segoe UI" w:hAnsi="Segoe UI" w:cs="Segoe UI"/>
          <w:i/>
        </w:rPr>
        <w:t>»</w:t>
      </w:r>
      <w:r w:rsidRPr="009B731F">
        <w:rPr>
          <w:rFonts w:ascii="Segoe UI" w:hAnsi="Segoe UI" w:cs="Segoe UI"/>
          <w:i/>
        </w:rPr>
        <w:t>.</w:t>
      </w:r>
    </w:p>
    <w:p w:rsidR="00EE1D71" w:rsidRDefault="00EE1D71" w:rsidP="00484250">
      <w:pPr>
        <w:jc w:val="both"/>
        <w:rPr>
          <w:rFonts w:ascii="Segoe UI" w:hAnsi="Segoe UI" w:cs="Segoe UI"/>
          <w:i/>
        </w:rPr>
      </w:pPr>
    </w:p>
    <w:p w:rsidR="00D85C1E" w:rsidRDefault="00D85C1E" w:rsidP="00AC2504">
      <w:pPr>
        <w:spacing w:line="240" w:lineRule="atLeast"/>
        <w:jc w:val="right"/>
        <w:rPr>
          <w:rFonts w:ascii="Segoe UI" w:hAnsi="Segoe UI" w:cs="Segoe UI"/>
          <w:b/>
          <w:sz w:val="20"/>
          <w:szCs w:val="20"/>
        </w:rPr>
      </w:pPr>
    </w:p>
    <w:p w:rsidR="00D85C1E" w:rsidRDefault="00D85C1E" w:rsidP="00AC2504">
      <w:pPr>
        <w:spacing w:line="240" w:lineRule="atLeast"/>
        <w:jc w:val="right"/>
        <w:rPr>
          <w:rFonts w:ascii="Segoe UI" w:hAnsi="Segoe UI" w:cs="Segoe UI"/>
          <w:b/>
          <w:sz w:val="20"/>
          <w:szCs w:val="20"/>
        </w:rPr>
      </w:pPr>
    </w:p>
    <w:p w:rsidR="00D85C1E" w:rsidRDefault="00D85C1E" w:rsidP="00AC2504">
      <w:pPr>
        <w:spacing w:line="240" w:lineRule="atLeast"/>
        <w:jc w:val="right"/>
        <w:rPr>
          <w:rFonts w:ascii="Segoe UI" w:hAnsi="Segoe UI" w:cs="Segoe UI"/>
          <w:b/>
          <w:sz w:val="20"/>
          <w:szCs w:val="20"/>
        </w:rPr>
      </w:pPr>
    </w:p>
    <w:p w:rsidR="00D85C1E" w:rsidRDefault="00D85C1E"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D85C1E" w:rsidRDefault="00D85C1E"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4908C9" w:rsidRDefault="004908C9"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1178FD" w:rsidRDefault="001178FD" w:rsidP="00AC2504">
      <w:pPr>
        <w:spacing w:line="240" w:lineRule="atLeast"/>
        <w:jc w:val="right"/>
        <w:rPr>
          <w:rFonts w:ascii="Segoe UI" w:hAnsi="Segoe UI" w:cs="Segoe UI"/>
          <w:b/>
          <w:sz w:val="20"/>
          <w:szCs w:val="20"/>
        </w:rPr>
      </w:pPr>
    </w:p>
    <w:p w:rsidR="00AC2504" w:rsidRPr="00053F3F" w:rsidRDefault="00AC2504" w:rsidP="00AC2504">
      <w:pPr>
        <w:spacing w:line="240" w:lineRule="atLeast"/>
        <w:jc w:val="right"/>
        <w:rPr>
          <w:rFonts w:ascii="Segoe UI" w:hAnsi="Segoe UI" w:cs="Segoe UI"/>
          <w:b/>
          <w:sz w:val="20"/>
          <w:szCs w:val="20"/>
        </w:rPr>
      </w:pPr>
      <w:r w:rsidRPr="00053F3F">
        <w:rPr>
          <w:rFonts w:ascii="Segoe UI" w:hAnsi="Segoe UI" w:cs="Segoe UI"/>
          <w:b/>
          <w:sz w:val="20"/>
          <w:szCs w:val="20"/>
        </w:rPr>
        <w:t>Контакты для СМИ</w:t>
      </w:r>
    </w:p>
    <w:p w:rsidR="00AC2504" w:rsidRPr="00053F3F" w:rsidRDefault="00AC2504" w:rsidP="00AC2504">
      <w:pPr>
        <w:jc w:val="right"/>
        <w:rPr>
          <w:rFonts w:ascii="Segoe UI" w:hAnsi="Segoe UI" w:cs="Segoe UI"/>
          <w:sz w:val="20"/>
          <w:szCs w:val="20"/>
        </w:rPr>
      </w:pPr>
      <w:r w:rsidRPr="00053F3F">
        <w:rPr>
          <w:rFonts w:ascii="Segoe UI" w:hAnsi="Segoe UI" w:cs="Segoe UI"/>
          <w:sz w:val="20"/>
          <w:szCs w:val="20"/>
        </w:rPr>
        <w:t xml:space="preserve">Пресс-служба Росреестра Татарстана </w:t>
      </w:r>
    </w:p>
    <w:p w:rsidR="00AC2504" w:rsidRPr="00053F3F" w:rsidRDefault="00AC2504" w:rsidP="00AC2504">
      <w:pPr>
        <w:jc w:val="right"/>
        <w:rPr>
          <w:rFonts w:ascii="Segoe UI" w:hAnsi="Segoe UI" w:cs="Segoe UI"/>
          <w:sz w:val="20"/>
          <w:szCs w:val="20"/>
        </w:rPr>
      </w:pPr>
      <w:r w:rsidRPr="00053F3F">
        <w:rPr>
          <w:rFonts w:ascii="Segoe UI" w:hAnsi="Segoe UI" w:cs="Segoe UI"/>
          <w:sz w:val="20"/>
          <w:szCs w:val="20"/>
        </w:rPr>
        <w:t>255-25-80 – Галиуллина Галина</w:t>
      </w:r>
    </w:p>
    <w:p w:rsidR="00AC2504" w:rsidRPr="00053F3F" w:rsidRDefault="00065830" w:rsidP="00AC2504">
      <w:pPr>
        <w:jc w:val="right"/>
        <w:rPr>
          <w:rFonts w:ascii="Segoe UI" w:hAnsi="Segoe UI" w:cs="Segoe UI"/>
          <w:sz w:val="20"/>
          <w:szCs w:val="20"/>
        </w:rPr>
      </w:pPr>
      <w:hyperlink r:id="rId7" w:history="1">
        <w:r w:rsidR="00AC2504" w:rsidRPr="00053F3F">
          <w:rPr>
            <w:rFonts w:ascii="Segoe UI" w:hAnsi="Segoe UI" w:cs="Segoe UI"/>
            <w:sz w:val="20"/>
            <w:szCs w:val="20"/>
          </w:rPr>
          <w:t>https://rosreestr.tatarstan.ru</w:t>
        </w:r>
      </w:hyperlink>
    </w:p>
    <w:p w:rsidR="00AC2504" w:rsidRPr="00053F3F" w:rsidRDefault="00AC2504" w:rsidP="00AC2504">
      <w:pPr>
        <w:jc w:val="right"/>
        <w:rPr>
          <w:rFonts w:ascii="Segoe UI" w:hAnsi="Segoe UI" w:cs="Segoe UI"/>
          <w:sz w:val="20"/>
          <w:szCs w:val="20"/>
        </w:rPr>
      </w:pPr>
      <w:r w:rsidRPr="00053F3F">
        <w:rPr>
          <w:rFonts w:ascii="Segoe UI" w:hAnsi="Segoe UI" w:cs="Segoe UI"/>
          <w:sz w:val="20"/>
          <w:szCs w:val="20"/>
        </w:rPr>
        <w:t>https://vk.com/rosreestr16</w:t>
      </w:r>
    </w:p>
    <w:p w:rsidR="00133727" w:rsidRDefault="00AC2504" w:rsidP="006916BA">
      <w:pPr>
        <w:jc w:val="right"/>
        <w:rPr>
          <w:b/>
          <w:bCs/>
          <w:color w:val="000000"/>
          <w:sz w:val="28"/>
          <w:szCs w:val="28"/>
        </w:rPr>
      </w:pPr>
      <w:r w:rsidRPr="00053F3F">
        <w:rPr>
          <w:rFonts w:ascii="Segoe UI" w:hAnsi="Segoe UI" w:cs="Segoe UI"/>
          <w:sz w:val="20"/>
          <w:szCs w:val="20"/>
        </w:rPr>
        <w:t>https://t.me/rosreestr_tatarstan</w:t>
      </w:r>
    </w:p>
    <w:sectPr w:rsidR="00133727" w:rsidSect="00B45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57FD6"/>
    <w:multiLevelType w:val="hybridMultilevel"/>
    <w:tmpl w:val="334423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7A0D27F1"/>
    <w:multiLevelType w:val="hybridMultilevel"/>
    <w:tmpl w:val="A2A06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AD43CC"/>
    <w:multiLevelType w:val="hybridMultilevel"/>
    <w:tmpl w:val="C0DE8F76"/>
    <w:lvl w:ilvl="0" w:tplc="CB7287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CA7978"/>
    <w:rsid w:val="000068CD"/>
    <w:rsid w:val="00042F56"/>
    <w:rsid w:val="00045561"/>
    <w:rsid w:val="000512E7"/>
    <w:rsid w:val="00057CA7"/>
    <w:rsid w:val="00065830"/>
    <w:rsid w:val="00087779"/>
    <w:rsid w:val="00091852"/>
    <w:rsid w:val="000E25D7"/>
    <w:rsid w:val="000F7B74"/>
    <w:rsid w:val="00102B0C"/>
    <w:rsid w:val="00113FB8"/>
    <w:rsid w:val="00115688"/>
    <w:rsid w:val="001178FD"/>
    <w:rsid w:val="00123B85"/>
    <w:rsid w:val="00133727"/>
    <w:rsid w:val="00151C02"/>
    <w:rsid w:val="0015520D"/>
    <w:rsid w:val="00162D5E"/>
    <w:rsid w:val="00163EC5"/>
    <w:rsid w:val="00170CCC"/>
    <w:rsid w:val="001761C9"/>
    <w:rsid w:val="00191D19"/>
    <w:rsid w:val="001B6D11"/>
    <w:rsid w:val="001C65DC"/>
    <w:rsid w:val="00201480"/>
    <w:rsid w:val="002376A8"/>
    <w:rsid w:val="0024715D"/>
    <w:rsid w:val="00255C25"/>
    <w:rsid w:val="0026254A"/>
    <w:rsid w:val="00264ED7"/>
    <w:rsid w:val="00291B06"/>
    <w:rsid w:val="00294849"/>
    <w:rsid w:val="002A7108"/>
    <w:rsid w:val="002B0A34"/>
    <w:rsid w:val="002B393A"/>
    <w:rsid w:val="002B3EA4"/>
    <w:rsid w:val="002E5903"/>
    <w:rsid w:val="00326B10"/>
    <w:rsid w:val="0033172D"/>
    <w:rsid w:val="00346E06"/>
    <w:rsid w:val="00355EEE"/>
    <w:rsid w:val="00366436"/>
    <w:rsid w:val="00371656"/>
    <w:rsid w:val="003930E0"/>
    <w:rsid w:val="003A269E"/>
    <w:rsid w:val="003B31A8"/>
    <w:rsid w:val="00404AFB"/>
    <w:rsid w:val="00415E69"/>
    <w:rsid w:val="00442040"/>
    <w:rsid w:val="00456B02"/>
    <w:rsid w:val="00484250"/>
    <w:rsid w:val="004908C9"/>
    <w:rsid w:val="00491A61"/>
    <w:rsid w:val="004946B5"/>
    <w:rsid w:val="004D10B3"/>
    <w:rsid w:val="004F570B"/>
    <w:rsid w:val="0050494D"/>
    <w:rsid w:val="00506D89"/>
    <w:rsid w:val="00527844"/>
    <w:rsid w:val="00533DD8"/>
    <w:rsid w:val="00562598"/>
    <w:rsid w:val="00572E23"/>
    <w:rsid w:val="00587D79"/>
    <w:rsid w:val="00592F8A"/>
    <w:rsid w:val="005F6800"/>
    <w:rsid w:val="006056CE"/>
    <w:rsid w:val="006265A3"/>
    <w:rsid w:val="00627376"/>
    <w:rsid w:val="006312D8"/>
    <w:rsid w:val="00631F27"/>
    <w:rsid w:val="00643284"/>
    <w:rsid w:val="0064413D"/>
    <w:rsid w:val="00650003"/>
    <w:rsid w:val="00667649"/>
    <w:rsid w:val="006916BA"/>
    <w:rsid w:val="00691A5D"/>
    <w:rsid w:val="006A6149"/>
    <w:rsid w:val="006B2464"/>
    <w:rsid w:val="006B7412"/>
    <w:rsid w:val="006D2683"/>
    <w:rsid w:val="006F5571"/>
    <w:rsid w:val="00703351"/>
    <w:rsid w:val="00743B37"/>
    <w:rsid w:val="00750D4E"/>
    <w:rsid w:val="007570FF"/>
    <w:rsid w:val="00757CFD"/>
    <w:rsid w:val="00781D3C"/>
    <w:rsid w:val="00791062"/>
    <w:rsid w:val="00797C35"/>
    <w:rsid w:val="007A4194"/>
    <w:rsid w:val="007A41C1"/>
    <w:rsid w:val="007C2C4C"/>
    <w:rsid w:val="007C31AB"/>
    <w:rsid w:val="007D0C1B"/>
    <w:rsid w:val="007D2FB4"/>
    <w:rsid w:val="007E1388"/>
    <w:rsid w:val="007F5E3E"/>
    <w:rsid w:val="008006CD"/>
    <w:rsid w:val="008252D1"/>
    <w:rsid w:val="00845400"/>
    <w:rsid w:val="00861025"/>
    <w:rsid w:val="0086113F"/>
    <w:rsid w:val="00894C22"/>
    <w:rsid w:val="008A14B6"/>
    <w:rsid w:val="008C00DB"/>
    <w:rsid w:val="008C3FC8"/>
    <w:rsid w:val="008C4A28"/>
    <w:rsid w:val="008D0DD3"/>
    <w:rsid w:val="008F1526"/>
    <w:rsid w:val="008F4721"/>
    <w:rsid w:val="00913A43"/>
    <w:rsid w:val="00950391"/>
    <w:rsid w:val="00956907"/>
    <w:rsid w:val="009732ED"/>
    <w:rsid w:val="00986DC0"/>
    <w:rsid w:val="009B731F"/>
    <w:rsid w:val="009C7257"/>
    <w:rsid w:val="009D7079"/>
    <w:rsid w:val="009E1FA6"/>
    <w:rsid w:val="00A01B53"/>
    <w:rsid w:val="00A041F6"/>
    <w:rsid w:val="00A10096"/>
    <w:rsid w:val="00A21089"/>
    <w:rsid w:val="00A265A9"/>
    <w:rsid w:val="00A814BE"/>
    <w:rsid w:val="00AA24DD"/>
    <w:rsid w:val="00AB78B2"/>
    <w:rsid w:val="00AC2504"/>
    <w:rsid w:val="00AC5E65"/>
    <w:rsid w:val="00AE7E54"/>
    <w:rsid w:val="00B115A5"/>
    <w:rsid w:val="00B1578A"/>
    <w:rsid w:val="00B42B9E"/>
    <w:rsid w:val="00B45163"/>
    <w:rsid w:val="00B910DD"/>
    <w:rsid w:val="00B91AB6"/>
    <w:rsid w:val="00BA3A9D"/>
    <w:rsid w:val="00BC744E"/>
    <w:rsid w:val="00BD44B0"/>
    <w:rsid w:val="00C06E04"/>
    <w:rsid w:val="00C17E32"/>
    <w:rsid w:val="00C25A58"/>
    <w:rsid w:val="00C343E2"/>
    <w:rsid w:val="00C44249"/>
    <w:rsid w:val="00C4725E"/>
    <w:rsid w:val="00C47301"/>
    <w:rsid w:val="00C51B1D"/>
    <w:rsid w:val="00C87DB6"/>
    <w:rsid w:val="00C924FC"/>
    <w:rsid w:val="00CA27F6"/>
    <w:rsid w:val="00CA7978"/>
    <w:rsid w:val="00CB1203"/>
    <w:rsid w:val="00CE192B"/>
    <w:rsid w:val="00CE55D2"/>
    <w:rsid w:val="00D071CA"/>
    <w:rsid w:val="00D13EB6"/>
    <w:rsid w:val="00D2342B"/>
    <w:rsid w:val="00D24DE6"/>
    <w:rsid w:val="00D25CBC"/>
    <w:rsid w:val="00D35B7A"/>
    <w:rsid w:val="00D4779D"/>
    <w:rsid w:val="00D70200"/>
    <w:rsid w:val="00D70A0F"/>
    <w:rsid w:val="00D85C1E"/>
    <w:rsid w:val="00D92176"/>
    <w:rsid w:val="00D9267F"/>
    <w:rsid w:val="00D92CB9"/>
    <w:rsid w:val="00D95C58"/>
    <w:rsid w:val="00DA2711"/>
    <w:rsid w:val="00DE5AB7"/>
    <w:rsid w:val="00E26215"/>
    <w:rsid w:val="00E42DB1"/>
    <w:rsid w:val="00E52396"/>
    <w:rsid w:val="00E531F4"/>
    <w:rsid w:val="00E73FCF"/>
    <w:rsid w:val="00E7535B"/>
    <w:rsid w:val="00E76E40"/>
    <w:rsid w:val="00E80DB6"/>
    <w:rsid w:val="00EE1D71"/>
    <w:rsid w:val="00EE5B53"/>
    <w:rsid w:val="00EF604E"/>
    <w:rsid w:val="00F045DF"/>
    <w:rsid w:val="00F075A7"/>
    <w:rsid w:val="00F1176F"/>
    <w:rsid w:val="00F13F25"/>
    <w:rsid w:val="00F200FE"/>
    <w:rsid w:val="00F2072E"/>
    <w:rsid w:val="00F30C2B"/>
    <w:rsid w:val="00F33CF3"/>
    <w:rsid w:val="00F42596"/>
    <w:rsid w:val="00F505A8"/>
    <w:rsid w:val="00F50F79"/>
    <w:rsid w:val="00F57B2C"/>
    <w:rsid w:val="00FA1CB6"/>
    <w:rsid w:val="00FC18EC"/>
    <w:rsid w:val="00FF113F"/>
    <w:rsid w:val="00FF4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388"/>
    <w:rPr>
      <w:sz w:val="24"/>
      <w:szCs w:val="24"/>
    </w:rPr>
  </w:style>
  <w:style w:type="paragraph" w:styleId="1">
    <w:name w:val="heading 1"/>
    <w:basedOn w:val="a"/>
    <w:link w:val="10"/>
    <w:uiPriority w:val="9"/>
    <w:qFormat/>
    <w:rsid w:val="00415E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5A9"/>
    <w:pPr>
      <w:ind w:left="708"/>
    </w:pPr>
  </w:style>
  <w:style w:type="character" w:customStyle="1" w:styleId="a4">
    <w:name w:val="Гипертекстовая ссылка"/>
    <w:uiPriority w:val="99"/>
    <w:rsid w:val="00C17E32"/>
    <w:rPr>
      <w:rFonts w:cs="Times New Roman"/>
      <w:color w:val="106BBE"/>
    </w:rPr>
  </w:style>
  <w:style w:type="paragraph" w:styleId="a5">
    <w:name w:val="Normal (Web)"/>
    <w:basedOn w:val="a"/>
    <w:rsid w:val="00087779"/>
    <w:pPr>
      <w:suppressAutoHyphens/>
      <w:spacing w:before="280" w:after="280" w:line="100" w:lineRule="atLeast"/>
    </w:pPr>
  </w:style>
  <w:style w:type="character" w:customStyle="1" w:styleId="10">
    <w:name w:val="Заголовок 1 Знак"/>
    <w:link w:val="1"/>
    <w:uiPriority w:val="9"/>
    <w:rsid w:val="00415E69"/>
    <w:rPr>
      <w:b/>
      <w:bCs/>
      <w:kern w:val="36"/>
      <w:sz w:val="48"/>
      <w:szCs w:val="48"/>
    </w:rPr>
  </w:style>
  <w:style w:type="character" w:styleId="a6">
    <w:name w:val="Strong"/>
    <w:link w:val="11"/>
    <w:qFormat/>
    <w:rsid w:val="007D0C1B"/>
    <w:rPr>
      <w:b/>
      <w:bCs/>
    </w:rPr>
  </w:style>
  <w:style w:type="character" w:styleId="a7">
    <w:name w:val="Hyperlink"/>
    <w:rsid w:val="007D0C1B"/>
    <w:rPr>
      <w:color w:val="0000FF"/>
      <w:u w:val="single"/>
      <w:lang w:bidi="ar-SA"/>
    </w:rPr>
  </w:style>
  <w:style w:type="paragraph" w:customStyle="1" w:styleId="11">
    <w:name w:val="Строгий1"/>
    <w:basedOn w:val="a"/>
    <w:link w:val="a6"/>
    <w:rsid w:val="007D0C1B"/>
    <w:rPr>
      <w:b/>
      <w:bCs/>
      <w:sz w:val="20"/>
      <w:szCs w:val="20"/>
    </w:rPr>
  </w:style>
  <w:style w:type="character" w:customStyle="1" w:styleId="a8">
    <w:name w:val="Цветовое выделение для Текст"/>
    <w:rsid w:val="007D0C1B"/>
    <w:rPr>
      <w:sz w:val="24"/>
    </w:rPr>
  </w:style>
  <w:style w:type="paragraph" w:customStyle="1" w:styleId="ConsPlusNormal">
    <w:name w:val="ConsPlusNormal"/>
    <w:uiPriority w:val="99"/>
    <w:rsid w:val="00845400"/>
    <w:pPr>
      <w:autoSpaceDE w:val="0"/>
      <w:autoSpaceDN w:val="0"/>
      <w:adjustRightInd w:val="0"/>
    </w:pPr>
    <w:rPr>
      <w:rFonts w:ascii="Arial" w:hAnsi="Arial" w:cs="Arial"/>
    </w:rPr>
  </w:style>
  <w:style w:type="paragraph" w:customStyle="1" w:styleId="Default">
    <w:name w:val="Default"/>
    <w:rsid w:val="00F57B2C"/>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59384213">
      <w:bodyDiv w:val="1"/>
      <w:marLeft w:val="0"/>
      <w:marRight w:val="0"/>
      <w:marTop w:val="0"/>
      <w:marBottom w:val="0"/>
      <w:divBdr>
        <w:top w:val="none" w:sz="0" w:space="0" w:color="auto"/>
        <w:left w:val="none" w:sz="0" w:space="0" w:color="auto"/>
        <w:bottom w:val="none" w:sz="0" w:space="0" w:color="auto"/>
        <w:right w:val="none" w:sz="0" w:space="0" w:color="auto"/>
      </w:divBdr>
      <w:divsChild>
        <w:div w:id="1223102439">
          <w:marLeft w:val="0"/>
          <w:marRight w:val="0"/>
          <w:marTop w:val="0"/>
          <w:marBottom w:val="0"/>
          <w:divBdr>
            <w:top w:val="none" w:sz="0" w:space="0" w:color="auto"/>
            <w:left w:val="none" w:sz="0" w:space="0" w:color="auto"/>
            <w:bottom w:val="none" w:sz="0" w:space="0" w:color="auto"/>
            <w:right w:val="none" w:sz="0" w:space="0" w:color="auto"/>
          </w:divBdr>
        </w:div>
        <w:div w:id="182381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C185-8DB9-4FC0-8BFF-376431E8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Вопросы-ответы для эфира по теме: «Дачной амнистии – 10 лет</vt:lpstr>
    </vt:vector>
  </TitlesOfParts>
  <Company/>
  <LinksUpToDate>false</LinksUpToDate>
  <CharactersWithSpaces>5518</CharactersWithSpaces>
  <SharedDoc>false</SharedDoc>
  <HLinks>
    <vt:vector size="6" baseType="variant">
      <vt:variant>
        <vt:i4>7995455</vt:i4>
      </vt:variant>
      <vt:variant>
        <vt:i4>0</vt:i4>
      </vt:variant>
      <vt:variant>
        <vt:i4>0</vt:i4>
      </vt:variant>
      <vt:variant>
        <vt:i4>5</vt:i4>
      </vt:variant>
      <vt:variant>
        <vt:lpwstr>https://rosreestr.tatarstan.ru/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Вопросы-ответы для эфира по теме: «Дачной амнистии – 10 лет</dc:title>
  <dc:creator>User1</dc:creator>
  <cp:lastModifiedBy>GrishinaLN</cp:lastModifiedBy>
  <cp:revision>2</cp:revision>
  <cp:lastPrinted>2022-11-29T11:50:00Z</cp:lastPrinted>
  <dcterms:created xsi:type="dcterms:W3CDTF">2022-12-01T07:44:00Z</dcterms:created>
  <dcterms:modified xsi:type="dcterms:W3CDTF">2022-12-01T07:44:00Z</dcterms:modified>
</cp:coreProperties>
</file>