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46" w:rsidRPr="00AA1CC7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  <w:lang w:val="tt-RU"/>
        </w:rPr>
      </w:pPr>
    </w:p>
    <w:p w:rsidR="003D0446" w:rsidRDefault="00125158">
      <w:pPr>
        <w:suppressAutoHyphens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Фа</w:t>
      </w:r>
      <w:r w:rsidR="00AA1CC7">
        <w:rPr>
          <w:rFonts w:ascii="Times New Roman" w:eastAsia="Times New Roman" w:hAnsi="Times New Roman" w:cs="Times New Roman"/>
          <w:b/>
          <w:sz w:val="28"/>
        </w:rPr>
        <w:t>тирны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ничек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дөрес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итеп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AA1CC7">
        <w:rPr>
          <w:rFonts w:ascii="Times New Roman" w:eastAsia="Times New Roman" w:hAnsi="Times New Roman" w:cs="Times New Roman"/>
          <w:b/>
          <w:sz w:val="28"/>
        </w:rPr>
        <w:t>бул</w:t>
      </w:r>
      <w:proofErr w:type="gramEnd"/>
      <w:r w:rsidR="00AA1CC7">
        <w:rPr>
          <w:rFonts w:ascii="Times New Roman" w:eastAsia="Times New Roman" w:hAnsi="Times New Roman" w:cs="Times New Roman"/>
          <w:b/>
          <w:sz w:val="28"/>
        </w:rPr>
        <w:t xml:space="preserve">әк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ит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  <w:lang w:val="tt-RU"/>
        </w:rPr>
        <w:t>ә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рг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b/>
          <w:sz w:val="28"/>
        </w:rPr>
        <w:t xml:space="preserve">? </w:t>
      </w:r>
    </w:p>
    <w:p w:rsidR="003D0446" w:rsidRDefault="00125158" w:rsidP="00ED39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Мирас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итеп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калыр</w:t>
      </w:r>
      <w:r w:rsidR="00AA1CC7">
        <w:rPr>
          <w:rFonts w:ascii="Times New Roman" w:eastAsia="Times New Roman" w:hAnsi="Times New Roman" w:cs="Times New Roman"/>
          <w:b/>
          <w:sz w:val="28"/>
        </w:rPr>
        <w:t>га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тиешле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мөлкәтне уз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туганнары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  <w:lang w:val="tt-RU"/>
        </w:rPr>
        <w:t>ң</w:t>
      </w:r>
      <w:r>
        <w:rPr>
          <w:rFonts w:ascii="Times New Roman" w:eastAsia="Times New Roman" w:hAnsi="Times New Roman" w:cs="Times New Roman"/>
          <w:b/>
          <w:sz w:val="28"/>
        </w:rPr>
        <w:t>а тапшыруның иң поп</w:t>
      </w:r>
      <w:r w:rsidR="00AA1CC7">
        <w:rPr>
          <w:rFonts w:ascii="Times New Roman" w:eastAsia="Times New Roman" w:hAnsi="Times New Roman" w:cs="Times New Roman"/>
          <w:b/>
          <w:sz w:val="28"/>
        </w:rPr>
        <w:t xml:space="preserve">уляр ысулларының берсе –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фатирн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  <w:lang w:val="tt-RU"/>
        </w:rPr>
        <w:t>ы</w:t>
      </w:r>
      <w:r w:rsidR="00AA1CC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AA1CC7">
        <w:rPr>
          <w:rFonts w:ascii="Times New Roman" w:eastAsia="Times New Roman" w:hAnsi="Times New Roman" w:cs="Times New Roman"/>
          <w:b/>
          <w:sz w:val="28"/>
        </w:rPr>
        <w:t>бул</w:t>
      </w:r>
      <w:proofErr w:type="spellEnd"/>
      <w:proofErr w:type="gramEnd"/>
      <w:r w:rsidR="00AA1CC7">
        <w:rPr>
          <w:rFonts w:ascii="Times New Roman" w:eastAsia="Times New Roman" w:hAnsi="Times New Roman" w:cs="Times New Roman"/>
          <w:b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b/>
          <w:sz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итеп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биру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Бүләк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и</w:t>
      </w:r>
      <w:r w:rsidR="00AA1CC7">
        <w:rPr>
          <w:rFonts w:ascii="Times New Roman" w:eastAsia="Times New Roman" w:hAnsi="Times New Roman" w:cs="Times New Roman"/>
          <w:b/>
          <w:sz w:val="28"/>
        </w:rPr>
        <w:t>т</w:t>
      </w:r>
      <w:proofErr w:type="gramEnd"/>
      <w:r w:rsidR="00AA1CC7">
        <w:rPr>
          <w:rFonts w:ascii="Times New Roman" w:eastAsia="Times New Roman" w:hAnsi="Times New Roman" w:cs="Times New Roman"/>
          <w:b/>
          <w:sz w:val="28"/>
        </w:rPr>
        <w:t xml:space="preserve">ү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процедурасын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теркэу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- 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гади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A1CC7">
        <w:rPr>
          <w:rFonts w:ascii="Times New Roman" w:eastAsia="Times New Roman" w:hAnsi="Times New Roman" w:cs="Times New Roman"/>
          <w:b/>
          <w:sz w:val="28"/>
          <w:lang w:val="tt-RU"/>
        </w:rPr>
        <w:t>һә</w:t>
      </w:r>
      <w:r>
        <w:rPr>
          <w:rFonts w:ascii="Times New Roman" w:eastAsia="Times New Roman" w:hAnsi="Times New Roman" w:cs="Times New Roman"/>
          <w:b/>
          <w:sz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бушла</w:t>
      </w:r>
      <w:r w:rsidR="00AA1CC7">
        <w:rPr>
          <w:rFonts w:ascii="Times New Roman" w:eastAsia="Times New Roman" w:hAnsi="Times New Roman" w:cs="Times New Roman"/>
          <w:b/>
          <w:sz w:val="28"/>
        </w:rPr>
        <w:t>й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дип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санала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, әмма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шулай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да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аны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  <w:lang w:val="tt-RU"/>
        </w:rPr>
        <w:t>ң</w:t>
      </w:r>
      <w:r>
        <w:rPr>
          <w:rFonts w:ascii="Times New Roman" w:eastAsia="Times New Roman" w:hAnsi="Times New Roman" w:cs="Times New Roman"/>
          <w:b/>
          <w:sz w:val="28"/>
        </w:rPr>
        <w:t xml:space="preserve"> үз нечкәлекләре бар.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хакта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без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буген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Росреестрнын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Тат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 xml:space="preserve">арстан </w:t>
      </w:r>
      <w:proofErr w:type="spellStart"/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>Республикасы</w:t>
      </w:r>
      <w:proofErr w:type="spellEnd"/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>буенча</w:t>
      </w:r>
      <w:proofErr w:type="spellEnd"/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>идар</w:t>
      </w:r>
      <w:proofErr w:type="spellEnd"/>
      <w:r w:rsidR="00AA1CC7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>ә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>сене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>ң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 xml:space="preserve">белгече </w:t>
      </w:r>
      <w:r w:rsidR="00ED39AA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 xml:space="preserve">Фазылов </w:t>
      </w:r>
      <w:proofErr w:type="gramStart"/>
      <w:r w:rsidR="00ED39AA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>Р</w:t>
      </w:r>
      <w:proofErr w:type="gramEnd"/>
      <w:r w:rsidR="00ED39AA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 xml:space="preserve">әдиф Фәрит улы </w:t>
      </w:r>
      <w:proofErr w:type="spellStart"/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>белэн</w:t>
      </w:r>
      <w:proofErr w:type="spellEnd"/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>әң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>г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>ә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</w:rPr>
        <w:t>м</w:t>
      </w:r>
      <w:r w:rsidR="00AA1CC7">
        <w:rPr>
          <w:rFonts w:ascii="Times New Roman" w:eastAsia="Times New Roman" w:hAnsi="Times New Roman" w:cs="Times New Roman"/>
          <w:b/>
          <w:color w:val="000000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корырбыз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.</w:t>
      </w:r>
    </w:p>
    <w:p w:rsidR="003D0446" w:rsidRDefault="003D0446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Күчемс</w:t>
      </w:r>
      <w:r w:rsidR="00AA1CC7">
        <w:rPr>
          <w:rFonts w:ascii="Times New Roman" w:eastAsia="Times New Roman" w:hAnsi="Times New Roman" w:cs="Times New Roman"/>
          <w:b/>
          <w:sz w:val="28"/>
        </w:rPr>
        <w:t xml:space="preserve">ез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милекне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</w:rPr>
        <w:t xml:space="preserve"> бүләк </w:t>
      </w:r>
      <w:proofErr w:type="gramStart"/>
      <w:r w:rsidR="00AA1CC7">
        <w:rPr>
          <w:rFonts w:ascii="Times New Roman" w:eastAsia="Times New Roman" w:hAnsi="Times New Roman" w:cs="Times New Roman"/>
          <w:b/>
          <w:sz w:val="28"/>
        </w:rPr>
        <w:t>ит</w:t>
      </w:r>
      <w:proofErr w:type="gramEnd"/>
      <w:r w:rsidR="00AA1CC7">
        <w:rPr>
          <w:rFonts w:ascii="Times New Roman" w:eastAsia="Times New Roman" w:hAnsi="Times New Roman" w:cs="Times New Roman"/>
          <w:b/>
          <w:sz w:val="28"/>
        </w:rPr>
        <w:t xml:space="preserve">әргә яки </w:t>
      </w:r>
      <w:proofErr w:type="spellStart"/>
      <w:r w:rsidR="00AA1CC7">
        <w:rPr>
          <w:rFonts w:ascii="Times New Roman" w:eastAsia="Times New Roman" w:hAnsi="Times New Roman" w:cs="Times New Roman"/>
          <w:b/>
          <w:sz w:val="28"/>
        </w:rPr>
        <w:t>бул</w:t>
      </w:r>
      <w:proofErr w:type="spellEnd"/>
      <w:r w:rsidR="00AA1CC7">
        <w:rPr>
          <w:rFonts w:ascii="Times New Roman" w:eastAsia="Times New Roman" w:hAnsi="Times New Roman" w:cs="Times New Roman"/>
          <w:b/>
          <w:sz w:val="28"/>
          <w:lang w:val="tt-RU"/>
        </w:rPr>
        <w:t>ә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кне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кабул итәргә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жыенучыга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нәрсә белергә кирәк? 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Күчемсез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фатир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йорт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җир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участогы</w:t>
      </w:r>
      <w:proofErr w:type="spellEnd"/>
      <w:r>
        <w:rPr>
          <w:rFonts w:ascii="Times New Roman" w:eastAsia="Times New Roman" w:hAnsi="Times New Roman" w:cs="Times New Roman"/>
          <w:sz w:val="28"/>
        </w:rPr>
        <w:t>) бүләк итү  - аң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хокукны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башка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бушлай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бирү дигән сүз. Әмма күчемсез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</w:t>
      </w:r>
      <w:proofErr w:type="spellEnd"/>
      <w:r w:rsidR="00AA1CC7">
        <w:rPr>
          <w:rFonts w:ascii="Times New Roman" w:eastAsia="Times New Roman" w:hAnsi="Times New Roman" w:cs="Times New Roman"/>
          <w:sz w:val="28"/>
          <w:lang w:val="tt-RU"/>
        </w:rPr>
        <w:t>не</w:t>
      </w:r>
      <w:r>
        <w:rPr>
          <w:rFonts w:ascii="Times New Roman" w:eastAsia="Times New Roman" w:hAnsi="Times New Roman" w:cs="Times New Roman"/>
          <w:sz w:val="28"/>
        </w:rPr>
        <w:t xml:space="preserve">  бүләк итү -</w:t>
      </w:r>
      <w:r w:rsidR="00AA1CC7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алыш-биреш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килешуе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процедура бүләк </w:t>
      </w:r>
      <w:proofErr w:type="gramStart"/>
      <w:r>
        <w:rPr>
          <w:rFonts w:ascii="Times New Roman" w:eastAsia="Times New Roman" w:hAnsi="Times New Roman" w:cs="Times New Roman"/>
          <w:sz w:val="28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үче (күчемсез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объекты хуҗасы) һәм әлеге </w:t>
      </w:r>
      <w:proofErr w:type="spellStart"/>
      <w:r>
        <w:rPr>
          <w:rFonts w:ascii="Times New Roman" w:eastAsia="Times New Roman" w:hAnsi="Times New Roman" w:cs="Times New Roman"/>
          <w:sz w:val="28"/>
        </w:rPr>
        <w:t>объектны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кабул </w:t>
      </w:r>
      <w:proofErr w:type="spellStart"/>
      <w:r>
        <w:rPr>
          <w:rFonts w:ascii="Times New Roman" w:eastAsia="Times New Roman" w:hAnsi="Times New Roman" w:cs="Times New Roman"/>
          <w:sz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алучы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шартнамә төзүне таләп итә.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</w:t>
      </w:r>
      <w:r w:rsidR="00AA1CC7">
        <w:rPr>
          <w:rFonts w:ascii="Times New Roman" w:eastAsia="Times New Roman" w:hAnsi="Times New Roman" w:cs="Times New Roman"/>
          <w:sz w:val="28"/>
        </w:rPr>
        <w:t>атир</w:t>
      </w:r>
      <w:proofErr w:type="spellEnd"/>
      <w:r w:rsidR="00AA1CC7">
        <w:rPr>
          <w:rFonts w:ascii="Times New Roman" w:eastAsia="Times New Roman" w:hAnsi="Times New Roman" w:cs="Times New Roman"/>
          <w:sz w:val="28"/>
        </w:rPr>
        <w:t xml:space="preserve"> яки </w:t>
      </w:r>
      <w:proofErr w:type="spellStart"/>
      <w:r w:rsidR="00AA1CC7">
        <w:rPr>
          <w:rFonts w:ascii="Times New Roman" w:eastAsia="Times New Roman" w:hAnsi="Times New Roman" w:cs="Times New Roman"/>
          <w:sz w:val="28"/>
        </w:rPr>
        <w:t>йорт</w:t>
      </w:r>
      <w:proofErr w:type="spellEnd"/>
      <w:r w:rsidR="00AA1CC7">
        <w:rPr>
          <w:rFonts w:ascii="Times New Roman" w:eastAsia="Times New Roman" w:hAnsi="Times New Roman" w:cs="Times New Roman"/>
          <w:sz w:val="28"/>
        </w:rPr>
        <w:t xml:space="preserve"> бүләк </w:t>
      </w:r>
      <w:proofErr w:type="gramStart"/>
      <w:r w:rsidR="00AA1CC7">
        <w:rPr>
          <w:rFonts w:ascii="Times New Roman" w:eastAsia="Times New Roman" w:hAnsi="Times New Roman" w:cs="Times New Roman"/>
          <w:sz w:val="28"/>
        </w:rPr>
        <w:t>ит</w:t>
      </w:r>
      <w:proofErr w:type="gramEnd"/>
      <w:r w:rsidR="00AA1CC7">
        <w:rPr>
          <w:rFonts w:ascii="Times New Roman" w:eastAsia="Times New Roman" w:hAnsi="Times New Roman" w:cs="Times New Roman"/>
          <w:sz w:val="28"/>
        </w:rPr>
        <w:t xml:space="preserve">ү </w:t>
      </w:r>
      <w:proofErr w:type="spellStart"/>
      <w:r w:rsidR="00AA1CC7">
        <w:rPr>
          <w:rFonts w:ascii="Times New Roman" w:eastAsia="Times New Roman" w:hAnsi="Times New Roman" w:cs="Times New Roman"/>
          <w:sz w:val="28"/>
        </w:rPr>
        <w:t>шартнам</w:t>
      </w:r>
      <w:proofErr w:type="spellEnd"/>
      <w:r w:rsidR="00AA1CC7">
        <w:rPr>
          <w:rFonts w:ascii="Times New Roman" w:eastAsia="Times New Roman" w:hAnsi="Times New Roman" w:cs="Times New Roman"/>
          <w:sz w:val="28"/>
          <w:lang w:val="tt-RU"/>
        </w:rPr>
        <w:t>ә</w:t>
      </w:r>
      <w:r w:rsidR="00AA1CC7">
        <w:rPr>
          <w:rFonts w:ascii="Times New Roman" w:eastAsia="Times New Roman" w:hAnsi="Times New Roman" w:cs="Times New Roman"/>
          <w:sz w:val="28"/>
        </w:rPr>
        <w:t xml:space="preserve">се  телдән генә </w:t>
      </w:r>
      <w:proofErr w:type="spellStart"/>
      <w:r w:rsidR="00AA1CC7">
        <w:rPr>
          <w:rFonts w:ascii="Times New Roman" w:eastAsia="Times New Roman" w:hAnsi="Times New Roman" w:cs="Times New Roman"/>
          <w:sz w:val="28"/>
        </w:rPr>
        <w:t>тозелс</w:t>
      </w:r>
      <w:proofErr w:type="spellEnd"/>
      <w:r w:rsidR="00AA1CC7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хокукый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нәтиҗәләргә </w:t>
      </w:r>
      <w:proofErr w:type="spellStart"/>
      <w:r>
        <w:rPr>
          <w:rFonts w:ascii="Times New Roman" w:eastAsia="Times New Roman" w:hAnsi="Times New Roman" w:cs="Times New Roman"/>
          <w:sz w:val="28"/>
        </w:rPr>
        <w:t>китерми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Хәтта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фатир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ачкычларны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яки күчемсез милеккә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документларны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тапшыру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 әлеге күчемсез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объектларына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хокукын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күчерү</w:t>
      </w:r>
      <w:proofErr w:type="gramStart"/>
      <w:r>
        <w:rPr>
          <w:rFonts w:ascii="Times New Roman" w:eastAsia="Times New Roman" w:hAnsi="Times New Roman" w:cs="Times New Roman"/>
          <w:sz w:val="28"/>
        </w:rPr>
        <w:t>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аңлатмы</w:t>
      </w:r>
      <w:r w:rsidR="00AA1CC7">
        <w:rPr>
          <w:rFonts w:ascii="Times New Roman" w:eastAsia="Times New Roman" w:hAnsi="Times New Roman" w:cs="Times New Roman"/>
          <w:sz w:val="28"/>
        </w:rPr>
        <w:t xml:space="preserve">й. </w:t>
      </w:r>
      <w:proofErr w:type="spellStart"/>
      <w:r w:rsidR="00AA1CC7">
        <w:rPr>
          <w:rFonts w:ascii="Times New Roman" w:eastAsia="Times New Roman" w:hAnsi="Times New Roman" w:cs="Times New Roman"/>
          <w:sz w:val="28"/>
        </w:rPr>
        <w:t>Кайбер</w:t>
      </w:r>
      <w:proofErr w:type="spellEnd"/>
      <w:r w:rsidR="00AA1CC7">
        <w:rPr>
          <w:rFonts w:ascii="Times New Roman" w:eastAsia="Times New Roman" w:hAnsi="Times New Roman" w:cs="Times New Roman"/>
          <w:sz w:val="28"/>
          <w:lang w:val="tt-RU"/>
        </w:rPr>
        <w:t>әүлә</w:t>
      </w:r>
      <w:proofErr w:type="gramStart"/>
      <w:r w:rsidR="00AA1CC7">
        <w:rPr>
          <w:rFonts w:ascii="Times New Roman" w:eastAsia="Times New Roman" w:hAnsi="Times New Roman" w:cs="Times New Roman"/>
          <w:sz w:val="28"/>
          <w:lang w:val="tt-RU"/>
        </w:rPr>
        <w:t>р</w:t>
      </w:r>
      <w:proofErr w:type="gramEnd"/>
      <w:r w:rsidR="00AA1C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A1CC7">
        <w:rPr>
          <w:rFonts w:ascii="Times New Roman" w:eastAsia="Times New Roman" w:hAnsi="Times New Roman" w:cs="Times New Roman"/>
          <w:sz w:val="28"/>
        </w:rPr>
        <w:t>туганнары</w:t>
      </w:r>
      <w:proofErr w:type="spellEnd"/>
      <w:r w:rsidR="00AA1CC7">
        <w:rPr>
          <w:rFonts w:ascii="Times New Roman" w:eastAsia="Times New Roman" w:hAnsi="Times New Roman" w:cs="Times New Roman"/>
          <w:sz w:val="28"/>
        </w:rPr>
        <w:t xml:space="preserve"> бел</w:t>
      </w:r>
      <w:r w:rsidR="00AA1CC7">
        <w:rPr>
          <w:rFonts w:ascii="Times New Roman" w:eastAsia="Times New Roman" w:hAnsi="Times New Roman" w:cs="Times New Roman"/>
          <w:sz w:val="28"/>
          <w:lang w:val="tt-RU"/>
        </w:rPr>
        <w:t>ә</w:t>
      </w:r>
      <w:proofErr w:type="spellStart"/>
      <w:r w:rsidR="00AA1CC7">
        <w:rPr>
          <w:rFonts w:ascii="Times New Roman" w:eastAsia="Times New Roman" w:hAnsi="Times New Roman" w:cs="Times New Roman"/>
          <w:sz w:val="28"/>
        </w:rPr>
        <w:t>н</w:t>
      </w:r>
      <w:proofErr w:type="spellEnd"/>
      <w:r w:rsidR="00AA1CC7">
        <w:rPr>
          <w:rFonts w:ascii="Times New Roman" w:eastAsia="Times New Roman" w:hAnsi="Times New Roman" w:cs="Times New Roman"/>
          <w:sz w:val="28"/>
        </w:rPr>
        <w:t xml:space="preserve"> б</w:t>
      </w:r>
      <w:r w:rsidR="00AA1CC7">
        <w:rPr>
          <w:rFonts w:ascii="Times New Roman" w:eastAsia="Times New Roman" w:hAnsi="Times New Roman" w:cs="Times New Roman"/>
          <w:sz w:val="28"/>
          <w:lang w:val="tt-RU"/>
        </w:rPr>
        <w:t>ү</w:t>
      </w:r>
      <w:r w:rsidR="00AA1CC7">
        <w:rPr>
          <w:rFonts w:ascii="Times New Roman" w:eastAsia="Times New Roman" w:hAnsi="Times New Roman" w:cs="Times New Roman"/>
          <w:sz w:val="28"/>
        </w:rPr>
        <w:t>л</w:t>
      </w:r>
      <w:r w:rsidR="00AA1CC7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sz w:val="28"/>
        </w:rPr>
        <w:t>иту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килешуен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язалар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тик анны теркәмилэр —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мондый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килешү </w:t>
      </w:r>
      <w:proofErr w:type="spellStart"/>
      <w:r>
        <w:rPr>
          <w:rFonts w:ascii="Times New Roman" w:eastAsia="Times New Roman" w:hAnsi="Times New Roman" w:cs="Times New Roman"/>
          <w:sz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төзелмәгән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дип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Әгәр килешү </w:t>
      </w:r>
      <w:proofErr w:type="spellStart"/>
      <w:r>
        <w:rPr>
          <w:rFonts w:ascii="Times New Roman" w:eastAsia="Times New Roman" w:hAnsi="Times New Roman" w:cs="Times New Roman"/>
          <w:sz w:val="28"/>
        </w:rPr>
        <w:t>язма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рәвештә төзелмәгән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гамәлдә түгел </w:t>
      </w:r>
      <w:proofErr w:type="spellStart"/>
      <w:r>
        <w:rPr>
          <w:rFonts w:ascii="Times New Roman" w:eastAsia="Times New Roman" w:hAnsi="Times New Roman" w:cs="Times New Roman"/>
          <w:sz w:val="28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Ягъни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һичшиксез, бүләк </w:t>
      </w:r>
      <w:proofErr w:type="gramStart"/>
      <w:r>
        <w:rPr>
          <w:rFonts w:ascii="Times New Roman" w:eastAsia="Times New Roman" w:hAnsi="Times New Roman" w:cs="Times New Roman"/>
          <w:sz w:val="28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ү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килешү </w:t>
      </w:r>
      <w:proofErr w:type="spellStart"/>
      <w:r>
        <w:rPr>
          <w:rFonts w:ascii="Times New Roman" w:eastAsia="Times New Roman" w:hAnsi="Times New Roman" w:cs="Times New Roman"/>
          <w:sz w:val="28"/>
        </w:rPr>
        <w:t>язма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рэвештэ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төзелергә </w:t>
      </w:r>
      <w:proofErr w:type="spellStart"/>
      <w:r>
        <w:rPr>
          <w:rFonts w:ascii="Times New Roman" w:eastAsia="Times New Roman" w:hAnsi="Times New Roman" w:cs="Times New Roman"/>
          <w:sz w:val="28"/>
        </w:rPr>
        <w:t>тиеш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һәм аның нигезендә хокукларның күчүе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Росреестрда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теркәлу </w:t>
      </w:r>
      <w:proofErr w:type="spellStart"/>
      <w:r>
        <w:rPr>
          <w:rFonts w:ascii="Times New Roman" w:eastAsia="Times New Roman" w:hAnsi="Times New Roman" w:cs="Times New Roman"/>
          <w:sz w:val="28"/>
        </w:rPr>
        <w:t>шарт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D0446" w:rsidRDefault="00125158" w:rsidP="00ED39AA">
      <w:pPr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BFBFB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Күчемсез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милекне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кайчан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 бүләк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ит</w:t>
      </w:r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әргә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була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?</w:t>
      </w:r>
    </w:p>
    <w:p w:rsidR="003D0446" w:rsidRDefault="00125158" w:rsidP="00ED39AA">
      <w:pPr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hd w:val="clear" w:color="auto" w:fill="FBFBFB"/>
        </w:rPr>
      </w:pP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Нигездә, теләсә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кайсы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вакытта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. Ин мөһиме,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килешүне бүләк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үче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исэн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вакытта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төзергә кирәк. Күчемсез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объектын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бүләк итүченең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вафатыннан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соң бүләк ителүчегә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тапшы</w:t>
      </w:r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руны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күздә 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тоткан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килешү т</w:t>
      </w:r>
      <w:r w:rsidR="00ED39AA"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о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зелм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г</w:t>
      </w:r>
      <w:r w:rsidR="00ED39AA"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дип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санала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ягъни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хокукының күчеше дәүләт теркәвен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узмаячак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.</w:t>
      </w:r>
    </w:p>
    <w:p w:rsidR="003D0446" w:rsidRDefault="00125158" w:rsidP="00ED39AA">
      <w:pPr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BFBFB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Бүләк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ит</w:t>
      </w:r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ү килешүен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ничек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 дөрес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итеп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 рәсмиләштерергә? </w:t>
      </w:r>
    </w:p>
    <w:p w:rsidR="003D0446" w:rsidRDefault="003D0446" w:rsidP="00ED39AA">
      <w:pPr>
        <w:spacing w:after="0" w:line="255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BFBFB"/>
        </w:rPr>
      </w:pPr>
    </w:p>
    <w:p w:rsidR="003D0446" w:rsidRDefault="00125158" w:rsidP="00ED39AA">
      <w:pPr>
        <w:spacing w:after="0" w:line="255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BFBFB"/>
        </w:rPr>
      </w:pP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Бүләк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ү килешүе</w:t>
      </w:r>
      <w:r w:rsidR="00AA1CC7"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н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гади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язма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һәм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нотариаль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формада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рәсмиләштерелергә мөмкин. Әгәр күчемсез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бердәнбер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милекченеке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булса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бүләк итү килешүен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нотариуста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расларга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кирәкми.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Сез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аны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язмача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төзи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аласыз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Купфунцияле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узэк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аша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документларны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Росреестрга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lastRenderedPageBreak/>
        <w:t>тапшырасыз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Росреестр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сайтындагы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электрон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сервистан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файдаланырга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мөмкин. </w:t>
      </w:r>
    </w:p>
    <w:p w:rsidR="003D0446" w:rsidRDefault="00435BA4" w:rsidP="00ED39AA">
      <w:pPr>
        <w:spacing w:after="0" w:line="255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BFBFB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Милекк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хокук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бернич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зат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исемен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терк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лг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булса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</w:t>
      </w:r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һә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алар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һә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мм</w:t>
      </w:r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се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берг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бер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кешег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бул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итмич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милекк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хокукны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ң</w:t>
      </w:r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бер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олеше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генэ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булэк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ителгэн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очракта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килешу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мәҗбүри 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рэвештэ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нотариуста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раслана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.</w:t>
      </w:r>
    </w:p>
    <w:p w:rsidR="003D0446" w:rsidRDefault="003D0446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00"/>
        </w:rPr>
      </w:pP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Әгә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күчемсез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милек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якын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туганына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бүләк ителә икән,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мэсэлэн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ире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хатынына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бүләк итсә,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нинди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дә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булса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үзенчәлекләр бармы? 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00"/>
        </w:rPr>
      </w:pPr>
      <w:r>
        <w:rPr>
          <w:rFonts w:ascii="Times New Roman" w:eastAsia="Times New Roman" w:hAnsi="Times New Roman" w:cs="Times New Roman"/>
          <w:sz w:val="28"/>
        </w:rPr>
        <w:t>Әгә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күчемсез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объекты </w:t>
      </w:r>
      <w:proofErr w:type="spellStart"/>
      <w:r>
        <w:rPr>
          <w:rFonts w:ascii="Times New Roman" w:eastAsia="Times New Roman" w:hAnsi="Times New Roman" w:cs="Times New Roman"/>
          <w:sz w:val="28"/>
        </w:rPr>
        <w:t>никахта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сатып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алынмаган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һәм, </w:t>
      </w:r>
      <w:proofErr w:type="spellStart"/>
      <w:r>
        <w:rPr>
          <w:rFonts w:ascii="Times New Roman" w:eastAsia="Times New Roman" w:hAnsi="Times New Roman" w:cs="Times New Roman"/>
          <w:sz w:val="28"/>
        </w:rPr>
        <w:t>шул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рәвешле, </w:t>
      </w:r>
      <w:proofErr w:type="spellStart"/>
      <w:r>
        <w:rPr>
          <w:rFonts w:ascii="Times New Roman" w:eastAsia="Times New Roman" w:hAnsi="Times New Roman" w:cs="Times New Roman"/>
          <w:sz w:val="28"/>
        </w:rPr>
        <w:t>уртак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мөлкәт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тормаса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иренә </w:t>
      </w:r>
      <w:proofErr w:type="spellStart"/>
      <w:r>
        <w:rPr>
          <w:rFonts w:ascii="Times New Roman" w:eastAsia="Times New Roman" w:hAnsi="Times New Roman" w:cs="Times New Roman"/>
          <w:sz w:val="28"/>
        </w:rPr>
        <w:t>яисэ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хатынына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мондый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бүләк итү өчен </w:t>
      </w:r>
      <w:proofErr w:type="spellStart"/>
      <w:r>
        <w:rPr>
          <w:rFonts w:ascii="Times New Roman" w:eastAsia="Times New Roman" w:hAnsi="Times New Roman" w:cs="Times New Roman"/>
          <w:sz w:val="28"/>
        </w:rPr>
        <w:t>нинди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дә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чиклэулар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00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Никахта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сатып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алынган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очракта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мондый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мөлкәт </w:t>
      </w:r>
      <w:proofErr w:type="spellStart"/>
      <w:r>
        <w:rPr>
          <w:rFonts w:ascii="Times New Roman" w:eastAsia="Times New Roman" w:hAnsi="Times New Roman" w:cs="Times New Roman"/>
          <w:sz w:val="28"/>
        </w:rPr>
        <w:t>уртак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</w:t>
      </w:r>
      <w:r w:rsidR="00ED39AA">
        <w:rPr>
          <w:rFonts w:ascii="Times New Roman" w:eastAsia="Times New Roman" w:hAnsi="Times New Roman" w:cs="Times New Roman"/>
          <w:sz w:val="28"/>
        </w:rPr>
        <w:t>нала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.  Хәтта </w:t>
      </w:r>
      <w:proofErr w:type="spellStart"/>
      <w:proofErr w:type="gramStart"/>
      <w:r w:rsidR="00ED39AA">
        <w:rPr>
          <w:rFonts w:ascii="Times New Roman" w:eastAsia="Times New Roman" w:hAnsi="Times New Roman" w:cs="Times New Roman"/>
          <w:sz w:val="28"/>
        </w:rPr>
        <w:t>ул</w:t>
      </w:r>
      <w:proofErr w:type="spellEnd"/>
      <w:proofErr w:type="gramEnd"/>
      <w:r w:rsidR="00ED39AA">
        <w:rPr>
          <w:rFonts w:ascii="Times New Roman" w:eastAsia="Times New Roman" w:hAnsi="Times New Roman" w:cs="Times New Roman"/>
          <w:sz w:val="28"/>
        </w:rPr>
        <w:t xml:space="preserve"> бары тик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берсен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 w:rsidR="00ED39AA">
        <w:rPr>
          <w:rFonts w:ascii="Times New Roman" w:eastAsia="Times New Roman" w:hAnsi="Times New Roman" w:cs="Times New Roman"/>
          <w:sz w:val="28"/>
        </w:rPr>
        <w:t xml:space="preserve"> ген</w:t>
      </w:r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 тер</w:t>
      </w:r>
      <w:r w:rsidR="00ED39AA">
        <w:rPr>
          <w:rFonts w:ascii="Times New Roman" w:eastAsia="Times New Roman" w:hAnsi="Times New Roman" w:cs="Times New Roman"/>
          <w:sz w:val="28"/>
        </w:rPr>
        <w:t xml:space="preserve">кәлгән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булса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да,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мондый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мөлкәтк</w:t>
      </w:r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белән </w:t>
      </w:r>
      <w:proofErr w:type="spellStart"/>
      <w:r>
        <w:rPr>
          <w:rFonts w:ascii="Times New Roman" w:eastAsia="Times New Roman" w:hAnsi="Times New Roman" w:cs="Times New Roman"/>
          <w:sz w:val="28"/>
        </w:rPr>
        <w:t>хатын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тигез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хокукка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очракта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белән хатынның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уртак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милкен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бүлүне гамәлгә </w:t>
      </w:r>
      <w:proofErr w:type="spellStart"/>
      <w:r>
        <w:rPr>
          <w:rFonts w:ascii="Times New Roman" w:eastAsia="Times New Roman" w:hAnsi="Times New Roman" w:cs="Times New Roman"/>
          <w:sz w:val="28"/>
        </w:rPr>
        <w:t>ашыру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өчен </w:t>
      </w:r>
      <w:proofErr w:type="spellStart"/>
      <w:r>
        <w:rPr>
          <w:rFonts w:ascii="Times New Roman" w:eastAsia="Times New Roman" w:hAnsi="Times New Roman" w:cs="Times New Roman"/>
          <w:sz w:val="28"/>
        </w:rPr>
        <w:t>нотариуска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мө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әҗәгать итәргә мөмкин. Нотариус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тарафыннан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белән хатынның өлешен билгеләү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килешү төзеләчәк һәм киләчәктә </w:t>
      </w:r>
      <w:proofErr w:type="spellStart"/>
      <w:r>
        <w:rPr>
          <w:rFonts w:ascii="Times New Roman" w:eastAsia="Times New Roman" w:hAnsi="Times New Roman" w:cs="Times New Roman"/>
          <w:sz w:val="28"/>
        </w:rPr>
        <w:t>ире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үз өлешен бүләк </w:t>
      </w:r>
      <w:proofErr w:type="gramStart"/>
      <w:r>
        <w:rPr>
          <w:rFonts w:ascii="Times New Roman" w:eastAsia="Times New Roman" w:hAnsi="Times New Roman" w:cs="Times New Roman"/>
          <w:sz w:val="28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алачак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әмма бүләк итү килешүе </w:t>
      </w:r>
      <w:proofErr w:type="spellStart"/>
      <w:r>
        <w:rPr>
          <w:rFonts w:ascii="Times New Roman" w:eastAsia="Times New Roman" w:hAnsi="Times New Roman" w:cs="Times New Roman"/>
          <w:sz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нотариус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тарафыннан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расланган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булырга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тиеш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Икенсе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вариант - </w:t>
      </w:r>
      <w:proofErr w:type="spellStart"/>
      <w:r>
        <w:rPr>
          <w:rFonts w:ascii="Times New Roman" w:eastAsia="Times New Roman" w:hAnsi="Times New Roman" w:cs="Times New Roman"/>
          <w:sz w:val="28"/>
        </w:rPr>
        <w:t>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белән </w:t>
      </w:r>
      <w:proofErr w:type="spellStart"/>
      <w:r>
        <w:rPr>
          <w:rFonts w:ascii="Times New Roman" w:eastAsia="Times New Roman" w:hAnsi="Times New Roman" w:cs="Times New Roman"/>
          <w:sz w:val="28"/>
        </w:rPr>
        <w:t>хатын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никах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килешүе төзү өчен </w:t>
      </w:r>
      <w:proofErr w:type="spellStart"/>
      <w:r>
        <w:rPr>
          <w:rFonts w:ascii="Times New Roman" w:eastAsia="Times New Roman" w:hAnsi="Times New Roman" w:cs="Times New Roman"/>
          <w:sz w:val="28"/>
        </w:rPr>
        <w:t>нотариуска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мө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әҗәгать итәр</w:t>
      </w:r>
      <w:r w:rsidR="00ED39AA">
        <w:rPr>
          <w:rFonts w:ascii="Times New Roman" w:eastAsia="Times New Roman" w:hAnsi="Times New Roman" w:cs="Times New Roman"/>
          <w:sz w:val="28"/>
        </w:rPr>
        <w:t xml:space="preserve">гә мөмкин,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бу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килешу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н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ти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җә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сенд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белән </w:t>
      </w:r>
      <w:proofErr w:type="spellStart"/>
      <w:r>
        <w:rPr>
          <w:rFonts w:ascii="Times New Roman" w:eastAsia="Times New Roman" w:hAnsi="Times New Roman" w:cs="Times New Roman"/>
          <w:sz w:val="28"/>
        </w:rPr>
        <w:t>хатын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әлеге күчемсе</w:t>
      </w:r>
      <w:r w:rsidR="00ED39AA">
        <w:rPr>
          <w:rFonts w:ascii="Times New Roman" w:eastAsia="Times New Roman" w:hAnsi="Times New Roman" w:cs="Times New Roman"/>
          <w:sz w:val="28"/>
        </w:rPr>
        <w:t xml:space="preserve">з милекнең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кемнеке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булуы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билгел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н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 w:rsidR="00ED39AA">
        <w:rPr>
          <w:rFonts w:ascii="Times New Roman" w:eastAsia="Times New Roman" w:hAnsi="Times New Roman" w:cs="Times New Roman"/>
          <w:sz w:val="28"/>
        </w:rPr>
        <w:t>ч</w:t>
      </w:r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оч</w:t>
      </w:r>
      <w:r w:rsidR="00ED39AA">
        <w:rPr>
          <w:rFonts w:ascii="Times New Roman" w:eastAsia="Times New Roman" w:hAnsi="Times New Roman" w:cs="Times New Roman"/>
          <w:sz w:val="28"/>
        </w:rPr>
        <w:t>ракта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никах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килешүе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н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ти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җә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сенд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ачыкланган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хужасы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уз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</w:t>
      </w:r>
      <w:r w:rsidR="00ED39AA">
        <w:rPr>
          <w:rFonts w:ascii="Times New Roman" w:eastAsia="Times New Roman" w:hAnsi="Times New Roman" w:cs="Times New Roman"/>
          <w:sz w:val="28"/>
        </w:rPr>
        <w:t>кен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гади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язмача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килешу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нигезенд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ирен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 як</w:t>
      </w:r>
      <w:r w:rsidR="00ED39AA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хатынына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ED39AA">
        <w:rPr>
          <w:rFonts w:ascii="Times New Roman" w:eastAsia="Times New Roman" w:hAnsi="Times New Roman" w:cs="Times New Roman"/>
          <w:sz w:val="28"/>
        </w:rPr>
        <w:t>бул</w:t>
      </w:r>
      <w:proofErr w:type="spellEnd"/>
      <w:proofErr w:type="gram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 w:rsidR="00ED39AA">
        <w:rPr>
          <w:rFonts w:ascii="Times New Roman" w:eastAsia="Times New Roman" w:hAnsi="Times New Roman" w:cs="Times New Roman"/>
          <w:sz w:val="28"/>
        </w:rPr>
        <w:t xml:space="preserve">к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итеп</w:t>
      </w:r>
      <w:proofErr w:type="spellEnd"/>
      <w:r w:rsidR="00ED39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</w:rPr>
        <w:t>бир</w:t>
      </w:r>
      <w:proofErr w:type="spellEnd"/>
      <w:r w:rsidR="00ED39AA">
        <w:rPr>
          <w:rFonts w:ascii="Times New Roman" w:eastAsia="Times New Roman" w:hAnsi="Times New Roman" w:cs="Times New Roman"/>
          <w:sz w:val="28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</w:rPr>
        <w:t xml:space="preserve"> ала.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</w:rPr>
        <w:t xml:space="preserve">Ә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фатир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балигъ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булмаган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балаларга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бү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әк ителсә? 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нинди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дә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каршылыклар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мондый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бүләк  </w:t>
      </w:r>
      <w:proofErr w:type="spellStart"/>
      <w:r>
        <w:rPr>
          <w:rFonts w:ascii="Times New Roman" w:eastAsia="Times New Roman" w:hAnsi="Times New Roman" w:cs="Times New Roman"/>
          <w:sz w:val="28"/>
        </w:rPr>
        <w:t>иту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килешүе </w:t>
      </w:r>
      <w:proofErr w:type="spellStart"/>
      <w:r>
        <w:rPr>
          <w:rFonts w:ascii="Times New Roman" w:eastAsia="Times New Roman" w:hAnsi="Times New Roman" w:cs="Times New Roman"/>
          <w:sz w:val="28"/>
        </w:rPr>
        <w:t>гади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язма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әвештә төзелергә мөмкин.  </w:t>
      </w:r>
    </w:p>
    <w:p w:rsidR="003D0446" w:rsidRDefault="003D0446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125158" w:rsidP="00ED39AA">
      <w:pPr>
        <w:spacing w:after="0" w:line="25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BFBFB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Күчемсез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милекне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нинди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очракта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 бүләк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ит</w:t>
      </w:r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әргэ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>ярамый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BFBFB"/>
        </w:rPr>
        <w:t xml:space="preserve">?  </w:t>
      </w:r>
    </w:p>
    <w:p w:rsidR="003D0446" w:rsidRDefault="003D0446" w:rsidP="00ED39AA">
      <w:pPr>
        <w:spacing w:after="0" w:line="255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BFBFB"/>
        </w:rPr>
      </w:pPr>
    </w:p>
    <w:p w:rsidR="003D0446" w:rsidRDefault="00ED39AA" w:rsidP="00ED39AA">
      <w:pPr>
        <w:spacing w:after="0" w:line="255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BFBFB"/>
        </w:rPr>
      </w:pPr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Гам</w:t>
      </w:r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лд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ге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законнар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милек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хужасы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бул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ып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торып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уз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милкен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 бүләк </w:t>
      </w:r>
      <w:proofErr w:type="gram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ит</w:t>
      </w:r>
      <w:proofErr w:type="gram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ү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тыелган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затларны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билгели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. Мәсәлән,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балигъ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булмаган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һәм эшкә сәләтсез </w:t>
      </w:r>
      <w:proofErr w:type="spellStart"/>
      <w:proofErr w:type="gram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дип</w:t>
      </w:r>
      <w:proofErr w:type="spellEnd"/>
      <w:proofErr w:type="gram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танылган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гражданнар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исеме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ннэн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аларнын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законлы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вәкилләрен</w:t>
      </w:r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 күчемсез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милекне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бул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к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иту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>тыела</w:t>
      </w:r>
      <w:proofErr w:type="spellEnd"/>
      <w:r w:rsidR="00125158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; </w:t>
      </w:r>
    </w:p>
    <w:p w:rsidR="003D0446" w:rsidRPr="00ED39AA" w:rsidRDefault="00125158" w:rsidP="00ED39AA">
      <w:pPr>
        <w:spacing w:after="0" w:line="255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</w:pPr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белем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бирү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оешмалары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медицина,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социаль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шул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исә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пт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ән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ятим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һәм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>ата-ана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тәрбиясеннән </w:t>
      </w:r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мәхрүм калган 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балалар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белэн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эшл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уче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оешманын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 xml:space="preserve"> 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эшчел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</w:t>
      </w:r>
      <w:proofErr w:type="spellStart"/>
      <w:r w:rsidR="00ED39AA">
        <w:rPr>
          <w:rFonts w:ascii="Times New Roman" w:eastAsia="Times New Roman" w:hAnsi="Times New Roman" w:cs="Times New Roman"/>
          <w:sz w:val="28"/>
          <w:shd w:val="clear" w:color="auto" w:fill="FBFBFB"/>
        </w:rPr>
        <w:t>рен</w:t>
      </w:r>
      <w:proofErr w:type="spellEnd"/>
      <w:r w:rsidR="00ED39AA"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>ә яки аларнын гаилә</w:t>
      </w:r>
      <w:r w:rsidRPr="00ED39AA">
        <w:rPr>
          <w:rFonts w:ascii="Times New Roman" w:eastAsia="Times New Roman" w:hAnsi="Times New Roman" w:cs="Times New Roman"/>
          <w:sz w:val="28"/>
          <w:shd w:val="clear" w:color="auto" w:fill="FBFBFB"/>
          <w:lang w:val="tt-RU"/>
        </w:rPr>
        <w:t xml:space="preserve"> эгъзаларына шунда дәвалауда яки тәрбияләүдә булган гражданнарнын торак хэм башка кучемсез милкен булэк итеп бирергэ ярамый. </w:t>
      </w:r>
    </w:p>
    <w:p w:rsidR="003D0446" w:rsidRPr="00ED39AA" w:rsidRDefault="003D0446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tt-RU"/>
        </w:rPr>
      </w:pP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Булэк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иту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килешуен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теркәү өчен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Росреестрга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нинди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документлар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тапшырыла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? </w:t>
      </w:r>
    </w:p>
    <w:p w:rsidR="003D0446" w:rsidRDefault="003D0446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хокук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күчешен дәү</w:t>
      </w:r>
      <w:proofErr w:type="gramStart"/>
      <w:r>
        <w:rPr>
          <w:rFonts w:ascii="Times New Roman" w:eastAsia="Times New Roman" w:hAnsi="Times New Roman" w:cs="Times New Roman"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әт теркәвенә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якнын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</w:rPr>
        <w:t>гаризасы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килешүдә катнашучыларның шәхесен </w:t>
      </w:r>
      <w:proofErr w:type="spellStart"/>
      <w:r>
        <w:rPr>
          <w:rFonts w:ascii="Times New Roman" w:eastAsia="Times New Roman" w:hAnsi="Times New Roman" w:cs="Times New Roman"/>
          <w:sz w:val="28"/>
        </w:rPr>
        <w:t>ачыклаучы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әгә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шартнамәдә </w:t>
      </w:r>
      <w:proofErr w:type="spellStart"/>
      <w:r>
        <w:rPr>
          <w:rFonts w:ascii="Times New Roman" w:eastAsia="Times New Roman" w:hAnsi="Times New Roman" w:cs="Times New Roman"/>
          <w:sz w:val="28"/>
        </w:rPr>
        <w:t>катнашучы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исеменнән өченче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эш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итcэ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нотариуста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расланган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ышаныч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кагазе</w:t>
      </w:r>
      <w:proofErr w:type="spellEnd"/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бүләк </w:t>
      </w:r>
      <w:proofErr w:type="gramStart"/>
      <w:r>
        <w:rPr>
          <w:rFonts w:ascii="Times New Roman" w:eastAsia="Times New Roman" w:hAnsi="Times New Roman" w:cs="Times New Roman"/>
          <w:sz w:val="28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ү килешүе.  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Бү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әк ителгән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фатир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өчен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салым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түләргә кирәкме? 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Кучемсез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туганнарга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булэк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биргэн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очракта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салым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тулэнми</w:t>
      </w:r>
      <w:proofErr w:type="spellEnd"/>
      <w:r>
        <w:rPr>
          <w:rFonts w:ascii="Times New Roman" w:eastAsia="Times New Roman" w:hAnsi="Times New Roman" w:cs="Times New Roman"/>
          <w:sz w:val="28"/>
        </w:rPr>
        <w:t>. Әгә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бүләк итү килешүе </w:t>
      </w:r>
      <w:proofErr w:type="spellStart"/>
      <w:r>
        <w:rPr>
          <w:rFonts w:ascii="Times New Roman" w:eastAsia="Times New Roman" w:hAnsi="Times New Roman" w:cs="Times New Roman"/>
          <w:sz w:val="28"/>
        </w:rPr>
        <w:t>якын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туганнарына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тугел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э башка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затларга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рәсмиләштерелә икән,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алучы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мондый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бүләк өчен аның бәясенең 13% </w:t>
      </w:r>
      <w:proofErr w:type="spellStart"/>
      <w:r>
        <w:rPr>
          <w:rFonts w:ascii="Times New Roman" w:eastAsia="Times New Roman" w:hAnsi="Times New Roman" w:cs="Times New Roman"/>
          <w:sz w:val="28"/>
        </w:rPr>
        <w:t>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түләргә </w:t>
      </w:r>
      <w:proofErr w:type="spellStart"/>
      <w:r>
        <w:rPr>
          <w:rFonts w:ascii="Times New Roman" w:eastAsia="Times New Roman" w:hAnsi="Times New Roman" w:cs="Times New Roman"/>
          <w:sz w:val="28"/>
        </w:rPr>
        <w:t>тиеш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булачак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D0446" w:rsidRDefault="003D0446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Бүләк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ит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үчегэ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нинди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куркыныч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янарга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момкин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? </w:t>
      </w:r>
    </w:p>
    <w:p w:rsidR="003D0446" w:rsidRDefault="00125158" w:rsidP="00ED39A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Бүләк </w:t>
      </w:r>
      <w:proofErr w:type="gramStart"/>
      <w:r>
        <w:rPr>
          <w:rFonts w:ascii="Times New Roman" w:eastAsia="Times New Roman" w:hAnsi="Times New Roman" w:cs="Times New Roman"/>
          <w:sz w:val="28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ү килешүен рәсмиләштергәндә, бүләк итүчегә </w:t>
      </w:r>
      <w:proofErr w:type="spellStart"/>
      <w:r>
        <w:rPr>
          <w:rFonts w:ascii="Times New Roman" w:eastAsia="Times New Roman" w:hAnsi="Times New Roman" w:cs="Times New Roman"/>
          <w:sz w:val="28"/>
        </w:rPr>
        <w:t>шунысы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куркыныч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 килешүне теркәгәннән соң, бүләк итүче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милеккэ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барлык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хокукларыннан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мәхрүм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Килешү бүләк </w:t>
      </w:r>
      <w:proofErr w:type="gramStart"/>
      <w:r>
        <w:rPr>
          <w:rFonts w:ascii="Times New Roman" w:eastAsia="Times New Roman" w:hAnsi="Times New Roman" w:cs="Times New Roman"/>
          <w:sz w:val="28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үче </w:t>
      </w:r>
      <w:proofErr w:type="spellStart"/>
      <w:r>
        <w:rPr>
          <w:rFonts w:ascii="Times New Roman" w:eastAsia="Times New Roman" w:hAnsi="Times New Roman" w:cs="Times New Roman"/>
          <w:sz w:val="28"/>
        </w:rPr>
        <w:t>исэн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вакытта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төзелә һәм куп </w:t>
      </w:r>
      <w:proofErr w:type="spellStart"/>
      <w:r>
        <w:rPr>
          <w:rFonts w:ascii="Times New Roman" w:eastAsia="Times New Roman" w:hAnsi="Times New Roman" w:cs="Times New Roman"/>
          <w:sz w:val="28"/>
        </w:rPr>
        <w:t>очракта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элеккеге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милекченең бүләк ителгән </w:t>
      </w:r>
      <w:proofErr w:type="spellStart"/>
      <w:r>
        <w:rPr>
          <w:rFonts w:ascii="Times New Roman" w:eastAsia="Times New Roman" w:hAnsi="Times New Roman" w:cs="Times New Roman"/>
          <w:sz w:val="28"/>
        </w:rPr>
        <w:t>фатирда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яшәргә </w:t>
      </w:r>
      <w:proofErr w:type="spellStart"/>
      <w:r>
        <w:rPr>
          <w:rFonts w:ascii="Times New Roman" w:eastAsia="Times New Roman" w:hAnsi="Times New Roman" w:cs="Times New Roman"/>
          <w:sz w:val="28"/>
        </w:rPr>
        <w:t>хокукы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булуын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күздә </w:t>
      </w:r>
      <w:proofErr w:type="spellStart"/>
      <w:r>
        <w:rPr>
          <w:rFonts w:ascii="Times New Roman" w:eastAsia="Times New Roman" w:hAnsi="Times New Roman" w:cs="Times New Roman"/>
          <w:sz w:val="28"/>
        </w:rPr>
        <w:t>тота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килешүләр үтәлми, </w:t>
      </w:r>
      <w:proofErr w:type="spellStart"/>
      <w:r>
        <w:rPr>
          <w:rFonts w:ascii="Times New Roman" w:eastAsia="Times New Roman" w:hAnsi="Times New Roman" w:cs="Times New Roman"/>
          <w:sz w:val="28"/>
        </w:rPr>
        <w:t>хэм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очракта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бэхэс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судка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житэ</w:t>
      </w:r>
      <w:proofErr w:type="spellEnd"/>
      <w:r w:rsidR="00A05749">
        <w:rPr>
          <w:rFonts w:ascii="Times New Roman" w:eastAsia="Times New Roman" w:hAnsi="Times New Roman" w:cs="Times New Roman"/>
          <w:sz w:val="28"/>
          <w:lang w:val="tt-RU"/>
        </w:rPr>
        <w:t>.</w:t>
      </w: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  <w:lang w:val="tt-RU"/>
        </w:rPr>
      </w:pPr>
    </w:p>
    <w:p w:rsidR="00ED39AA" w:rsidRDefault="00ED39AA">
      <w:pPr>
        <w:suppressAutoHyphens/>
        <w:jc w:val="both"/>
        <w:rPr>
          <w:rFonts w:ascii="Times New Roman" w:eastAsia="Times New Roman" w:hAnsi="Times New Roman" w:cs="Times New Roman"/>
          <w:sz w:val="28"/>
          <w:lang w:val="tt-RU"/>
        </w:rPr>
      </w:pPr>
    </w:p>
    <w:p w:rsidR="00ED39AA" w:rsidRDefault="00ED39AA">
      <w:pPr>
        <w:suppressAutoHyphens/>
        <w:jc w:val="both"/>
        <w:rPr>
          <w:rFonts w:ascii="Times New Roman" w:eastAsia="Times New Roman" w:hAnsi="Times New Roman" w:cs="Times New Roman"/>
          <w:sz w:val="28"/>
          <w:lang w:val="tt-RU"/>
        </w:rPr>
      </w:pPr>
    </w:p>
    <w:p w:rsidR="00ED39AA" w:rsidRPr="00ED39AA" w:rsidRDefault="00ED39AA">
      <w:pPr>
        <w:suppressAutoHyphens/>
        <w:jc w:val="both"/>
        <w:rPr>
          <w:rFonts w:ascii="Times New Roman" w:eastAsia="Times New Roman" w:hAnsi="Times New Roman" w:cs="Times New Roman"/>
          <w:sz w:val="28"/>
          <w:lang w:val="tt-RU"/>
        </w:rPr>
      </w:pP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3D0446" w:rsidRDefault="003D0446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sectPr w:rsidR="003D0446" w:rsidSect="009D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446"/>
    <w:rsid w:val="00125158"/>
    <w:rsid w:val="003D0446"/>
    <w:rsid w:val="00435BA4"/>
    <w:rsid w:val="007B35A8"/>
    <w:rsid w:val="008070F9"/>
    <w:rsid w:val="009D1DCB"/>
    <w:rsid w:val="009E2FA5"/>
    <w:rsid w:val="00A05749"/>
    <w:rsid w:val="00AA1CC7"/>
    <w:rsid w:val="00ED39AA"/>
    <w:rsid w:val="00FF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Лилия Николаевна</dc:creator>
  <cp:lastModifiedBy>GrishinaLN</cp:lastModifiedBy>
  <cp:revision>2</cp:revision>
  <dcterms:created xsi:type="dcterms:W3CDTF">2022-12-02T10:35:00Z</dcterms:created>
  <dcterms:modified xsi:type="dcterms:W3CDTF">2022-12-02T10:35:00Z</dcterms:modified>
</cp:coreProperties>
</file>