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</w:t>
      </w:r>
      <w:r w:rsidR="008239CA">
        <w:rPr>
          <w:rFonts w:ascii="Times New Roman" w:hAnsi="Times New Roman" w:cs="Times New Roman"/>
          <w:b/>
          <w:color w:val="auto"/>
          <w:sz w:val="28"/>
          <w:szCs w:val="28"/>
        </w:rPr>
        <w:t>2022г.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8239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6D0CE1" w:rsidRDefault="006D0CE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D0CE1" w:rsidRDefault="008239CA" w:rsidP="006D0CE1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</w:t>
      </w:r>
      <w:r w:rsidR="006D0C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план мероприятий</w:t>
      </w:r>
    </w:p>
    <w:p w:rsidR="006D0CE1" w:rsidRDefault="006D0CE1" w:rsidP="006D0CE1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 заключению ко</w:t>
      </w:r>
      <w:r w:rsidR="00540431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цессионных соглашений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6D0CE1" w:rsidRPr="00540431" w:rsidRDefault="006D0CE1" w:rsidP="006D0CE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реализации </w:t>
      </w:r>
      <w:r w:rsidR="00E42C1F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федерального закона от 21 июля 2005 года № 115-ФЗ «О концессионных соглашениях» (в редакции от 27.12.2018), Совет Высокогорского муниципального района </w:t>
      </w:r>
    </w:p>
    <w:p w:rsidR="00E42C1F" w:rsidRPr="00540431" w:rsidRDefault="00E42C1F" w:rsidP="006D0CE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42C1F" w:rsidRPr="006D0CE1" w:rsidRDefault="00E42C1F" w:rsidP="00E42C1F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404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6D0CE1" w:rsidRPr="006D0CE1" w:rsidRDefault="006D0CE1" w:rsidP="008239CA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823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Внести изменения в </w:t>
      </w:r>
      <w:r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план мероприятий («дорожную карту») по </w:t>
      </w:r>
      <w:r w:rsidR="00EB29CD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заключению концессионных соглашений</w:t>
      </w:r>
      <w:r w:rsidR="00823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утвержденный решением Совета Высокогорского муниципального района от 13.11.23019 № 329 «Об утверждении плана мероприятий </w:t>
      </w:r>
      <w:r w:rsidR="008239CA" w:rsidRPr="008239CA">
        <w:rPr>
          <w:rFonts w:ascii="Times New Roman" w:hAnsi="Times New Roman" w:cs="Times New Roman"/>
          <w:color w:val="auto"/>
          <w:sz w:val="28"/>
          <w:szCs w:val="28"/>
        </w:rPr>
        <w:t>по заключению концессионных соглашений</w:t>
      </w:r>
      <w:r w:rsidR="008239CA">
        <w:rPr>
          <w:rFonts w:ascii="Times New Roman" w:hAnsi="Times New Roman" w:cs="Times New Roman"/>
          <w:color w:val="auto"/>
          <w:sz w:val="28"/>
          <w:szCs w:val="28"/>
        </w:rPr>
        <w:t>» согласно приложению.</w:t>
      </w:r>
    </w:p>
    <w:p w:rsidR="00540431" w:rsidRPr="0059032B" w:rsidRDefault="008239CA" w:rsidP="00540431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F3444"/>
          <w:sz w:val="28"/>
          <w:szCs w:val="28"/>
          <w:lang w:bidi="ar-SA"/>
        </w:rPr>
        <w:t>2</w:t>
      </w:r>
      <w:r w:rsidR="006D0CE1" w:rsidRPr="006D0CE1">
        <w:rPr>
          <w:rFonts w:ascii="Times New Roman" w:eastAsia="Times New Roman" w:hAnsi="Times New Roman" w:cs="Times New Roman"/>
          <w:color w:val="2F3444"/>
          <w:sz w:val="28"/>
          <w:szCs w:val="28"/>
          <w:lang w:bidi="ar-SA"/>
        </w:rPr>
        <w:t xml:space="preserve">. </w:t>
      </w:r>
      <w:r w:rsidR="00540431"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 http://vysokaya-gora.tatarstan.ru.</w:t>
      </w:r>
    </w:p>
    <w:p w:rsidR="00540431" w:rsidRDefault="008239CA" w:rsidP="00540431">
      <w:pPr>
        <w:widowControl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40431"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за исполнением настоящего решения возложить </w:t>
      </w:r>
      <w:r w:rsid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заместителя руководителя исполнительного комитета Хакимуллина Р.Ф.</w:t>
      </w:r>
    </w:p>
    <w:p w:rsidR="00540431" w:rsidRDefault="00540431" w:rsidP="00540431">
      <w:pPr>
        <w:widowControl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0431" w:rsidRDefault="00540431" w:rsidP="00540431">
      <w:pPr>
        <w:widowControl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0431" w:rsidRPr="0059032B" w:rsidRDefault="00540431" w:rsidP="00540431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3D5469" w:rsidRDefault="00540431" w:rsidP="00540431">
      <w:pPr>
        <w:widowControl/>
        <w:tabs>
          <w:tab w:val="left" w:pos="0"/>
        </w:tabs>
        <w:jc w:val="both"/>
        <w:rPr>
          <w:rFonts w:ascii="Arial" w:eastAsiaTheme="minorEastAsia" w:hAnsi="Arial" w:cs="Arial"/>
          <w:color w:val="auto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</w:t>
      </w:r>
      <w:r w:rsidR="00823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 Хисамутдинов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51" w:rsidRDefault="00FA3151">
      <w:r>
        <w:separator/>
      </w:r>
    </w:p>
  </w:endnote>
  <w:endnote w:type="continuationSeparator" w:id="0">
    <w:p w:rsidR="00FA3151" w:rsidRDefault="00FA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51" w:rsidRDefault="00FA3151"/>
  </w:footnote>
  <w:footnote w:type="continuationSeparator" w:id="0">
    <w:p w:rsidR="00FA3151" w:rsidRDefault="00FA31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F34C6"/>
    <w:rsid w:val="0010421D"/>
    <w:rsid w:val="001929DD"/>
    <w:rsid w:val="001A7829"/>
    <w:rsid w:val="00205A0B"/>
    <w:rsid w:val="00235874"/>
    <w:rsid w:val="00246F40"/>
    <w:rsid w:val="002A18CD"/>
    <w:rsid w:val="003D5469"/>
    <w:rsid w:val="00456F2F"/>
    <w:rsid w:val="00540431"/>
    <w:rsid w:val="0055469A"/>
    <w:rsid w:val="00562CA4"/>
    <w:rsid w:val="005C4EB7"/>
    <w:rsid w:val="00645A92"/>
    <w:rsid w:val="00645BDA"/>
    <w:rsid w:val="006D0CE1"/>
    <w:rsid w:val="007356DD"/>
    <w:rsid w:val="00776320"/>
    <w:rsid w:val="007D2FA8"/>
    <w:rsid w:val="00814B4E"/>
    <w:rsid w:val="008239CA"/>
    <w:rsid w:val="008252BD"/>
    <w:rsid w:val="00972534"/>
    <w:rsid w:val="009B36D9"/>
    <w:rsid w:val="00A24B6D"/>
    <w:rsid w:val="00A67526"/>
    <w:rsid w:val="00AC5495"/>
    <w:rsid w:val="00B74AE5"/>
    <w:rsid w:val="00BF2D8F"/>
    <w:rsid w:val="00C7184A"/>
    <w:rsid w:val="00C71F08"/>
    <w:rsid w:val="00C8677E"/>
    <w:rsid w:val="00D64CA2"/>
    <w:rsid w:val="00E42C1F"/>
    <w:rsid w:val="00EA71CE"/>
    <w:rsid w:val="00EB29CD"/>
    <w:rsid w:val="00FA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C1F2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10</cp:revision>
  <cp:lastPrinted>2017-03-27T10:10:00Z</cp:lastPrinted>
  <dcterms:created xsi:type="dcterms:W3CDTF">2017-01-11T06:28:00Z</dcterms:created>
  <dcterms:modified xsi:type="dcterms:W3CDTF">2022-11-18T13:20:00Z</dcterms:modified>
</cp:coreProperties>
</file>