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CB379E">
        <w:rPr>
          <w:sz w:val="28"/>
          <w:szCs w:val="28"/>
        </w:rPr>
        <w:t>7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CB379E">
        <w:rPr>
          <w:b/>
          <w:bCs/>
          <w:sz w:val="28"/>
          <w:szCs w:val="28"/>
        </w:rPr>
        <w:t>Усадского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CB379E">
        <w:rPr>
          <w:b/>
          <w:bCs/>
          <w:sz w:val="28"/>
          <w:szCs w:val="28"/>
        </w:rPr>
        <w:t>5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CB379E">
        <w:rPr>
          <w:bCs/>
          <w:sz w:val="28"/>
          <w:szCs w:val="28"/>
        </w:rPr>
        <w:t>5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CB379E">
        <w:rPr>
          <w:b/>
          <w:sz w:val="28"/>
        </w:rPr>
        <w:t>Сибгатуллина Рустема Фаргатовича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CB379E">
        <w:rPr>
          <w:bCs/>
          <w:sz w:val="28"/>
          <w:szCs w:val="28"/>
        </w:rPr>
        <w:t>Усадского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CB379E">
        <w:rPr>
          <w:sz w:val="28"/>
        </w:rPr>
        <w:t>5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CB379E">
        <w:rPr>
          <w:bCs/>
          <w:sz w:val="28"/>
          <w:szCs w:val="28"/>
        </w:rPr>
        <w:t>Усадского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2B" w:rsidRDefault="00E14E2B" w:rsidP="00BF2FE4">
      <w:r>
        <w:separator/>
      </w:r>
    </w:p>
  </w:endnote>
  <w:endnote w:type="continuationSeparator" w:id="1">
    <w:p w:rsidR="00E14E2B" w:rsidRDefault="00E14E2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2B" w:rsidRDefault="00E14E2B" w:rsidP="00BF2FE4">
      <w:r>
        <w:separator/>
      </w:r>
    </w:p>
  </w:footnote>
  <w:footnote w:type="continuationSeparator" w:id="1">
    <w:p w:rsidR="00E14E2B" w:rsidRDefault="00E14E2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4976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1EC8"/>
    <w:rsid w:val="0090581C"/>
    <w:rsid w:val="009122C8"/>
    <w:rsid w:val="00961A30"/>
    <w:rsid w:val="0097668B"/>
    <w:rsid w:val="00990C23"/>
    <w:rsid w:val="00992428"/>
    <w:rsid w:val="009B2433"/>
    <w:rsid w:val="009C1A71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63D"/>
    <w:rsid w:val="00C93C5D"/>
    <w:rsid w:val="00C94FF7"/>
    <w:rsid w:val="00CB379E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14E2B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2022-09-13T06:58:00Z</dcterms:created>
  <dcterms:modified xsi:type="dcterms:W3CDTF">2022-09-13T06:58:00Z</dcterms:modified>
</cp:coreProperties>
</file>