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3" w:rsidRDefault="007E3C1F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  <w:r w:rsidRPr="007E3C1F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400175" cy="1587500"/>
            <wp:effectExtent l="19050" t="0" r="9525" b="0"/>
            <wp:wrapTight wrapText="bothSides">
              <wp:wrapPolygon edited="0">
                <wp:start x="9992" y="0"/>
                <wp:lineTo x="5290" y="2074"/>
                <wp:lineTo x="3527" y="3110"/>
                <wp:lineTo x="3527" y="5443"/>
                <wp:lineTo x="4702" y="8294"/>
                <wp:lineTo x="7935" y="12442"/>
                <wp:lineTo x="4114" y="13219"/>
                <wp:lineTo x="-294" y="15552"/>
                <wp:lineTo x="-294" y="16589"/>
                <wp:lineTo x="2351" y="21254"/>
                <wp:lineTo x="19396" y="21254"/>
                <wp:lineTo x="19690" y="20736"/>
                <wp:lineTo x="21747" y="16848"/>
                <wp:lineTo x="21747" y="16070"/>
                <wp:lineTo x="17633" y="13738"/>
                <wp:lineTo x="13812" y="12442"/>
                <wp:lineTo x="17045" y="8294"/>
                <wp:lineTo x="18514" y="4925"/>
                <wp:lineTo x="18514" y="3370"/>
                <wp:lineTo x="16457" y="2074"/>
                <wp:lineTo x="11755" y="0"/>
                <wp:lineTo x="9992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CF1275" w:rsidRDefault="00CF1275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3F3306" w:rsidRDefault="003F3306" w:rsidP="00F97B73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F97B73" w:rsidRPr="003F3306" w:rsidRDefault="00F97B73" w:rsidP="00F97B73">
      <w:pPr>
        <w:jc w:val="both"/>
        <w:rPr>
          <w:rFonts w:ascii="Segoe UI" w:hAnsi="Segoe UI" w:cs="Segoe UI"/>
          <w:b/>
          <w:sz w:val="28"/>
          <w:szCs w:val="28"/>
        </w:rPr>
      </w:pPr>
    </w:p>
    <w:p w:rsidR="00807947" w:rsidRDefault="00042E70" w:rsidP="00807947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В Татарстане зарегистрировано б</w:t>
      </w:r>
      <w:r w:rsidR="00807947">
        <w:rPr>
          <w:rFonts w:ascii="Segoe UI" w:hAnsi="Segoe UI" w:cs="Segoe UI"/>
          <w:b/>
          <w:sz w:val="28"/>
          <w:szCs w:val="24"/>
        </w:rPr>
        <w:t xml:space="preserve">олее </w:t>
      </w:r>
      <w:r w:rsidR="005F28D4">
        <w:rPr>
          <w:rFonts w:ascii="Segoe UI" w:hAnsi="Segoe UI" w:cs="Segoe UI"/>
          <w:b/>
          <w:sz w:val="28"/>
          <w:szCs w:val="24"/>
        </w:rPr>
        <w:t xml:space="preserve">двух </w:t>
      </w:r>
      <w:r w:rsidR="00807947">
        <w:rPr>
          <w:rFonts w:ascii="Segoe UI" w:hAnsi="Segoe UI" w:cs="Segoe UI"/>
          <w:b/>
          <w:sz w:val="28"/>
          <w:szCs w:val="24"/>
        </w:rPr>
        <w:t>ты</w:t>
      </w:r>
      <w:r w:rsidR="003C6506">
        <w:rPr>
          <w:rFonts w:ascii="Segoe UI" w:hAnsi="Segoe UI" w:cs="Segoe UI"/>
          <w:b/>
          <w:sz w:val="28"/>
          <w:szCs w:val="24"/>
        </w:rPr>
        <w:t>сяч</w:t>
      </w:r>
      <w:r>
        <w:rPr>
          <w:rFonts w:ascii="Segoe UI" w:hAnsi="Segoe UI" w:cs="Segoe UI"/>
          <w:b/>
          <w:sz w:val="28"/>
          <w:szCs w:val="24"/>
        </w:rPr>
        <w:t xml:space="preserve"> сельских ипотек </w:t>
      </w:r>
      <w:r w:rsidR="0098521C">
        <w:rPr>
          <w:rFonts w:ascii="Segoe UI" w:hAnsi="Segoe UI" w:cs="Segoe UI"/>
          <w:b/>
          <w:sz w:val="28"/>
          <w:szCs w:val="24"/>
        </w:rPr>
        <w:t xml:space="preserve">на сумму 7,5 млрд </w:t>
      </w:r>
      <w:r w:rsidR="00D857F7">
        <w:rPr>
          <w:rFonts w:ascii="Segoe UI" w:hAnsi="Segoe UI" w:cs="Segoe UI"/>
          <w:b/>
          <w:sz w:val="28"/>
          <w:szCs w:val="24"/>
        </w:rPr>
        <w:t>рублей</w:t>
      </w:r>
    </w:p>
    <w:p w:rsidR="00042E70" w:rsidRPr="00042E70" w:rsidRDefault="00042E70" w:rsidP="003F330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Такие данные приводит Росреестр Татарстана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Министерство сельского хозя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й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ства и продовольствия РТ</w:t>
      </w:r>
    </w:p>
    <w:p w:rsidR="00971413" w:rsidRPr="006D0629" w:rsidRDefault="00042E70" w:rsidP="002432D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начала действия государственной программы сельской ипотеки на территории региона Росреестром Татарстана зарегистрировано 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2087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сельских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ипотек. Самое большое количество – 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25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6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было в 202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0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-м году.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 2021-й год пришлось 789</w:t>
      </w:r>
      <w:r w:rsidR="004D0D15" w:rsidRP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сельских ипотек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 Чаще всего возможностями</w:t>
      </w:r>
      <w:r w:rsidR="0024396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программы для сельчан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пользовались жители Высокого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ского района: здесь зарегистрировано 243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таких</w:t>
      </w:r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ипотек, т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акже в лидерах Зеленодольский</w:t>
      </w:r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(121). </w:t>
      </w:r>
      <w:r w:rsidR="006D0629" w:rsidRPr="006D06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 данным Минсельхозпрода РТ, всего за два года программы в Татарстане выдано 3283 кредита на сумму 7,5 млрд.рублей.</w:t>
      </w:r>
      <w:r w:rsidR="0093128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931289" w:rsidRDefault="00931289" w:rsidP="00042E70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Как стало известно, в этом году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развитие программы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будет дополнительно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делено 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7 млрд рублей.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316722" w:rsidRDefault="00316722" w:rsidP="00042E70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Правительством РФ подписано распоряжение от 9 июня № 1498-р о выделении из резервного фонда субсидий на сельскую ипотеку в сумме 7 млрд.рублей, из к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торых 50% планируется направить на субсидирование новых ипотечных кред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полученных в 2022 году, что позволит улучшить жилищные условия 16,6 тыс.семей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50%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- 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обеспечение субсидирование 97 тыс. выданных ранее в 2020-2021 годах жилищных (ипотечных) кредитов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</w:t>
      </w:r>
      <w:r w:rsidR="0093128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- сообщил</w:t>
      </w:r>
      <w:r w:rsidR="00931289" w:rsidRPr="009E604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 </w:t>
      </w:r>
      <w:r w:rsidR="00931289" w:rsidRPr="009E604B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заместитель министра сельского хозяйства и продовольствия РТ Марсель Махмутов.</w:t>
      </w:r>
    </w:p>
    <w:p w:rsidR="00042E70" w:rsidRDefault="003D3B5F" w:rsidP="00042E70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мнению </w:t>
      </w:r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руководителя Управления Росреестра по Республике Татарстан Азата Зяббарова</w:t>
      </w:r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выделение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дополнительных средств поможет активизировать дей</w:t>
      </w:r>
      <w:r w:rsidR="00EE746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ствие программы и в Татарстане: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0F78D7" w:rsidRDefault="000F78D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«Сельская ипотека является эффективным механизмов государственной пр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граммы "Комплексное развитие сельских территорий", и увеличение 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ее 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финанс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рования 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поможет многим татарстанцам 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улучшить свои жилищные условия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Для нашей республики,  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уделяющей развитию сельского хозяйства и повышению кач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ства жизни на селе первостепенное внимание, это особенно актуально»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</w:p>
    <w:p w:rsidR="00FF0C83" w:rsidRDefault="00FF0C83" w:rsidP="00BD51B9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По словам </w:t>
      </w:r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директора Татарстанского регионального филиала Россельхозба</w:t>
      </w:r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</w:t>
      </w:r>
      <w:r w:rsidR="007C2E9C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ка Ляли Кудерметовой</w:t>
      </w:r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, </w:t>
      </w: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="00BD51B9"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ельская ипотека уже показала свою востребован</w:t>
      </w: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ность:</w:t>
      </w:r>
    </w:p>
    <w:p w:rsidR="006A2091" w:rsidRPr="006A2091" w:rsidRDefault="006A2091" w:rsidP="00BD51B9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«Летний сезон вдохнул новый импульс в развитие сельской ипотеки. Мониторинг заявок показывает, что чаще всего в банк обращаются молодые семьи с детьми, которые хотят жить и работать в сельской местности. Для многих - это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пе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вое собственное жилье.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роцентная ставка является для них главным преимущ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ством сельской ипотеки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За время ее действия мы смогли поддержать свыше 2600 татарстанских семей, что свидетельствуют о востребованности данной льготной программы». </w:t>
      </w:r>
    </w:p>
    <w:p w:rsidR="00EE7463" w:rsidRPr="002432DD" w:rsidRDefault="00EE7463" w:rsidP="00EE7463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2432D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Напомним,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программа сельской ипотеки была запущена в 2020 году и предусма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ривает выделение до 3 млн рублей (для Дальнего Востока и Ленинградской обла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ти — до 5 млн) под ставку до 3% на покупку или строительства жилья в сельской местности, поселках городского типа, рабочих поселках, не входящих в состав г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родских округов, и малых городах с численностью населения до 30 тыс. человек. </w:t>
      </w:r>
    </w:p>
    <w:p w:rsidR="00EE7463" w:rsidRDefault="00EE7463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6A2091" w:rsidRDefault="006A2091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FF0C83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5F3987" w:rsidSect="00CF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56257"/>
    <w:rsid w:val="00025D34"/>
    <w:rsid w:val="00042E70"/>
    <w:rsid w:val="00055650"/>
    <w:rsid w:val="000A579B"/>
    <w:rsid w:val="000A67F5"/>
    <w:rsid w:val="000F78D7"/>
    <w:rsid w:val="001C5429"/>
    <w:rsid w:val="001D0894"/>
    <w:rsid w:val="001F4229"/>
    <w:rsid w:val="001F7123"/>
    <w:rsid w:val="001F76E3"/>
    <w:rsid w:val="002063C6"/>
    <w:rsid w:val="002432DD"/>
    <w:rsid w:val="0024396D"/>
    <w:rsid w:val="00273E9F"/>
    <w:rsid w:val="002D6D1B"/>
    <w:rsid w:val="002F73E9"/>
    <w:rsid w:val="00316722"/>
    <w:rsid w:val="00342C58"/>
    <w:rsid w:val="0035024F"/>
    <w:rsid w:val="00373EE3"/>
    <w:rsid w:val="003B1AC7"/>
    <w:rsid w:val="003B49BE"/>
    <w:rsid w:val="003C6506"/>
    <w:rsid w:val="003D3B5F"/>
    <w:rsid w:val="003E3E8C"/>
    <w:rsid w:val="003E7435"/>
    <w:rsid w:val="003E7B32"/>
    <w:rsid w:val="003F3306"/>
    <w:rsid w:val="00432AE1"/>
    <w:rsid w:val="004379D3"/>
    <w:rsid w:val="004522BE"/>
    <w:rsid w:val="00470F5C"/>
    <w:rsid w:val="00496017"/>
    <w:rsid w:val="004D0D15"/>
    <w:rsid w:val="00597666"/>
    <w:rsid w:val="005D70E5"/>
    <w:rsid w:val="005F28D4"/>
    <w:rsid w:val="005F3987"/>
    <w:rsid w:val="005F5CC5"/>
    <w:rsid w:val="0063539E"/>
    <w:rsid w:val="00640DFB"/>
    <w:rsid w:val="00656274"/>
    <w:rsid w:val="0066425D"/>
    <w:rsid w:val="00684B3C"/>
    <w:rsid w:val="006A2091"/>
    <w:rsid w:val="006C6723"/>
    <w:rsid w:val="006D0629"/>
    <w:rsid w:val="006F3CE6"/>
    <w:rsid w:val="0073311B"/>
    <w:rsid w:val="007A19AA"/>
    <w:rsid w:val="007A3C98"/>
    <w:rsid w:val="007A3E57"/>
    <w:rsid w:val="007C2E9C"/>
    <w:rsid w:val="007E3C1F"/>
    <w:rsid w:val="0080373E"/>
    <w:rsid w:val="00807947"/>
    <w:rsid w:val="00816DF8"/>
    <w:rsid w:val="00857479"/>
    <w:rsid w:val="008831E2"/>
    <w:rsid w:val="008A5860"/>
    <w:rsid w:val="00916DDA"/>
    <w:rsid w:val="00931289"/>
    <w:rsid w:val="00971413"/>
    <w:rsid w:val="0098521C"/>
    <w:rsid w:val="00996B53"/>
    <w:rsid w:val="009E604B"/>
    <w:rsid w:val="00A5563A"/>
    <w:rsid w:val="00A8023E"/>
    <w:rsid w:val="00AB3E74"/>
    <w:rsid w:val="00AD3D54"/>
    <w:rsid w:val="00AE745F"/>
    <w:rsid w:val="00B10A5C"/>
    <w:rsid w:val="00B36814"/>
    <w:rsid w:val="00B414E4"/>
    <w:rsid w:val="00B56257"/>
    <w:rsid w:val="00B70D60"/>
    <w:rsid w:val="00BB7E81"/>
    <w:rsid w:val="00BC5A53"/>
    <w:rsid w:val="00BD4082"/>
    <w:rsid w:val="00BD51B9"/>
    <w:rsid w:val="00BF6DCD"/>
    <w:rsid w:val="00C61C4B"/>
    <w:rsid w:val="00CF1275"/>
    <w:rsid w:val="00CF48ED"/>
    <w:rsid w:val="00D5009E"/>
    <w:rsid w:val="00D63DB2"/>
    <w:rsid w:val="00D65C60"/>
    <w:rsid w:val="00D857F7"/>
    <w:rsid w:val="00D978AD"/>
    <w:rsid w:val="00DC1CEB"/>
    <w:rsid w:val="00E54841"/>
    <w:rsid w:val="00E912E0"/>
    <w:rsid w:val="00EE449F"/>
    <w:rsid w:val="00EE7463"/>
    <w:rsid w:val="00EF7465"/>
    <w:rsid w:val="00EF7F3D"/>
    <w:rsid w:val="00F12F44"/>
    <w:rsid w:val="00F22425"/>
    <w:rsid w:val="00F832D3"/>
    <w:rsid w:val="00F8798A"/>
    <w:rsid w:val="00F9073B"/>
    <w:rsid w:val="00F97B73"/>
    <w:rsid w:val="00FC0D29"/>
    <w:rsid w:val="00FE5D58"/>
    <w:rsid w:val="00FF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4DFC-95BB-4968-8F6F-899EB9FB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2022-06-15T07:22:00Z</cp:lastPrinted>
  <dcterms:created xsi:type="dcterms:W3CDTF">2022-06-16T06:58:00Z</dcterms:created>
  <dcterms:modified xsi:type="dcterms:W3CDTF">2022-06-16T06:59:00Z</dcterms:modified>
</cp:coreProperties>
</file>