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7C4980" w:rsidRDefault="007C4980" w:rsidP="007C4980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C49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 внесении изменений в решение Совета Высокогорского муниципального района от 31.03.2016 № 47 «Об утверждении Положения</w:t>
      </w:r>
    </w:p>
    <w:p w:rsidR="007C4980" w:rsidRDefault="007C4980" w:rsidP="007C4980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C49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о порядке размещения сведений о доходах, расходах, об имуществе</w:t>
      </w:r>
    </w:p>
    <w:p w:rsidR="007C4980" w:rsidRDefault="007C4980" w:rsidP="007C4980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C49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муниципального образования «Высокогорский муниципальный район» должности муниципальной службы, и членов их семей на официальном сайте Высокогорского муниципального района и предоставления этих сведений средствам массовой</w:t>
      </w:r>
    </w:p>
    <w:p w:rsidR="007C4980" w:rsidRDefault="007C4980" w:rsidP="007C4980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C49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информации для опубликования»</w:t>
      </w:r>
    </w:p>
    <w:p w:rsidR="007C4980" w:rsidRDefault="007C4980" w:rsidP="007C4980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0" w:name="_GoBack"/>
      <w:bookmarkEnd w:id="0"/>
    </w:p>
    <w:p w:rsidR="00790FC7" w:rsidRPr="00790FC7" w:rsidRDefault="00790FC7" w:rsidP="00790FC7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Федеральным законом от 25 декабря 2008 года № 273-ФЗ «О противодействии коррупции» и от 3 декабря 2012 года № 230-ФЗ «О контроле за соответствием расходов лиц, замещающих государственные должности, и иных лиц их доходам» (в ред. Федерального закона от 31.07.2020 № 259-ФЗ), Указом Президента Российской Федерации от 8 июля 2013 года № 613 «Вопросы противодействия коррупции»,</w:t>
      </w:r>
      <w:r w:rsidRPr="00790FC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Указом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Уставом муниципального образования «Высокогорский муниципальный район», Совет Высокогорского муниципального района</w:t>
      </w:r>
    </w:p>
    <w:p w:rsidR="00790FC7" w:rsidRPr="00790FC7" w:rsidRDefault="00790FC7" w:rsidP="00790FC7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790FC7" w:rsidRPr="00790FC7" w:rsidRDefault="00790FC7" w:rsidP="00790FC7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90F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 Е Ш И Л:</w:t>
      </w:r>
    </w:p>
    <w:p w:rsidR="00790FC7" w:rsidRPr="00790FC7" w:rsidRDefault="00790FC7" w:rsidP="00790FC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1. В </w:t>
      </w:r>
      <w:r w:rsidRPr="00790FC7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Положении о порядке размещения сведений о доходах, расходах, 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90FC7">
        <w:rPr>
          <w:rFonts w:ascii="Times New Roman" w:eastAsia="Times New Roman" w:hAnsi="Times New Roman" w:cs="Times New Roman"/>
          <w:color w:val="auto"/>
          <w:sz w:val="28"/>
          <w:szCs w:val="28"/>
        </w:rPr>
        <w:t>имуществе и обязательствах имущественного характера муниципальных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90FC7">
        <w:rPr>
          <w:rFonts w:ascii="Times New Roman" w:eastAsia="Times New Roman" w:hAnsi="Times New Roman" w:cs="Times New Roman"/>
          <w:color w:val="auto"/>
          <w:sz w:val="28"/>
          <w:szCs w:val="28"/>
        </w:rPr>
        <w:t>служащих, лиц, замещающих муниципальные должности 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90FC7">
        <w:rPr>
          <w:rFonts w:ascii="Times New Roman" w:eastAsia="Times New Roman" w:hAnsi="Times New Roman" w:cs="Times New Roman"/>
          <w:color w:val="auto"/>
          <w:sz w:val="28"/>
          <w:szCs w:val="28"/>
        </w:rPr>
        <w:t>Высокогорском муниципальном районе Республики Татарстан, и членов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90FC7">
        <w:rPr>
          <w:rFonts w:ascii="Times New Roman" w:eastAsia="Times New Roman" w:hAnsi="Times New Roman" w:cs="Times New Roman"/>
          <w:color w:val="auto"/>
          <w:sz w:val="28"/>
          <w:szCs w:val="28"/>
        </w:rPr>
        <w:t>их семей на официальном сайте Высокогорского муниципального района 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90F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этих сведений средствам массовой информации для опубликования, утвержденном решением </w:t>
      </w: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Совета Высокогорского муниципального района от 31.03.2016 № 47  «Об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муниципального образования «Высокогорский муниципальный </w:t>
      </w: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район» должности муниципальной службы, и членов их семей на официальном сайте Высокогорского муниципального района и предоставления этих сведений средствам массовой информации для опубликования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»,</w:t>
      </w: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абзац 6 изложить в следующей редакции:</w:t>
      </w:r>
    </w:p>
    <w:p w:rsidR="00790FC7" w:rsidRPr="00790FC7" w:rsidRDefault="00790FC7" w:rsidP="00790FC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«г)</w:t>
      </w: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периоду.».</w:t>
      </w:r>
    </w:p>
    <w:p w:rsidR="00790FC7" w:rsidRPr="00790FC7" w:rsidRDefault="00790FC7" w:rsidP="00790FC7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2. Настоящее решение подлежит размещению на официальном сайте Высокогорского муниципального района в информационно-телекоммуникационной сети «Интернет» по адресу: </w:t>
      </w:r>
      <w:hyperlink r:id="rId10" w:history="1">
        <w:r w:rsidRPr="00790FC7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bidi="ar-SA"/>
          </w:rPr>
          <w:t>http://vysokaya-gora.tatarstan.ru</w:t>
        </w:r>
      </w:hyperlink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 на официальном портале правовой информации Республики Татарстан</w:t>
      </w:r>
      <w:r w:rsidRPr="00790F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11" w:history="1">
        <w:r w:rsidRPr="00790FC7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bidi="ar-SA"/>
          </w:rPr>
          <w:t>http://pravo.tatarstan.ru</w:t>
        </w:r>
      </w:hyperlink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</w:p>
    <w:p w:rsidR="00790FC7" w:rsidRPr="00790FC7" w:rsidRDefault="00790FC7" w:rsidP="00790FC7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790FC7" w:rsidRPr="00790FC7" w:rsidRDefault="00790FC7" w:rsidP="00790FC7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790FC7" w:rsidRPr="00790FC7" w:rsidRDefault="00790FC7" w:rsidP="00790FC7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Заместитель Председателя Совета,</w:t>
      </w:r>
    </w:p>
    <w:p w:rsidR="00790FC7" w:rsidRPr="00790FC7" w:rsidRDefault="00790FC7" w:rsidP="00790FC7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90F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Заместитель Главы муниципального района                                        А.Ш. Шакиров</w:t>
      </w:r>
    </w:p>
    <w:p w:rsidR="00790FC7" w:rsidRPr="00790FC7" w:rsidRDefault="00790FC7" w:rsidP="00790FC7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790FC7" w:rsidRPr="00790FC7" w:rsidRDefault="00790FC7" w:rsidP="00790FC7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790FC7" w:rsidRPr="00790FC7" w:rsidRDefault="00790FC7" w:rsidP="00790FC7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790FC7" w:rsidRPr="00790FC7" w:rsidRDefault="00790FC7" w:rsidP="00790FC7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10" w:rsidRDefault="00D77E10">
      <w:r>
        <w:separator/>
      </w:r>
    </w:p>
  </w:endnote>
  <w:endnote w:type="continuationSeparator" w:id="0">
    <w:p w:rsidR="00D77E10" w:rsidRDefault="00D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10" w:rsidRDefault="00D77E10"/>
  </w:footnote>
  <w:footnote w:type="continuationSeparator" w:id="0">
    <w:p w:rsidR="00D77E10" w:rsidRDefault="00D77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3D5469"/>
    <w:rsid w:val="00430B57"/>
    <w:rsid w:val="00456F2F"/>
    <w:rsid w:val="00493CD3"/>
    <w:rsid w:val="00545378"/>
    <w:rsid w:val="0055469A"/>
    <w:rsid w:val="00562CA4"/>
    <w:rsid w:val="005C4EB7"/>
    <w:rsid w:val="00645A92"/>
    <w:rsid w:val="00645BDA"/>
    <w:rsid w:val="007356DD"/>
    <w:rsid w:val="00776320"/>
    <w:rsid w:val="00790FC7"/>
    <w:rsid w:val="007C4980"/>
    <w:rsid w:val="007D2FA8"/>
    <w:rsid w:val="007E2067"/>
    <w:rsid w:val="00814B4E"/>
    <w:rsid w:val="008252BD"/>
    <w:rsid w:val="00972534"/>
    <w:rsid w:val="009B36D9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64CA2"/>
    <w:rsid w:val="00D77E10"/>
    <w:rsid w:val="00E05789"/>
    <w:rsid w:val="00EA71CE"/>
    <w:rsid w:val="00EE3FF9"/>
    <w:rsid w:val="00F2115D"/>
    <w:rsid w:val="00F27DE8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B7730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16</cp:revision>
  <cp:lastPrinted>2017-03-27T10:10:00Z</cp:lastPrinted>
  <dcterms:created xsi:type="dcterms:W3CDTF">2017-01-11T06:28:00Z</dcterms:created>
  <dcterms:modified xsi:type="dcterms:W3CDTF">2022-05-06T05:11:00Z</dcterms:modified>
</cp:coreProperties>
</file>