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CB7941">
      <w:pPr>
        <w:pStyle w:val="30"/>
        <w:shd w:val="clear" w:color="auto" w:fill="auto"/>
        <w:ind w:right="-8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176C4F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</w:t>
      </w:r>
    </w:p>
    <w:p w:rsidR="00CB7941" w:rsidRPr="00CB7941" w:rsidRDefault="00CB7941" w:rsidP="00CB7941">
      <w:pPr>
        <w:pStyle w:val="20"/>
        <w:jc w:val="center"/>
        <w:rPr>
          <w:color w:val="auto"/>
        </w:rPr>
      </w:pPr>
      <w:r w:rsidRPr="00CB7941">
        <w:rPr>
          <w:color w:val="auto"/>
        </w:rPr>
        <w:lastRenderedPageBreak/>
        <w:t xml:space="preserve">   Кооперативная ул., 5, пос. ж/д станция Высокая Гора,</w:t>
      </w:r>
      <w:r w:rsidRPr="00CB7941">
        <w:rPr>
          <w:color w:val="auto"/>
        </w:rPr>
        <w:tab/>
        <w:t xml:space="preserve">    Высокогорский район, Республика Татарстан, 422700</w:t>
      </w:r>
      <w:r>
        <w:rPr>
          <w:color w:val="auto"/>
        </w:rPr>
        <w:t xml:space="preserve"> </w:t>
      </w:r>
    </w:p>
    <w:p w:rsidR="00176C4F" w:rsidRDefault="00CB7941" w:rsidP="00CB7941">
      <w:pPr>
        <w:pStyle w:val="20"/>
        <w:shd w:val="clear" w:color="auto" w:fill="auto"/>
        <w:spacing w:line="240" w:lineRule="auto"/>
        <w:ind w:left="567" w:hanging="567"/>
        <w:rPr>
          <w:color w:val="auto"/>
        </w:rPr>
      </w:pPr>
      <w:r w:rsidRPr="00CB7941">
        <w:rPr>
          <w:color w:val="auto"/>
        </w:rPr>
        <w:lastRenderedPageBreak/>
        <w:tab/>
        <w:t>Кооперативная ур., 5, Биектау т/ю станциясе</w:t>
      </w:r>
      <w:r>
        <w:rPr>
          <w:color w:val="auto"/>
        </w:rPr>
        <w:t>,</w:t>
      </w:r>
      <w:r w:rsidRPr="00CB7941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CB7941">
        <w:rPr>
          <w:color w:val="auto"/>
        </w:rPr>
        <w:t>Биектау районы, Татарстан Республикасы, 422700</w:t>
      </w:r>
    </w:p>
    <w:p w:rsidR="00CB7941" w:rsidRDefault="00CB7941" w:rsidP="00CB7941">
      <w:pPr>
        <w:pStyle w:val="20"/>
        <w:shd w:val="clear" w:color="auto" w:fill="auto"/>
        <w:spacing w:line="240" w:lineRule="auto"/>
        <w:ind w:left="567" w:hanging="567"/>
        <w:rPr>
          <w:color w:val="auto"/>
        </w:rPr>
        <w:sectPr w:rsidR="00CB7941" w:rsidSect="00CB7941">
          <w:type w:val="continuous"/>
          <w:pgSz w:w="11900" w:h="16840"/>
          <w:pgMar w:top="1134" w:right="560" w:bottom="1134" w:left="1134" w:header="0" w:footer="14298" w:gutter="0"/>
          <w:cols w:num="2" w:space="282"/>
          <w:noEndnote/>
          <w:docGrid w:linePitch="360"/>
        </w:sectPr>
      </w:pPr>
    </w:p>
    <w:p w:rsidR="00CB7941" w:rsidRDefault="00CB7941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456055" w:rsidRPr="00456055" w:rsidRDefault="00456055" w:rsidP="00456055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auto"/>
          <w:sz w:val="21"/>
          <w:szCs w:val="21"/>
          <w:lang w:bidi="ar-SA"/>
        </w:rPr>
      </w:pPr>
    </w:p>
    <w:p w:rsidR="00456055" w:rsidRPr="00456055" w:rsidRDefault="00456055" w:rsidP="0045605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560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                                                                        КАРАР</w:t>
      </w:r>
    </w:p>
    <w:p w:rsidR="00456055" w:rsidRPr="00456055" w:rsidRDefault="008222A6" w:rsidP="0045605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___________2022</w:t>
      </w:r>
      <w:r w:rsidR="00456055" w:rsidRPr="004560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456055" w:rsidRPr="004560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</w:t>
      </w:r>
      <w:r w:rsidR="00456055" w:rsidRPr="004560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№____</w:t>
      </w:r>
    </w:p>
    <w:p w:rsidR="00456055" w:rsidRPr="00456055" w:rsidRDefault="00456055" w:rsidP="00456055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lang w:bidi="ar-SA"/>
        </w:rPr>
      </w:pPr>
    </w:p>
    <w:p w:rsidR="00456055" w:rsidRPr="00344DD7" w:rsidRDefault="00456055" w:rsidP="00456055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Об утверждении отчета об исполнении бюджета Высокогорского муниципального района Республики Татарстан за 2021 год</w:t>
      </w:r>
    </w:p>
    <w:p w:rsidR="00456055" w:rsidRPr="00344DD7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56055" w:rsidRPr="00344DD7" w:rsidRDefault="00456055" w:rsidP="00456055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На основании Бюджетного кодекса Российской </w:t>
      </w:r>
      <w:r w:rsidR="008222A6" w:rsidRPr="00344DD7">
        <w:rPr>
          <w:rFonts w:ascii="Times New Roman" w:eastAsia="Times New Roman" w:hAnsi="Times New Roman" w:cs="Times New Roman"/>
          <w:sz w:val="26"/>
          <w:szCs w:val="26"/>
          <w:lang w:bidi="ar-SA"/>
        </w:rPr>
        <w:t>Ф</w:t>
      </w:r>
      <w:r w:rsidRPr="00344DD7">
        <w:rPr>
          <w:rFonts w:ascii="Times New Roman" w:eastAsia="Times New Roman" w:hAnsi="Times New Roman" w:cs="Times New Roman"/>
          <w:sz w:val="26"/>
          <w:szCs w:val="26"/>
          <w:lang w:bidi="ar-SA"/>
        </w:rPr>
        <w:t>едерации, Бюджетного кодекса Республики Татарстан, Федерального закона от 06</w:t>
      </w:r>
      <w:r w:rsidR="008222A6" w:rsidRPr="00344DD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октября </w:t>
      </w:r>
      <w:r w:rsidRPr="00344DD7">
        <w:rPr>
          <w:rFonts w:ascii="Times New Roman" w:eastAsia="Times New Roman" w:hAnsi="Times New Roman" w:cs="Times New Roman"/>
          <w:sz w:val="26"/>
          <w:szCs w:val="26"/>
          <w:lang w:bidi="ar-SA"/>
        </w:rPr>
        <w:t>2003 года №</w:t>
      </w:r>
      <w:r w:rsidR="008222A6" w:rsidRPr="00344DD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344DD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131-ФЗ «Об общих принципах организации местного самоуправления в Российской Федерации», Совет Высокогорского муниципального района </w:t>
      </w:r>
    </w:p>
    <w:p w:rsidR="008222A6" w:rsidRPr="00344DD7" w:rsidRDefault="008222A6" w:rsidP="00456055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456055" w:rsidRPr="00344DD7" w:rsidRDefault="00456055" w:rsidP="00456055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РЕШИЛ:</w:t>
      </w:r>
    </w:p>
    <w:p w:rsidR="00456055" w:rsidRPr="00344DD7" w:rsidRDefault="00456055" w:rsidP="00456055">
      <w:pPr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1. Утвердить отчет об исполнении бюджета Высокогорского муниципального района Республики Татарстан за 2021 год по доходам в сумме </w:t>
      </w:r>
      <w:r w:rsidRPr="00344DD7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1 535 219,4</w:t>
      </w:r>
      <w:r w:rsidRPr="00344DD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тыс. рублей и по расходам в сумме </w:t>
      </w:r>
      <w:r w:rsidRPr="00344DD7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1 551 165,7</w:t>
      </w:r>
      <w:r w:rsidRPr="00344DD7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тыс. рублей с превышением расходов над доходами (дефицит бюджета Высокогорского муниципального района Республики Татарстан) в сумме 15 946,3 тыс. рублей и следующие показатели:</w:t>
      </w:r>
    </w:p>
    <w:p w:rsidR="00456055" w:rsidRPr="00344DD7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доходов бюджета Высокогорского муниципального района Республики Татарстан по кодам классификации доходов бюджетов согласно приложению 1 к настоящему Решению;</w:t>
      </w:r>
    </w:p>
    <w:p w:rsidR="00456055" w:rsidRPr="00344DD7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расходов бюджета Высокогорского муниципального района Республики Татарстан по ведомственной структуре расходов бюджета Республики Татарстан согласно приложению 2 к настоящему Решению;</w:t>
      </w:r>
    </w:p>
    <w:p w:rsidR="00456055" w:rsidRPr="00344DD7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расходов бюджета Высокогорского муниципального района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456055" w:rsidRPr="00344DD7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источников финансирования дефицита бюджета Высокогорского муниципального района Республики Татарстан по кодам классификации источников финансирования дефицита бюджетов согласно приложению 4 к настоящему Решению.</w:t>
      </w:r>
    </w:p>
    <w:p w:rsidR="00456055" w:rsidRPr="00344DD7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 Обнародовать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</w:t>
      </w:r>
      <w:r w:rsidRPr="00344D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адресу </w:t>
      </w:r>
      <w:hyperlink r:id="rId11" w:history="1">
        <w:r w:rsidRPr="00344DD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bidi="ar-SA"/>
          </w:rPr>
          <w:t>http</w:t>
        </w:r>
        <w:r w:rsidRPr="00344DD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bidi="ar-SA"/>
          </w:rPr>
          <w:t>://</w:t>
        </w:r>
        <w:r w:rsidRPr="00344DD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bidi="ar-SA"/>
          </w:rPr>
          <w:t>vysokaya</w:t>
        </w:r>
        <w:r w:rsidRPr="00344DD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bidi="ar-SA"/>
          </w:rPr>
          <w:t>-</w:t>
        </w:r>
        <w:r w:rsidRPr="00344DD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bidi="ar-SA"/>
          </w:rPr>
          <w:t>gora</w:t>
        </w:r>
        <w:r w:rsidRPr="00344DD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bidi="ar-SA"/>
          </w:rPr>
          <w:t>.</w:t>
        </w:r>
        <w:r w:rsidRPr="00344DD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bidi="ar-SA"/>
          </w:rPr>
          <w:t>tatarstan</w:t>
        </w:r>
        <w:r w:rsidRPr="00344DD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bidi="ar-SA"/>
          </w:rPr>
          <w:t>.</w:t>
        </w:r>
        <w:r w:rsidRPr="00344DD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bidi="ar-SA"/>
          </w:rPr>
          <w:t>ru</w:t>
        </w:r>
      </w:hyperlink>
      <w:r w:rsidRPr="00344DD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456055" w:rsidRPr="00344DD7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 Контроль исполнения настоящего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456055" w:rsidRPr="00344DD7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8222A6" w:rsidRPr="00344DD7" w:rsidRDefault="008222A6" w:rsidP="008222A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Заместитель Председателя Совета,</w:t>
      </w:r>
    </w:p>
    <w:p w:rsidR="00456055" w:rsidRPr="00344DD7" w:rsidRDefault="008222A6" w:rsidP="008222A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44DD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Заместитель Главы района                                                                               А.Ш.Шакиров </w:t>
      </w:r>
    </w:p>
    <w:tbl>
      <w:tblPr>
        <w:tblW w:w="109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018"/>
        <w:gridCol w:w="1985"/>
        <w:gridCol w:w="1113"/>
        <w:gridCol w:w="1296"/>
        <w:gridCol w:w="1560"/>
        <w:gridCol w:w="141"/>
        <w:gridCol w:w="590"/>
        <w:gridCol w:w="236"/>
      </w:tblGrid>
      <w:tr w:rsidR="00456055" w:rsidRPr="00456055" w:rsidTr="008222A6">
        <w:trPr>
          <w:gridAfter w:val="2"/>
          <w:wAfter w:w="826" w:type="dxa"/>
          <w:trHeight w:val="1438"/>
        </w:trPr>
        <w:tc>
          <w:tcPr>
            <w:tcW w:w="7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 </w:t>
            </w: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055" w:rsidRPr="00456055" w:rsidRDefault="00456055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Приложение №</w:t>
            </w:r>
            <w:r w:rsidR="00F1092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к Решению Совета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Высокогорс</w:t>
            </w:r>
            <w:r w:rsidR="00F1092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кого</w:t>
            </w:r>
            <w:r w:rsidR="00F10924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муниципального района</w:t>
            </w:r>
            <w:r w:rsidR="00F10924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_______</w:t>
            </w:r>
            <w:r w:rsidR="00F1092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2022 № 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</w:t>
            </w:r>
          </w:p>
        </w:tc>
      </w:tr>
      <w:tr w:rsidR="00456055" w:rsidRPr="00456055" w:rsidTr="008222A6">
        <w:trPr>
          <w:trHeight w:val="285"/>
        </w:trPr>
        <w:tc>
          <w:tcPr>
            <w:tcW w:w="7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3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055" w:rsidRPr="00456055" w:rsidRDefault="00456055" w:rsidP="0045605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055" w:rsidRPr="00456055" w:rsidRDefault="00456055" w:rsidP="0045605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64"/>
        </w:trPr>
        <w:tc>
          <w:tcPr>
            <w:tcW w:w="9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ДОХОДЫ БЮДЖЕТА ВЫСОКОГОРСКОГО МУНИЦИПАЛЬНОГО РАЙОНА ПО КОДАМ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64"/>
        </w:trPr>
        <w:tc>
          <w:tcPr>
            <w:tcW w:w="9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КЛАССИФИКАЦИИ ДОХОДОВ БЮДЖЕТА ЗА 2021 ГОД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76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(тыс.рублей)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76"/>
        </w:trPr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Наименование показателя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Кассовое исполнение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722"/>
        </w:trPr>
        <w:tc>
          <w:tcPr>
            <w:tcW w:w="4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администратора поступлений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доходов бюджета муниципального района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0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1.12.01010.01.2100.120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671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1.12.01010.01.6000.120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679,9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656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1.12.01030.01.6000.120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89,2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82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1.12.01041.01.2100.120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6,9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349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1.12.01041.01.6000.120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508,4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386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1.12.01042.01.6000.120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411,0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20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1.12.01070.01.6000.120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0,7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82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1.03.02231.01.0000.110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16 052,4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333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1.03.02241.01.0000.110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112,9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841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1.03.02251.01.0000.110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21 343,2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331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1.03.02261.01.0000.110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-2 737,4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541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1.01.02010.01.1000.110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351 669,8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16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1.01.02010.01.2100.110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284,1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85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1.01.02010.01.3000.110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393,7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48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1.01.02010.01.4000.110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2,8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325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1.01.02020.01.1000.110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996,2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966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1.01.02020.01.2100.110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361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1.01.02020.01.3000.110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6,9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943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1.01.02030.01.1000.110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12 585,3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319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1.01.02030.01.2100.110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242,5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48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1.01.02030.01.3000.110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8,7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683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1.01.02040.01.1000.110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5 403,5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34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1.01.02080.01.1000.110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8 725,2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491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1.01.02080.01.2100.110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69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1.05.01011.01.1000.110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28 716,4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04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1.05.01011.01.2100.110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194,5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47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1.05.01011.01.3000.110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7,3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1.05.01011.01.4000.110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-45,0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69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1.05.01012.01.1000.110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-0,3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22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1.05.01012.01.2100.110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0,3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953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1.05.01012.01.3000.110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0,3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36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1.05.01021.01.1000.110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20 284,5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681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1.05.01021.01.2100.110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97,9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3036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1.05.01021.01.3000.110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0,4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549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1.05.01022.01.2100.110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38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1.05.02010.02.1000.110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2 761,6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82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1.05.02010.02.2100.110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103,4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37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1.05.02010.02.3000.110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37,6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697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1.05.02020.02.1000.110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83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1.05.02020.02.2100.110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4,2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897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Единый налог на вмененный доход для отдельных видов деятельности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1.05.02020.02.3000.110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-0,2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1.05.03010.01.1000.110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934,3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55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1.05.03010.01.2100.110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1,4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38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1.05.03010.01.3000.110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0,5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98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Единый сельскохозяйственный налог (за налоговые периоды, истекшие до 1 января 2011 года)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1.05.03020.01.2100.110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676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1.05.04020.02.1000.110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11 677,8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02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1.05.04020.02.2100.110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30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1.07.01020.01.1000.110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668,0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91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 на добычу общераспространенных полезных ископаемых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1.07.01020.01.2100.110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869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1.08.03010.01.1050.110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6 339,0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827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1.08.03010.01.1060.110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42,9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77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в виде стоимости патента в связи с применением упрощенной системы налогообложения (пени по соответствующему платежу)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1.09.11010.02.2100.110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48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1.16.10129.01.0000.140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108,6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691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Доходы от денежных взысканий (штрафов), посту-пающие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1.16.10123.01.0051.140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197,3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356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1.16.01082.01.9000.140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307,0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829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1.16.10123.01.0000.140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109,3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929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1.16.01053.01.0035.140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1,5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90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1.16.01063.01.0023.140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0,8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399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1.16.01063.01.0101.140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5,3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97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1.16.01073.01.0027.140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2,3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261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1.16.01203.01.0021.140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687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Денежные взыскания (штрафы) за нарушение законодательства Российской Федерации о противодействии легализации (отмыванию) доходов, полученных преступным путем, и финансированию терроризма, об обороте наркотических и психотропных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1.16.01203.01.9000.140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496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754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1.16.01082.01.0025.140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93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781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1.16.07090.05.0000.140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17,9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257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785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1.16.01082.01.0037.140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541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785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1.16.01082.01.9000.140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16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785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1.16.11050.01.0000.140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240,0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1.13.02065.05.0000.130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1 384,8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55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1.13.02995.05.0000.130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332,8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931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1.16.01084.01.0000.140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40,0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609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денежных взысканий (штрафов), посту-пающие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1.16.10123.01.0051.140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3,5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82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1.17.01050.05.0000.180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-0,6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55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неналоговые доходы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1.17.05050.05.0000.180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10,8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116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1.11.05013.05.0000.120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17 817,3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286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1.11.05035.05.0000.120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768,1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2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1.14.02052.05.0000.410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3 371,4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5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1.14.06013.05.0000.430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18 013,3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82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2.02.15001.05.0000.150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36 517,6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82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2.02.25576.05.0000.150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15 548,1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55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субсидии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2.02.29999.05.0000.150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228 401,5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82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Субсидии бюджетам муниципальных районов на организацию бесплатного горячего питания обучающихся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2.02.25304.05.0000.150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17 854,5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2.02.30024.05.0000.150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398 182,7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38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2.02.30027.05.0000.150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16 465,3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2.02.35118.05.0000.150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3 498,4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5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2.02.35120.05.0000.150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35,4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82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2.02.35469.05.0000.150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817,0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2.02.35930.05.0000.150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1 263,7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Субвенции бюджетам муниципальных образований на ежемесячное денежное вознаграждение за классное руководство пед.работникам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2.02.35303.05.0000.150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32 732,3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932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2.02.40014.05.0000.150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59 062,5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557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2.02.45160.05.0000.150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152 544,6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82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2.02.49999.05.0000.150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22 731,0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2.03.05099.05.0000.150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20 532,9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828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2.04.05099.05.0000.150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1 000,0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104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2.18.05010.05.0000.150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36,2</w:t>
            </w:r>
          </w:p>
        </w:tc>
      </w:tr>
      <w:tr w:rsidR="00456055" w:rsidRPr="00456055" w:rsidTr="00F10924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557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</w:t>
            </w: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целевое назначение, прошлых лет из бюджетов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2.18.60010.05.0000.150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2 042,1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1380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2.19.60010.05.0000.150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-5 460,8</w:t>
            </w:r>
          </w:p>
        </w:tc>
      </w:tr>
      <w:tr w:rsidR="00456055" w:rsidRPr="00456055" w:rsidTr="008222A6">
        <w:tblPrEx>
          <w:tblLook w:val="04A0" w:firstRow="1" w:lastRow="0" w:firstColumn="1" w:lastColumn="0" w:noHBand="0" w:noVBand="1"/>
        </w:tblPrEx>
        <w:trPr>
          <w:gridAfter w:val="3"/>
          <w:wAfter w:w="967" w:type="dxa"/>
          <w:trHeight w:val="288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055" w:rsidRPr="00456055" w:rsidRDefault="00456055" w:rsidP="008222A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1 535 219,4</w:t>
            </w:r>
          </w:p>
        </w:tc>
      </w:tr>
    </w:tbl>
    <w:p w:rsidR="00456055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F10924" w:rsidRPr="00456055" w:rsidRDefault="00F10924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456055" w:rsidRPr="00456055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p w:rsidR="00456055" w:rsidRPr="00456055" w:rsidRDefault="00456055" w:rsidP="00456055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101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760"/>
        <w:gridCol w:w="224"/>
        <w:gridCol w:w="684"/>
        <w:gridCol w:w="472"/>
        <w:gridCol w:w="154"/>
        <w:gridCol w:w="172"/>
        <w:gridCol w:w="820"/>
        <w:gridCol w:w="109"/>
        <w:gridCol w:w="590"/>
        <w:gridCol w:w="922"/>
        <w:gridCol w:w="80"/>
        <w:gridCol w:w="533"/>
        <w:gridCol w:w="685"/>
        <w:gridCol w:w="262"/>
        <w:gridCol w:w="363"/>
        <w:gridCol w:w="142"/>
        <w:gridCol w:w="141"/>
      </w:tblGrid>
      <w:tr w:rsidR="00F10924" w:rsidRPr="00456055" w:rsidTr="00F10924">
        <w:trPr>
          <w:trHeight w:val="1479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Arial CYR" w:eastAsia="Times New Roman" w:hAnsi="Arial CYR" w:cs="Arial CYR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Arial CYR" w:eastAsia="Times New Roman" w:hAnsi="Arial CYR" w:cs="Arial CYR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Arial CYR" w:eastAsia="Times New Roman" w:hAnsi="Arial CYR" w:cs="Arial CYR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Arial CYR" w:eastAsia="Times New Roman" w:hAnsi="Arial CYR" w:cs="Arial CYR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к Решению Совета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Высокогорс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муниципального района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_______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2022 № 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</w:t>
            </w:r>
          </w:p>
        </w:tc>
      </w:tr>
      <w:tr w:rsidR="00F10924" w:rsidRPr="00456055" w:rsidTr="00F10924">
        <w:trPr>
          <w:trHeight w:val="315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10924" w:rsidRPr="00456055" w:rsidTr="00F10924">
        <w:trPr>
          <w:trHeight w:val="960"/>
        </w:trPr>
        <w:tc>
          <w:tcPr>
            <w:tcW w:w="101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04" w:type="dxa"/>
              <w:tblLayout w:type="fixed"/>
              <w:tblLook w:val="04A0" w:firstRow="1" w:lastRow="0" w:firstColumn="1" w:lastColumn="0" w:noHBand="0" w:noVBand="1"/>
            </w:tblPr>
            <w:tblGrid>
              <w:gridCol w:w="3761"/>
              <w:gridCol w:w="709"/>
              <w:gridCol w:w="709"/>
              <w:gridCol w:w="992"/>
              <w:gridCol w:w="1418"/>
              <w:gridCol w:w="708"/>
              <w:gridCol w:w="1560"/>
              <w:gridCol w:w="47"/>
            </w:tblGrid>
            <w:tr w:rsidR="00F10924" w:rsidRPr="00456055" w:rsidTr="00F10924">
              <w:trPr>
                <w:trHeight w:val="312"/>
              </w:trPr>
              <w:tc>
                <w:tcPr>
                  <w:tcW w:w="99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Ведомственная структура расходов бюджета</w:t>
                  </w: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br/>
                    <w:t>Высокогорского муниципального района на 2021 год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(тыс.руб.)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 xml:space="preserve">           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Вед-во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Раз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-</w:t>
                  </w: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дел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Под -раздел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ВР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 xml:space="preserve">Сумма на 2021 год 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Совет Высокогорского  муниципального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15 766,20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ind w:right="-113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15 766,20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Функционирование высшего должностного лица субъекта РФ и 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2 961,50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2 961,50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Глава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2 961,50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2 961,50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11 032,90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11 029,30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11 029,30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9 334,10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1 609,20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86,00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в части осуществления государственной программы "Развитие юстиции в Республике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Подпрограмма «Реализация государственной политики в сфере юстиции в пределах полномочий Республики Татарстан»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«Осуществление политики в сфере юстиции в пределах полномочий Республики Татарстан»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2410100000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2410125390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2410125390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деятельности финансовых, налоговых и таможенных органов и органов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1 400,10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1 400,10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1 400,10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1 241,90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152,90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9900002950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9900002950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9900097080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9900097080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Прочие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МКУ "Исполнительный комитет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101 004,80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45 160,40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18 439,10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18 439,10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18 439,10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14 526,60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3 812,20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279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10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Субвенции на составление (изменение и дополнение) списков кандидатов в присяжные заседатели федеральных судов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9900051200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35,40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9900051200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35,40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проведение выборов и референдумов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Проведение выборов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26 685,90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22 563,60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9900059300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1 263,70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9900059300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867,20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9900059300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396,50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Государственная регистрация актов гражданского состояния (местный бюджет)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9900079300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268,40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9900079300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268,40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9900002950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1 178,20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9900002950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1 178,20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9900029900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7 723,60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9900029900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890,90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9900029900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6 832,70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9900025260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564,10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9900025260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504,80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9900025260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59,30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9900025270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297,50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9900025270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238,10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9900025270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59,40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Субвенции бюджетам муниципальным районам на реализацию полномочий в области архивного дела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9900025340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63,80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9900025340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63,80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9900025350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9900025350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9900097080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9900097080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Субвенции на реализацию полномочий  по гос. контролю в области долевого строительства многоквартирных домов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230,90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230,90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Страхование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9900092410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154,50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9900092410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154,50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9 977,60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1 030,60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3 709,80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79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Социальное обеспечение и иные выплвты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5 000,00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237,20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9900075310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1 652,40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"Развитие культуры в Высокогорском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1 637,80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"Развитие архивного дела"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08Е0000000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1 637,80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39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08Е0144020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1 132,20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08Е0144020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505,60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Государственная программа "Социальная поддержка граждан РТ " (опека и попечительство)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832,10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0350325330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768,00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0350325330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64,10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Проведение Всероссийской переписи населения за счет средств федерального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9900054690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817,00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9900054690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817,00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3 126,50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2 051,70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Управление организацией и проведением мероприятий в области гражданской обороны и защиты в чрезвычайных ситуациях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0700022670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2 051,70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0700022670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2 006,30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0700022670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45,40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1 074,80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1 074,80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0600100990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1 074,80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0600100990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1 074,80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40 531,90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Сельское хозяйство и рыболовство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1 987,60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1 987,60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"Предупреждение болезней животных и защита населения от болезней общих для человека и животных"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1420900000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1 987,60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гос.полномочий в сфере организации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1420925360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1 987,60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8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1420925360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1 987,60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Транспорт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4 806,60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4 806,60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Мероприятия в части осуществления  программы "Развитие транспортной системы"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9900003170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4 806,60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Отдельные мероприятия в области других видов транспорта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9900003170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4 806,60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9900003170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4 806,60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Дорожный фонд (дорожное хозяйство)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33 737,70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"Дорожный фонд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Д100003650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33 737,70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Д100003650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33 737,70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58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Д100003650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33 737,70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8 675,30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7 923,00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7 923,00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"Организация своевременного проведения капитального ремонта общего имущества в многоквартирных домах"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0450100000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7 923,00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0450196010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7 923,00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0450196010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7 923,00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752,30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9900075050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752,30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9900075050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752,30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bookmarkStart w:id="0" w:name="_GoBack"/>
                  <w:bookmarkEnd w:id="0"/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по регулированию качества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0910174460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759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0910174460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ЗДРАВООХРАНЕНИЕ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863,20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 по реализации государственной программы «Развитие здравоохранения Республики Татарстан»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0100000000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863,20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«Профилактика заболеваний и формирование здорового образа жизни. Развитие первичной медико-санитарной помощи»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0110000000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863,20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0110200000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863,20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86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государственных полномочий по проведению противоэпидемических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0110202110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863,20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427,5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Социальное обеспечение 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Оказание социальной помощи отдельным категориям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0310105530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48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0310105530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48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9900005410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9900005410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368,5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0310105410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368,5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0310105410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368,5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1740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Субсидии телерадиокомпаниям и телерадиоорганизациям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9900045301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1740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Субсидии юридическим лицам (кроме некоммерческих организаций),индивидуальным предпринимателям и физическим лицам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9900045301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1740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lastRenderedPageBreak/>
                    <w:t>МКУ "Финансово-бюджетная палата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124 899,4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42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12 229,5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деятельности финансовых, налоговых и таможенных органов и органов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8 020,8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8 020,8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8 020,8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7 134,5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879,4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4 208,7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4 144,1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4 144,1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64,6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28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64,6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00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2 178,3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трансферты,</w:t>
                  </w:r>
                  <w:r w:rsidR="00CB67F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</w:t>
                  </w: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передаваемые бюджетам сельских поселений на решение вопросов местного значения,</w:t>
                  </w:r>
                  <w:r w:rsidR="00CB67F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</w:t>
                  </w: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осуществляемое с привл</w:t>
                  </w:r>
                  <w:r w:rsidR="00CB67F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е</w:t>
                  </w: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ч</w:t>
                  </w:r>
                  <w:r w:rsidR="00CB67F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е</w:t>
                  </w: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нием средств самообложения граждан,</w:t>
                  </w:r>
                  <w:r w:rsidR="00CB67F1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</w:t>
                  </w: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2 020,4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2 020,4</w:t>
                  </w:r>
                </w:p>
              </w:tc>
            </w:tr>
            <w:tr w:rsidR="00F10924" w:rsidRPr="00456055" w:rsidTr="00CB67F1">
              <w:trPr>
                <w:gridAfter w:val="1"/>
                <w:wAfter w:w="47" w:type="dxa"/>
                <w:trHeight w:val="415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157,9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Средства,передавамеы для компенсации дополнительных расходов,возникших в результате </w:t>
                  </w: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решений,принятых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157,9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157,9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14 402,6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Сельское хозяйство и рыболовство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9900025131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9900025131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2 006,6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2 006,6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Дорожный фонд (дорожное хозяйство)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12 116,0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9900025131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1 564,3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9900025131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1 564,3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9 237,9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9 237,9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1 313,8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1 313,8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123,9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Другие вопросы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123,9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0310105410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11,4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0310105410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11,4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112,5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112,5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3 498,4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3 498,4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3 498,4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48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60 496,1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635,6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396,0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396,0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239,6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239,6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5 221,3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9900025131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9900025131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3 150,0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3 150,0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2 047,3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2 047,3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54 639,2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9900025131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6 294,8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9900025131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6 294,8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14 354,1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14 354,1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О3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12 286,7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О3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12 286,7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трансферты,передаваемые бюджетам сельских поселений на предоставление грантов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О3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9900025191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6 000,0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О3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9900025191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6 000,0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Софинансируемые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14704L5760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5 603,6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14704L5760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5 603,6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Софинансируемые расходы на реализацию мероприятий по комплексному развитию сельских территорий,в т.ч. за счет резервного фонда Правительства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14704L576F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10 000,0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14704L576F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10 000,0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Софинансируемые расходы на реализацию мероприятий по комплексному развитию сельских территорий,в т.ч. за счет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14704L576F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14704L576F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2 704,1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2 704,1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2 704,1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2 704,1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29 266,5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Дотации бюджетам субъектов РФ, муниципальных образований и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21 630,0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19 550,9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19 550,9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249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99000S0040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19 550,9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99000S0040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19 550,9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9900080060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2 079,1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9900080060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2 079,1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7 636,5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7 636,5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МКУ "Палата имущественных и земельных отношений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905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6 957,3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5 539,2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2 821,7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2 708,2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9,3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9900002950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571,0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28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9900002950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571,0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Прочие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847,1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838,1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lastRenderedPageBreak/>
                    <w:t>МКУ "Отдел образования исполнительного комитета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1 020 964,50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1 967,00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1 418,80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1 068,30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1 068,30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960,10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108,20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0220825302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350,50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0220825302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350,50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548,20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9900097080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9900097080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Прочие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543,80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543,80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994 402,50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Дошкольное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323 998,50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«Развитие образования в Высокогорском 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310 978,20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Подпрограмма «Развитие дошкольного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310 978,20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102 974,40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0210125370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102 974,40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879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0210125370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102 974,40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Мероприятия,направленные на развитие образования в Республике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0210221110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0210221110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Реализация дошкольного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0210300000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208 003,80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0210342000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149 764,40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0210342000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149 764,40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00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0210342000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10 697,40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Развитие дошкольных образовательных организаций за счет субсидий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02103S0050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58 239,40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02103S0050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58 239,40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 xml:space="preserve">Мероприятия в области образования, направленные на поддержку молодых специалистов  детских дошкольных учреждений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0210443625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322,90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0210443625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322,90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2200110990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1 500,00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2200110990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1 500,00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Общее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623 315,80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«Развитие образования в Высокогорском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621 845,10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«Развитие общего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621 845,10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«Реализация общего образования в государственных образовательных организациях»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0220200000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280 652,10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02202S0050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136 713,60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879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02202S0050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136 713,60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Развитие общеобразовательных организаций, включая школы – детские сады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0220242100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143 938,50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0220242100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116 436,10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9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0220242100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27 502,40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249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277 351,30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280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0220825280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277 351,30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88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0220825280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277 351,30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Cубвенции на реализацию гос.полномочий в счасти ежемесячного денежного вознаграждения за классное руководство пед работникам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0220853031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32 732,30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0220853031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32 732,30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Мероприятия,направленные на развитие образования в Республике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0220921110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470,70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0220921110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470,70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218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Субсидии в целях софинансирования расходных обязательств , возникающих при выполнениии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02209L3040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17 854,50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02209L3040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17 854,50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02209L3040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12 929,20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02209L3040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12 929,20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0220143624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325,70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0220143624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325,70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2200110990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2200110990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Дополнительное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24 744,40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"Развитие дополнительного образования в Высокогорском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24 395,10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«Организация предоставления дополнительного образования детей в муниципальных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24 395,10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0230142310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24 395,10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0230142310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24 135,00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 (вне программы)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0230142310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260,10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 (за счет субсидий)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02302S0050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209,30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 (вне программы)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02302S0051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209,30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140,00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4 805,20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"Развитие молодежной политики, физической культуры и спорта в Высокогорском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"Организация отдыха детей и молодежи, их оздоровления и занятости"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Мероприятия по организации отдыха, оздоровления, занятости детей и молодежи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Мероприятия по организации отдыха, оздоровления, занятости детей и молодежи за счет средств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3810181320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3810181320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250,00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250,00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250,00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250,00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250,00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4 532,20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4 532,20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по организации отдыха,оздоровления,занятости детей и молодежи за счет республиканских средств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3810121320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4 460,40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3810121320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4 460,40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8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Мероприятия по организации отдыха,оздоровления,занятости детей и молодежи за счет средств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38101S2320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71,80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38101S2320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71,80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28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17 538,60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0250245200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10 075,80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0250245200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9 176,60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0250245200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849,70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0250245200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49,50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по реализации государственных полномочий  в области  информационно-методического обеспечения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0220825301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4 819,80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0220825301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4 178,90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0220825301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620,20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0220825301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0220943600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201,90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0220943600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201,90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0240000000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1 860,00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Мероприятия, направленные на развитие образования в Республике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0240321110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1 860,00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0240321110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1 860,00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Развитие организаций, осуществляющих обеспечение образовательной деятельности, оценку качества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0250143500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581,10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0250143500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162,50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0250143500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418,60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26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24 595,00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Охрана семьи и детства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24 595,00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Мероприятия по реализации государственной программы «Социальная поддержка граждан Республики Татарстан»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24 595,00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5 054,50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«Обеспечение питанием обучающихся в образовательных организациях»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0310200000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5 054,50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0310225510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5 054,50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0310225510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5 054,50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19 540,50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4 565,90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0350113200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4 565,90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0350113200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4 563,10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0350113200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0350323130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10 413,30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0350323130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10 413,30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0350323110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2 739,60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0350323110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2 739,60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0350323120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1 821,70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0350323120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1 821,70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МУ "Отдел культуры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198 352,10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868,30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838,30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838,30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838,30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832,30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9900097071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9900097071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9900920300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Общее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36 635,60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Программа "Развитие культуры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36 480,00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"Развитие дополнительного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36 480,00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"Организация предоставления доп.образования детей"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36 480,00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0230142320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36 480,00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39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0230142320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36 480,00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0230142320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138,20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0230443621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0230443621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КУЛЬТУРА,КИНЕМАТОГРАФИЯ И 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160 804,10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Муниципальная программа "Обеспечение общественного порядка и противодействие преступности в Высокогорском МР"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364,50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Подпрограмма «Профилактика терроризма и экстремизма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0630000000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Arial CYR" w:eastAsia="Times New Roman" w:hAnsi="Arial CYR" w:cs="Arial CYR"/>
                      <w:color w:val="auto"/>
                      <w:sz w:val="22"/>
                      <w:szCs w:val="22"/>
                      <w:lang w:bidi="ar-SA"/>
                    </w:rPr>
                  </w:pPr>
                  <w:r w:rsidRPr="00456055">
                    <w:rPr>
                      <w:rFonts w:ascii="Arial CYR" w:eastAsia="Times New Roman" w:hAnsi="Arial CYR" w:cs="Arial CYR"/>
                      <w:color w:val="auto"/>
                      <w:sz w:val="22"/>
                      <w:szCs w:val="22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353,00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0630120990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353,00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0630120990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353,00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0630120990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353,00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0640000000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0640100000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0640120990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0640120990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15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"Развитие культуры в Высокогорском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125 931,10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"Развитие музейного дела"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3 534,90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мероприятий "Развитие музейного дела"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0810100000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3 534,90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деятельности музеев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0810144090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3 534,90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33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0810144090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3 534,90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0810144090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276,40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Подпрограмма  "Организация библиотечного обслуживания населения"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0830100000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28 166,30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"Развитие  системы библиотечного обслуживания"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0830100000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28 166,30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0830144010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0830144010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деятельности библиотек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0830144090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28 066,30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0830144090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28 066,30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"Развитие клубных учреждений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0840000000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92 447,40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"Развитие клубных организаций и исполнительского искусства"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0840100000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92 447,40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0840144091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125 266,50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0840144091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92 447,40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0840144091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32 819,10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"Развитие молодежной политики в Высокогорском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патриотического воспитания детей и молодежи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1050000000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"Патриотическое воспитание молодежи в Высокогорском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3850000000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«Развитие и модернизация системы патриотического воспитания молодежи»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3850100000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3850110990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3850110990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53,00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087А255193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Государственная поддержка муниципальных учреждений культуры за счет средств федерального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087А255194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2200110990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1 000,00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"Развитие системы муниципального управления отрасли"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08Ж0000000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1 782,50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"Муниципальная поддержка в сфере культуры"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08Ж0100000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1 782,50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08Ж0145200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1 782,50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08Ж0145200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1 550,90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58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CB67F1">
                  <w:pPr>
                    <w:widowControl/>
                    <w:ind w:hanging="10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08Ж0145200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231,60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0310105520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44,1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0310105520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44,1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МУ "Отдел по делам молодежи и спорту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83 221,40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1 616,90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1 588,70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1 237,50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1 201,30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9900002040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36,20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9900002950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9900002950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28,20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Субвенции бюджетам муниципальным районам по реализации полномочий в области молодежной политики (управление)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9900025240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351,20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9900025240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339,30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9900025240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9 466,40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56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236,90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236,90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236,90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0610120990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236,90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0640000000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0640100000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0640120990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0640120990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87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Основное мероприятие «Выявление и устранение причин коррупции, противодействие условиям, способ 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lang w:bidi="ar-SA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50,00</w:t>
                  </w:r>
                </w:p>
              </w:tc>
            </w:tr>
            <w:tr w:rsidR="00F10924" w:rsidRPr="00456055" w:rsidTr="00CB67F1">
              <w:trPr>
                <w:gridAfter w:val="1"/>
                <w:wAfter w:w="47" w:type="dxa"/>
                <w:trHeight w:val="557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Предоставление субсидий бюджетным, автономным </w:t>
                  </w: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2700120990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50,00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5 872,00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по реализации подпрограммы "Организация отдыха детей и молодежи"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5 872,00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Мероприятия по организации отдыха,оздоровления,занятости детей и молодежи за счет республиканских средств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3810121320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5 338,40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3810121320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5 338,40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по организации отдыха,оздоровления,занятости детей и молодежи за счет средств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38101S2320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533,60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38101S2320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533,60</w:t>
                  </w:r>
                </w:p>
              </w:tc>
            </w:tr>
            <w:tr w:rsidR="00F10924" w:rsidRPr="00456055" w:rsidTr="00CB67F1">
              <w:trPr>
                <w:gridAfter w:val="1"/>
                <w:wAfter w:w="47" w:type="dxa"/>
                <w:trHeight w:val="705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"Развитие молодежной политики в Высокогорском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3 297,00</w:t>
                  </w:r>
                </w:p>
              </w:tc>
            </w:tr>
            <w:tr w:rsidR="00F10924" w:rsidRPr="00456055" w:rsidTr="00CB67F1">
              <w:trPr>
                <w:gridAfter w:val="1"/>
                <w:wAfter w:w="47" w:type="dxa"/>
                <w:trHeight w:val="61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"Молодежь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3830143100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392,30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Проведение мероприятий для детей и молодежи (охрана)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3830143100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392,30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3830143100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392,30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Обеспечение деятельности  учреждений молодежной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3840143190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2 904,70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3840143190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2 898,70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3840143190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1 540,50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0250245200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1 540,50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0250245200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1 409,50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00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0250245200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131,00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70 597,60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Физическая 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69 577,00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69 202,00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69 202,00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69 202,00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3720148210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5 476,90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3720148210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4 676,20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3720148210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800,70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3720148220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62 681,00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3720148220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49 838,90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3720148220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12 842,10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1248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Мероприятия, направленные на поддержку тренеров-преподавателей и спортсменов-инструкторов за высокие результаты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3720142330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3720142330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7,40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3710112870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3710112870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Развитие детско-юношеского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3720143650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1 036,70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3720143650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1 036,70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Компенсация дополнительных расходов на обеспечение деятельности автономных и бюджетных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240,80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240,80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Компенсация дополнительных расходов на обеспечение деятельности автономных и бюджетных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104,10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9900025160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104,10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Массовый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1 020,60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Муниципальная 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3000000000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1 020,60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Подпрограмма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3700000000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1 020,60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3710000000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1 020,60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624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lastRenderedPageBreak/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3710112870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1 020,60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936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3710112870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1 020,60</w:t>
                  </w:r>
                </w:p>
              </w:tc>
            </w:tr>
            <w:tr w:rsidR="00F10924" w:rsidRPr="00456055" w:rsidTr="00F10924">
              <w:trPr>
                <w:gridAfter w:val="1"/>
                <w:wAfter w:w="47" w:type="dxa"/>
                <w:trHeight w:val="312"/>
              </w:trPr>
              <w:tc>
                <w:tcPr>
                  <w:tcW w:w="3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ВСЕГО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0924" w:rsidRPr="00456055" w:rsidRDefault="00F10924" w:rsidP="00F1092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45605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1 551 165,7</w:t>
                  </w:r>
                </w:p>
              </w:tc>
            </w:tr>
          </w:tbl>
          <w:p w:rsidR="00F10924" w:rsidRPr="00456055" w:rsidRDefault="00F10924" w:rsidP="00F109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</w:tr>
      <w:tr w:rsidR="00F10924" w:rsidRPr="00456055" w:rsidTr="00F10924">
        <w:trPr>
          <w:trHeight w:val="135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924" w:rsidRPr="00456055" w:rsidRDefault="00F10924" w:rsidP="00F109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B67F1" w:rsidRPr="00456055" w:rsidTr="00CB67F1">
        <w:trPr>
          <w:gridAfter w:val="3"/>
          <w:wAfter w:w="646" w:type="dxa"/>
          <w:trHeight w:val="154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3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к Решению Совета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Высокогорс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муниципального района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_______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2022 № 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</w:t>
            </w:r>
          </w:p>
        </w:tc>
      </w:tr>
      <w:tr w:rsidR="00CB67F1" w:rsidRPr="00456055" w:rsidTr="00CB67F1">
        <w:trPr>
          <w:gridAfter w:val="2"/>
          <w:wAfter w:w="283" w:type="dxa"/>
          <w:trHeight w:val="1155"/>
        </w:trPr>
        <w:tc>
          <w:tcPr>
            <w:tcW w:w="98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ИСПОЛНЕНИЕ БЮДЖЕТА ВЫСОКОГОРСКОГО МУНИЦИПАЛЬНОГО РАЙОНА РЕСПУБЛИКИ ТАТАРСТАН ЗА 2021 ГОД ПО РАЗДЕЛАМ И ПОДРАЗДЕЛАМ КЛАССИФИКАЦИИ РАСХОДОВ</w:t>
            </w:r>
          </w:p>
        </w:tc>
      </w:tr>
      <w:tr w:rsidR="00CB67F1" w:rsidRPr="00456055" w:rsidTr="00F10924">
        <w:trPr>
          <w:gridAfter w:val="4"/>
          <w:wAfter w:w="908" w:type="dxa"/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color w:val="auto"/>
                <w:sz w:val="20"/>
                <w:szCs w:val="20"/>
                <w:lang w:bidi="ar-SA"/>
              </w:rPr>
            </w:pP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735"/>
        </w:trPr>
        <w:tc>
          <w:tcPr>
            <w:tcW w:w="5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КФСР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Раздел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Подраздел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 2021 год, тыс.руб</w:t>
            </w:r>
          </w:p>
        </w:tc>
      </w:tr>
      <w:tr w:rsidR="00CB67F1" w:rsidRPr="00456055" w:rsidTr="0036609D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1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84 765,8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4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81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2 961,5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918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11 033,0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651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22 313,4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80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Судебная система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35,4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696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9 420,7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2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проведение выборов и референдумов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200,0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66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38 801,8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3 498,4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57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3 498,4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6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5 304,7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148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пожарной безопасности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4 072,0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70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1 232,7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150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54 934,5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3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Сельское хозяйство и рыболовство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2 267,5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Водное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2 006,6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Транспорт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4 806,6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73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Дорожный фонд (дорожное хозяйство)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45 853,8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73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69 171,3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64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73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Жилищное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8 558,6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76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5 973,6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54 639,1</w:t>
            </w:r>
          </w:p>
        </w:tc>
      </w:tr>
      <w:tr w:rsidR="00CB67F1" w:rsidRPr="00456055" w:rsidTr="0036609D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12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Охрана окружающей среды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2 984,1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6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2 984,1</w:t>
            </w:r>
          </w:p>
        </w:tc>
      </w:tr>
      <w:tr w:rsidR="00CB67F1" w:rsidRPr="00456055" w:rsidTr="0036609D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77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Образование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1 042 044,8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183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30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Дошкольное образование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323 998,5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3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Общее образование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623 315,9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74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Дополнительное образование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61 379,9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6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14 271,5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68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Другие вопросы в области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19 079,0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71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Культура, кинематография, средства массовой информации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160 804,1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4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159 021,7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64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1 782,4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33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Здравоохранение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863,2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58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Санитарно-эпидеми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логическое благополучие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863,2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25 190,5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73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Социальное обеспечение населения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103,1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64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Охрана семьи и детства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24 595,0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37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492,4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50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70 597,7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12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т.ч.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90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Физическая культура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69 481,7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18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Массовый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1 116,0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6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Средства массовой информации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1 740,0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64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Телевидение и радиовещание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1 740,0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557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Межбюджетные трасферты общего характерабюджетам субъектов Российской Федерации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29 266,6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847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21 630,0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624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7 636,6</w:t>
            </w:r>
          </w:p>
        </w:tc>
      </w:tr>
      <w:tr w:rsidR="00CB67F1" w:rsidRPr="00456055" w:rsidTr="00CB67F1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95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36609D" w:rsidRDefault="00CB67F1" w:rsidP="0036609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660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56055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1" w:rsidRPr="00456055" w:rsidRDefault="00CB67F1" w:rsidP="00CB67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1 551 165,7</w:t>
            </w:r>
          </w:p>
        </w:tc>
      </w:tr>
    </w:tbl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609D" w:rsidRPr="00456055" w:rsidRDefault="0036609D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313" w:type="dxa"/>
        <w:tblInd w:w="93" w:type="dxa"/>
        <w:tblLook w:val="0000" w:firstRow="0" w:lastRow="0" w:firstColumn="0" w:lastColumn="0" w:noHBand="0" w:noVBand="0"/>
      </w:tblPr>
      <w:tblGrid>
        <w:gridCol w:w="5060"/>
        <w:gridCol w:w="342"/>
        <w:gridCol w:w="1348"/>
        <w:gridCol w:w="3222"/>
        <w:gridCol w:w="341"/>
      </w:tblGrid>
      <w:tr w:rsidR="00CB67F1" w:rsidRPr="00456055" w:rsidTr="0036609D">
        <w:trPr>
          <w:trHeight w:val="566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67F1" w:rsidRPr="00456055" w:rsidRDefault="00CB67F1" w:rsidP="00CB67F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67F1" w:rsidRPr="00456055" w:rsidRDefault="00CB67F1" w:rsidP="00CB67F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4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к Решению Совета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Высокогорс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муниципального района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_______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2022 № </w:t>
            </w: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</w:t>
            </w:r>
          </w:p>
        </w:tc>
      </w:tr>
      <w:tr w:rsidR="00456055" w:rsidRPr="00456055" w:rsidTr="00CB67F1">
        <w:trPr>
          <w:gridAfter w:val="1"/>
          <w:wAfter w:w="341" w:type="dxa"/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055" w:rsidRPr="00456055" w:rsidRDefault="00456055" w:rsidP="00456055">
            <w:pPr>
              <w:widowControl/>
              <w:rPr>
                <w:rFonts w:ascii="Arial CYR" w:eastAsia="Times New Roman" w:hAnsi="Arial CYR" w:cs="Arial CYR"/>
                <w:color w:val="auto"/>
                <w:lang w:bidi="ar-S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055" w:rsidRPr="00456055" w:rsidRDefault="00456055" w:rsidP="00456055">
            <w:pPr>
              <w:widowControl/>
              <w:rPr>
                <w:rFonts w:ascii="Arial CYR" w:eastAsia="Times New Roman" w:hAnsi="Arial CYR" w:cs="Arial CYR"/>
                <w:color w:val="auto"/>
                <w:lang w:bidi="ar-SA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055" w:rsidRPr="00456055" w:rsidRDefault="00456055" w:rsidP="00456055">
            <w:pPr>
              <w:widowControl/>
              <w:rPr>
                <w:rFonts w:ascii="Arial CYR" w:eastAsia="Times New Roman" w:hAnsi="Arial CYR" w:cs="Arial CYR"/>
                <w:color w:val="auto"/>
                <w:lang w:bidi="ar-SA"/>
              </w:rPr>
            </w:pPr>
          </w:p>
        </w:tc>
      </w:tr>
      <w:tr w:rsidR="00456055" w:rsidRPr="00456055" w:rsidTr="00CB67F1">
        <w:trPr>
          <w:gridAfter w:val="1"/>
          <w:wAfter w:w="341" w:type="dxa"/>
          <w:trHeight w:val="690"/>
        </w:trPr>
        <w:tc>
          <w:tcPr>
            <w:tcW w:w="9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Источники финансирования дефицита бюджета</w:t>
            </w: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br/>
              <w:t>Высокогорского муниципального района на 2021 год</w:t>
            </w:r>
          </w:p>
        </w:tc>
      </w:tr>
      <w:tr w:rsidR="00456055" w:rsidRPr="00456055" w:rsidTr="00CB67F1">
        <w:trPr>
          <w:gridAfter w:val="1"/>
          <w:wAfter w:w="341" w:type="dxa"/>
          <w:trHeight w:val="31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055" w:rsidRPr="00456055" w:rsidRDefault="00456055" w:rsidP="00456055">
            <w:pPr>
              <w:widowControl/>
              <w:rPr>
                <w:rFonts w:ascii="Arial CYR" w:eastAsia="Times New Roman" w:hAnsi="Arial CYR" w:cs="Arial CYR"/>
                <w:color w:val="auto"/>
                <w:lang w:bidi="ar-SA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055" w:rsidRPr="00456055" w:rsidRDefault="00456055" w:rsidP="00456055">
            <w:pPr>
              <w:widowControl/>
              <w:rPr>
                <w:rFonts w:ascii="Arial CYR" w:eastAsia="Times New Roman" w:hAnsi="Arial CYR" w:cs="Arial CYR"/>
                <w:color w:val="auto"/>
                <w:lang w:bidi="ar-SA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055" w:rsidRPr="00456055" w:rsidRDefault="00456055" w:rsidP="00CB67F1">
            <w:pPr>
              <w:widowControl/>
              <w:ind w:firstLineChars="706" w:firstLine="169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(тыс. руб.)</w:t>
            </w:r>
          </w:p>
        </w:tc>
      </w:tr>
    </w:tbl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560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606"/>
        <w:gridCol w:w="1872"/>
        <w:gridCol w:w="2504"/>
        <w:gridCol w:w="1985"/>
      </w:tblGrid>
      <w:tr w:rsidR="00456055" w:rsidRPr="00456055" w:rsidTr="00CB67F1">
        <w:trPr>
          <w:trHeight w:val="468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показателя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код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кассовое исполнение</w:t>
            </w:r>
          </w:p>
        </w:tc>
      </w:tr>
      <w:tr w:rsidR="00456055" w:rsidRPr="00456055" w:rsidTr="00CB67F1">
        <w:trPr>
          <w:trHeight w:val="913"/>
        </w:trPr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администратора поступлений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источников финансирования дефицита бюджета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55" w:rsidRPr="00456055" w:rsidRDefault="00456055" w:rsidP="0045605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56055" w:rsidRPr="00456055" w:rsidTr="0036609D">
        <w:trPr>
          <w:trHeight w:val="263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Всего источников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5" w:rsidRPr="00456055" w:rsidRDefault="00456055" w:rsidP="0045605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</w:tr>
      <w:tr w:rsidR="00456055" w:rsidRPr="00456055" w:rsidTr="0036609D">
        <w:trPr>
          <w:trHeight w:val="1104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3660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904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15 946,3</w:t>
            </w:r>
          </w:p>
        </w:tc>
      </w:tr>
      <w:tr w:rsidR="00456055" w:rsidRPr="00456055" w:rsidTr="0036609D">
        <w:trPr>
          <w:trHeight w:val="846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3660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Увеличение прочих остатков денежных средств бюджета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3660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904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О1050201050000510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-1 535 219,4</w:t>
            </w:r>
          </w:p>
        </w:tc>
      </w:tr>
      <w:tr w:rsidR="00456055" w:rsidRPr="00456055" w:rsidTr="00CB67F1">
        <w:trPr>
          <w:trHeight w:val="924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3660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Уменьшение прочих остатков денежных средств бюджета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3660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904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О1050201050000510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055" w:rsidRPr="00456055" w:rsidRDefault="00456055" w:rsidP="004560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60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1 551 165,7</w:t>
            </w:r>
          </w:p>
        </w:tc>
      </w:tr>
    </w:tbl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560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</w:t>
      </w: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609D" w:rsidRDefault="0036609D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609D" w:rsidRDefault="0036609D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609D" w:rsidRDefault="0036609D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609D" w:rsidRDefault="0036609D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609D" w:rsidRDefault="0036609D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609D" w:rsidRDefault="0036609D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609D" w:rsidRPr="00456055" w:rsidRDefault="0036609D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055" w:rsidRPr="00456055" w:rsidRDefault="00456055" w:rsidP="0045605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456055" w:rsidRPr="00456055" w:rsidSect="00456055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3C" w:rsidRDefault="0038283C">
      <w:r>
        <w:separator/>
      </w:r>
    </w:p>
  </w:endnote>
  <w:endnote w:type="continuationSeparator" w:id="0">
    <w:p w:rsidR="0038283C" w:rsidRDefault="0038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3C" w:rsidRDefault="0038283C"/>
  </w:footnote>
  <w:footnote w:type="continuationSeparator" w:id="0">
    <w:p w:rsidR="0038283C" w:rsidRDefault="003828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6EA05214"/>
    <w:multiLevelType w:val="hybridMultilevel"/>
    <w:tmpl w:val="BC720A6A"/>
    <w:lvl w:ilvl="0" w:tplc="FB082DA4">
      <w:start w:val="1"/>
      <w:numFmt w:val="decimal"/>
      <w:lvlText w:val="%1)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" w15:restartNumberingAfterBreak="0">
    <w:nsid w:val="79701289"/>
    <w:multiLevelType w:val="hybridMultilevel"/>
    <w:tmpl w:val="8DDEEAF4"/>
    <w:lvl w:ilvl="0" w:tplc="F0CA016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5E"/>
    <w:rsid w:val="0010421D"/>
    <w:rsid w:val="00176C4F"/>
    <w:rsid w:val="001929DD"/>
    <w:rsid w:val="001A7829"/>
    <w:rsid w:val="001D5C71"/>
    <w:rsid w:val="00205A0B"/>
    <w:rsid w:val="00235874"/>
    <w:rsid w:val="0024064F"/>
    <w:rsid w:val="00246F40"/>
    <w:rsid w:val="002A18CD"/>
    <w:rsid w:val="002C2DEB"/>
    <w:rsid w:val="00344DD7"/>
    <w:rsid w:val="0036609D"/>
    <w:rsid w:val="0038283C"/>
    <w:rsid w:val="003B0502"/>
    <w:rsid w:val="003D5469"/>
    <w:rsid w:val="00430B57"/>
    <w:rsid w:val="00456055"/>
    <w:rsid w:val="00456F2F"/>
    <w:rsid w:val="00493CD3"/>
    <w:rsid w:val="00545378"/>
    <w:rsid w:val="005516C1"/>
    <w:rsid w:val="0055469A"/>
    <w:rsid w:val="00562CA4"/>
    <w:rsid w:val="005C4EB7"/>
    <w:rsid w:val="00602492"/>
    <w:rsid w:val="00645A92"/>
    <w:rsid w:val="00645BDA"/>
    <w:rsid w:val="007356DD"/>
    <w:rsid w:val="00776320"/>
    <w:rsid w:val="007D2FA8"/>
    <w:rsid w:val="007E2067"/>
    <w:rsid w:val="00814B4E"/>
    <w:rsid w:val="008222A6"/>
    <w:rsid w:val="008252BD"/>
    <w:rsid w:val="00972534"/>
    <w:rsid w:val="009B36D9"/>
    <w:rsid w:val="00A24B6D"/>
    <w:rsid w:val="00A316E4"/>
    <w:rsid w:val="00A67526"/>
    <w:rsid w:val="00A8035F"/>
    <w:rsid w:val="00AC1206"/>
    <w:rsid w:val="00AC5495"/>
    <w:rsid w:val="00B74AE5"/>
    <w:rsid w:val="00BF2D8F"/>
    <w:rsid w:val="00C233E3"/>
    <w:rsid w:val="00C7184A"/>
    <w:rsid w:val="00C71F08"/>
    <w:rsid w:val="00C8677E"/>
    <w:rsid w:val="00CB67F1"/>
    <w:rsid w:val="00CB7941"/>
    <w:rsid w:val="00D64CA2"/>
    <w:rsid w:val="00E05789"/>
    <w:rsid w:val="00EA71CE"/>
    <w:rsid w:val="00EE3FF9"/>
    <w:rsid w:val="00F10924"/>
    <w:rsid w:val="00F2115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7184A"/>
    <w:rPr>
      <w:color w:val="000000"/>
    </w:rPr>
  </w:style>
  <w:style w:type="paragraph" w:styleId="a6">
    <w:name w:val="footer"/>
    <w:basedOn w:val="a"/>
    <w:link w:val="a7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7184A"/>
    <w:rPr>
      <w:color w:val="000000"/>
    </w:rPr>
  </w:style>
  <w:style w:type="paragraph" w:styleId="a8">
    <w:name w:val="Balloon Text"/>
    <w:basedOn w:val="a"/>
    <w:link w:val="a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456055"/>
  </w:style>
  <w:style w:type="paragraph" w:customStyle="1" w:styleId="ad">
    <w:basedOn w:val="a"/>
    <w:next w:val="ae"/>
    <w:link w:val="af"/>
    <w:qFormat/>
    <w:rsid w:val="00456055"/>
    <w:pPr>
      <w:widowControl/>
      <w:jc w:val="center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">
    <w:name w:val="Название Знак"/>
    <w:link w:val="ad"/>
    <w:locked/>
    <w:rsid w:val="00456055"/>
    <w:rPr>
      <w:rFonts w:eastAsia="Times New Roman" w:cs="Times New Roman"/>
      <w:sz w:val="24"/>
      <w:lang w:val="ru-RU" w:eastAsia="ru-RU"/>
    </w:rPr>
  </w:style>
  <w:style w:type="character" w:styleId="af0">
    <w:name w:val="FollowedHyperlink"/>
    <w:uiPriority w:val="99"/>
    <w:rsid w:val="00456055"/>
    <w:rPr>
      <w:color w:val="800080"/>
      <w:u w:val="single"/>
    </w:rPr>
  </w:style>
  <w:style w:type="paragraph" w:customStyle="1" w:styleId="xl67">
    <w:name w:val="xl67"/>
    <w:basedOn w:val="a"/>
    <w:rsid w:val="00456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rsid w:val="00456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xl70">
    <w:name w:val="xl70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4">
    <w:name w:val="xl74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xl75">
    <w:name w:val="xl75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xl76">
    <w:name w:val="xl76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xl77">
    <w:name w:val="xl77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auto"/>
      <w:lang w:bidi="ar-SA"/>
    </w:rPr>
  </w:style>
  <w:style w:type="paragraph" w:customStyle="1" w:styleId="xl78">
    <w:name w:val="xl78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lang w:bidi="ar-SA"/>
    </w:rPr>
  </w:style>
  <w:style w:type="paragraph" w:customStyle="1" w:styleId="xl79">
    <w:name w:val="xl79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lang w:bidi="ar-SA"/>
    </w:rPr>
  </w:style>
  <w:style w:type="paragraph" w:customStyle="1" w:styleId="xl80">
    <w:name w:val="xl80"/>
    <w:basedOn w:val="a"/>
    <w:rsid w:val="00456055"/>
    <w:pPr>
      <w:widowControl/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1">
    <w:name w:val="xl81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2">
    <w:name w:val="xl82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4">
    <w:name w:val="xl84"/>
    <w:basedOn w:val="a"/>
    <w:rsid w:val="0045605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xl85">
    <w:name w:val="xl85"/>
    <w:basedOn w:val="a"/>
    <w:rsid w:val="0045605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6">
    <w:name w:val="xl86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7">
    <w:name w:val="xl87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8">
    <w:name w:val="xl88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xl89">
    <w:name w:val="xl89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lang w:bidi="ar-SA"/>
    </w:rPr>
  </w:style>
  <w:style w:type="paragraph" w:customStyle="1" w:styleId="xl90">
    <w:name w:val="xl90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xl91">
    <w:name w:val="xl91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xl92">
    <w:name w:val="xl92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xl93">
    <w:name w:val="xl93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4">
    <w:name w:val="xl94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5">
    <w:name w:val="xl95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6">
    <w:name w:val="xl96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7">
    <w:name w:val="xl97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8">
    <w:name w:val="xl98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xl99">
    <w:name w:val="xl99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lang w:bidi="ar-SA"/>
    </w:rPr>
  </w:style>
  <w:style w:type="paragraph" w:customStyle="1" w:styleId="xl100">
    <w:name w:val="xl100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1">
    <w:name w:val="xl101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2">
    <w:name w:val="xl102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3">
    <w:name w:val="xl103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xl104">
    <w:name w:val="xl104"/>
    <w:basedOn w:val="a"/>
    <w:rsid w:val="00456055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xl105">
    <w:name w:val="xl105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6">
    <w:name w:val="xl106"/>
    <w:basedOn w:val="a"/>
    <w:rsid w:val="00456055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7">
    <w:name w:val="xl107"/>
    <w:basedOn w:val="a"/>
    <w:rsid w:val="0045605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8">
    <w:name w:val="xl108"/>
    <w:basedOn w:val="a"/>
    <w:rsid w:val="0045605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9">
    <w:name w:val="xl109"/>
    <w:basedOn w:val="a"/>
    <w:rsid w:val="00456055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10">
    <w:name w:val="xl110"/>
    <w:basedOn w:val="a"/>
    <w:rsid w:val="00456055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5">
    <w:name w:val="xl65"/>
    <w:basedOn w:val="a"/>
    <w:rsid w:val="00456055"/>
    <w:pPr>
      <w:widowControl/>
      <w:spacing w:before="100" w:beforeAutospacing="1" w:after="100" w:afterAutospacing="1"/>
    </w:pPr>
    <w:rPr>
      <w:rFonts w:ascii="Arial CYR" w:eastAsia="Times New Roman" w:hAnsi="Arial CYR" w:cs="Arial CYR"/>
      <w:color w:val="auto"/>
      <w:lang w:bidi="ar-SA"/>
    </w:rPr>
  </w:style>
  <w:style w:type="paragraph" w:customStyle="1" w:styleId="xl66">
    <w:name w:val="xl66"/>
    <w:basedOn w:val="a"/>
    <w:rsid w:val="00456055"/>
    <w:pPr>
      <w:widowControl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lang w:bidi="ar-SA"/>
    </w:rPr>
  </w:style>
  <w:style w:type="paragraph" w:customStyle="1" w:styleId="xl111">
    <w:name w:val="xl111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2">
    <w:name w:val="xl112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3">
    <w:name w:val="xl113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4">
    <w:name w:val="xl114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ConsPlusNormal">
    <w:name w:val="ConsPlusNormal"/>
    <w:rsid w:val="00456055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xl115">
    <w:name w:val="xl115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16">
    <w:name w:val="xl116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xl117">
    <w:name w:val="xl117"/>
    <w:basedOn w:val="a"/>
    <w:rsid w:val="00456055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8">
    <w:name w:val="xl118"/>
    <w:basedOn w:val="a"/>
    <w:rsid w:val="0045605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9">
    <w:name w:val="xl119"/>
    <w:basedOn w:val="a"/>
    <w:rsid w:val="0045605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20">
    <w:name w:val="xl120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21">
    <w:name w:val="xl121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xl122">
    <w:name w:val="xl122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lang w:bidi="ar-SA"/>
    </w:rPr>
  </w:style>
  <w:style w:type="paragraph" w:customStyle="1" w:styleId="xl123">
    <w:name w:val="xl123"/>
    <w:basedOn w:val="a"/>
    <w:rsid w:val="0045605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24">
    <w:name w:val="xl124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xl125">
    <w:name w:val="xl125"/>
    <w:basedOn w:val="a"/>
    <w:rsid w:val="004560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xl126">
    <w:name w:val="xl126"/>
    <w:basedOn w:val="a"/>
    <w:rsid w:val="00456055"/>
    <w:pPr>
      <w:widowControl/>
      <w:spacing w:before="100" w:beforeAutospacing="1" w:after="100" w:afterAutospacing="1"/>
      <w:ind w:firstLineChars="600" w:firstLine="60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27">
    <w:name w:val="xl127"/>
    <w:basedOn w:val="a"/>
    <w:rsid w:val="00456055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28">
    <w:name w:val="xl128"/>
    <w:basedOn w:val="a"/>
    <w:rsid w:val="00456055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numbering" w:customStyle="1" w:styleId="11">
    <w:name w:val="Нет списка11"/>
    <w:next w:val="a2"/>
    <w:semiHidden/>
    <w:unhideWhenUsed/>
    <w:rsid w:val="00456055"/>
  </w:style>
  <w:style w:type="numbering" w:customStyle="1" w:styleId="111">
    <w:name w:val="Нет списка111"/>
    <w:next w:val="a2"/>
    <w:semiHidden/>
    <w:rsid w:val="00456055"/>
  </w:style>
  <w:style w:type="paragraph" w:customStyle="1" w:styleId="10">
    <w:name w:val="Заголовок1"/>
    <w:basedOn w:val="a"/>
    <w:next w:val="a"/>
    <w:link w:val="af1"/>
    <w:uiPriority w:val="10"/>
    <w:qFormat/>
    <w:rsid w:val="00456055"/>
    <w:pPr>
      <w:contextualSpacing/>
    </w:pPr>
    <w:rPr>
      <w:rFonts w:ascii="Calibri Light" w:eastAsia="Times New Roman" w:hAnsi="Calibri Light" w:cs="Times New Roman"/>
      <w:color w:val="auto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10"/>
    <w:uiPriority w:val="10"/>
    <w:rsid w:val="00456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e">
    <w:name w:val="Title"/>
    <w:basedOn w:val="a"/>
    <w:next w:val="a"/>
    <w:link w:val="12"/>
    <w:uiPriority w:val="10"/>
    <w:qFormat/>
    <w:rsid w:val="0045605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2">
    <w:name w:val="Заголовок Знак1"/>
    <w:basedOn w:val="a0"/>
    <w:link w:val="ae"/>
    <w:uiPriority w:val="10"/>
    <w:rsid w:val="0045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ysokaya-gora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DE20-53F6-4A00-8983-21B9FBA0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53</Pages>
  <Words>12813</Words>
  <Characters>73035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19</cp:revision>
  <cp:lastPrinted>2022-03-31T13:28:00Z</cp:lastPrinted>
  <dcterms:created xsi:type="dcterms:W3CDTF">2017-01-11T06:28:00Z</dcterms:created>
  <dcterms:modified xsi:type="dcterms:W3CDTF">2022-04-26T05:58:00Z</dcterms:modified>
</cp:coreProperties>
</file>