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-461010</wp:posOffset>
            </wp:positionH>
            <wp:positionV relativeFrom="paragraph">
              <wp:posOffset>-348615</wp:posOffset>
            </wp:positionV>
            <wp:extent cx="2379345" cy="97155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0C" w:rsidRPr="00A6690F" w:rsidRDefault="00366A0C" w:rsidP="00366A0C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66A0C" w:rsidRPr="00366A0C" w:rsidRDefault="0023124C" w:rsidP="00366A0C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3</w:t>
      </w:r>
      <w:r w:rsidRPr="0049783B">
        <w:rPr>
          <w:rFonts w:ascii="Segoe UI" w:hAnsi="Segoe UI" w:cs="Segoe UI"/>
          <w:b/>
          <w:sz w:val="24"/>
          <w:szCs w:val="28"/>
          <w:lang w:eastAsia="sk-SK"/>
        </w:rPr>
        <w:t>1</w:t>
      </w:r>
      <w:r w:rsidR="00C221A5">
        <w:rPr>
          <w:rFonts w:ascii="Segoe UI" w:hAnsi="Segoe UI" w:cs="Segoe UI"/>
          <w:b/>
          <w:sz w:val="24"/>
          <w:szCs w:val="28"/>
          <w:lang w:eastAsia="sk-SK"/>
        </w:rPr>
        <w:t>.03</w:t>
      </w:r>
      <w:r w:rsidR="00366A0C">
        <w:rPr>
          <w:rFonts w:ascii="Segoe UI" w:hAnsi="Segoe UI" w:cs="Segoe UI"/>
          <w:b/>
          <w:sz w:val="24"/>
          <w:szCs w:val="28"/>
          <w:lang w:eastAsia="sk-SK"/>
        </w:rPr>
        <w:t>.2022</w:t>
      </w:r>
    </w:p>
    <w:p w:rsidR="00AA27AD" w:rsidRDefault="00AA27AD" w:rsidP="00AA27AD">
      <w:pPr>
        <w:jc w:val="center"/>
        <w:rPr>
          <w:rFonts w:ascii="Segoe UI" w:hAnsi="Segoe UI" w:cs="Segoe UI"/>
          <w:b/>
          <w:sz w:val="28"/>
          <w:szCs w:val="28"/>
          <w:lang w:val="tt-RU"/>
        </w:rPr>
      </w:pPr>
      <w:r>
        <w:rPr>
          <w:rFonts w:ascii="Segoe UI" w:hAnsi="Segoe UI" w:cs="Segoe UI"/>
          <w:b/>
          <w:sz w:val="28"/>
          <w:szCs w:val="28"/>
          <w:lang w:val="tt-RU"/>
        </w:rPr>
        <w:t xml:space="preserve">В Татарстане продолжается работа по выявлению правообладателей </w:t>
      </w:r>
      <w:r w:rsidRPr="00AA27AD">
        <w:rPr>
          <w:rFonts w:ascii="Segoe UI" w:hAnsi="Segoe UI" w:cs="Segoe UI"/>
          <w:b/>
          <w:sz w:val="28"/>
          <w:szCs w:val="28"/>
          <w:lang w:val="tt-RU"/>
        </w:rPr>
        <w:t xml:space="preserve">ранее </w:t>
      </w:r>
      <w:r>
        <w:rPr>
          <w:rFonts w:ascii="Segoe UI" w:hAnsi="Segoe UI" w:cs="Segoe UI"/>
          <w:b/>
          <w:sz w:val="28"/>
          <w:szCs w:val="28"/>
          <w:lang w:val="tt-RU"/>
        </w:rPr>
        <w:t>учтенных объектов недвижимости</w:t>
      </w:r>
    </w:p>
    <w:p w:rsidR="009B08BA" w:rsidRDefault="009B08BA" w:rsidP="00ED33AE">
      <w:pPr>
        <w:jc w:val="both"/>
        <w:rPr>
          <w:rFonts w:ascii="Segoe UI" w:hAnsi="Segoe UI" w:cs="Segoe UI"/>
          <w:sz w:val="24"/>
          <w:szCs w:val="24"/>
        </w:rPr>
      </w:pPr>
    </w:p>
    <w:p w:rsidR="00ED33AE" w:rsidRPr="0088196D" w:rsidRDefault="0049783B" w:rsidP="00ED33A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данным Росреестра</w:t>
      </w:r>
      <w:r w:rsidR="003B4E1D">
        <w:rPr>
          <w:rFonts w:ascii="Segoe UI" w:hAnsi="Segoe UI" w:cs="Segoe UI"/>
          <w:sz w:val="24"/>
          <w:szCs w:val="24"/>
        </w:rPr>
        <w:t xml:space="preserve"> Татарстана, з</w:t>
      </w:r>
      <w:r w:rsidR="003B4E1D" w:rsidRPr="0088196D">
        <w:rPr>
          <w:rFonts w:ascii="Segoe UI" w:hAnsi="Segoe UI" w:cs="Segoe UI"/>
          <w:sz w:val="24"/>
          <w:szCs w:val="24"/>
        </w:rPr>
        <w:t xml:space="preserve">а </w:t>
      </w:r>
      <w:r w:rsidR="003B4E1D">
        <w:rPr>
          <w:rFonts w:ascii="Segoe UI" w:hAnsi="Segoe UI" w:cs="Segoe UI"/>
          <w:sz w:val="24"/>
          <w:szCs w:val="24"/>
        </w:rPr>
        <w:t>9 месяцев с начала действия</w:t>
      </w:r>
      <w:r w:rsidR="00810A14">
        <w:rPr>
          <w:rFonts w:ascii="Segoe UI" w:hAnsi="Segoe UI" w:cs="Segoe UI"/>
          <w:sz w:val="24"/>
          <w:szCs w:val="24"/>
        </w:rPr>
        <w:t xml:space="preserve"> на территории республики</w:t>
      </w:r>
      <w:r w:rsidR="00D12E11">
        <w:rPr>
          <w:rFonts w:ascii="Segoe UI" w:hAnsi="Segoe UI" w:cs="Segoe UI"/>
          <w:sz w:val="24"/>
          <w:szCs w:val="24"/>
        </w:rPr>
        <w:t xml:space="preserve"> закона о выявлении </w:t>
      </w:r>
      <w:r w:rsidR="003B4E1D" w:rsidRPr="003B4E1D">
        <w:rPr>
          <w:rFonts w:ascii="Segoe UI" w:hAnsi="Segoe UI" w:cs="Segoe UI"/>
          <w:sz w:val="24"/>
          <w:szCs w:val="24"/>
        </w:rPr>
        <w:t>правообладателей ранее учтенных объектов недвижимости</w:t>
      </w:r>
      <w:r w:rsidR="003B4E1D">
        <w:rPr>
          <w:rFonts w:ascii="Segoe UI" w:hAnsi="Segoe UI" w:cs="Segoe UI"/>
          <w:sz w:val="24"/>
          <w:szCs w:val="24"/>
        </w:rPr>
        <w:t xml:space="preserve"> подтверждены права собственности на 6,1 тысяч</w:t>
      </w:r>
      <w:r w:rsidR="003B4E1D" w:rsidRPr="0088196D">
        <w:rPr>
          <w:rFonts w:ascii="Segoe UI" w:hAnsi="Segoe UI" w:cs="Segoe UI"/>
          <w:sz w:val="24"/>
          <w:szCs w:val="24"/>
        </w:rPr>
        <w:t xml:space="preserve"> объектов недвижимости</w:t>
      </w:r>
      <w:r w:rsidR="003B4E1D">
        <w:rPr>
          <w:rFonts w:ascii="Segoe UI" w:hAnsi="Segoe UI" w:cs="Segoe UI"/>
          <w:sz w:val="24"/>
          <w:szCs w:val="24"/>
        </w:rPr>
        <w:t>,</w:t>
      </w:r>
      <w:r w:rsidR="003B4E1D" w:rsidRPr="0088196D">
        <w:rPr>
          <w:rFonts w:ascii="Segoe UI" w:hAnsi="Segoe UI" w:cs="Segoe UI"/>
          <w:sz w:val="24"/>
          <w:szCs w:val="24"/>
        </w:rPr>
        <w:t xml:space="preserve"> более </w:t>
      </w:r>
      <w:r w:rsidR="003B4E1D">
        <w:rPr>
          <w:rFonts w:ascii="Segoe UI" w:hAnsi="Segoe UI" w:cs="Segoe UI"/>
          <w:sz w:val="24"/>
          <w:szCs w:val="24"/>
        </w:rPr>
        <w:t>6,</w:t>
      </w:r>
      <w:r w:rsidR="003B4E1D" w:rsidRPr="0088196D">
        <w:rPr>
          <w:rFonts w:ascii="Segoe UI" w:hAnsi="Segoe UI" w:cs="Segoe UI"/>
          <w:sz w:val="24"/>
          <w:szCs w:val="24"/>
        </w:rPr>
        <w:t xml:space="preserve">5 тысяч </w:t>
      </w:r>
      <w:r w:rsidR="00810A14">
        <w:rPr>
          <w:rFonts w:ascii="Segoe UI" w:hAnsi="Segoe UI" w:cs="Segoe UI"/>
          <w:sz w:val="24"/>
          <w:szCs w:val="24"/>
        </w:rPr>
        <w:t>-</w:t>
      </w:r>
      <w:r w:rsidR="003B4E1D">
        <w:rPr>
          <w:rFonts w:ascii="Segoe UI" w:hAnsi="Segoe UI" w:cs="Segoe UI"/>
          <w:sz w:val="24"/>
          <w:szCs w:val="24"/>
        </w:rPr>
        <w:t xml:space="preserve"> снято с</w:t>
      </w:r>
      <w:r w:rsidR="00810A14">
        <w:rPr>
          <w:rFonts w:ascii="Segoe UI" w:hAnsi="Segoe UI" w:cs="Segoe UI"/>
          <w:sz w:val="24"/>
          <w:szCs w:val="24"/>
        </w:rPr>
        <w:t xml:space="preserve"> кадастрового </w:t>
      </w:r>
      <w:bookmarkStart w:id="0" w:name="_GoBack"/>
      <w:bookmarkEnd w:id="0"/>
      <w:r w:rsidR="003B4E1D">
        <w:rPr>
          <w:rFonts w:ascii="Segoe UI" w:hAnsi="Segoe UI" w:cs="Segoe UI"/>
          <w:sz w:val="24"/>
          <w:szCs w:val="24"/>
        </w:rPr>
        <w:t>учета.</w:t>
      </w:r>
      <w:r w:rsidR="00E7270F" w:rsidRPr="00E7270F">
        <w:rPr>
          <w:rFonts w:ascii="Segoe UI" w:hAnsi="Segoe UI" w:cs="Segoe UI"/>
          <w:sz w:val="24"/>
          <w:szCs w:val="24"/>
        </w:rPr>
        <w:t xml:space="preserve"> </w:t>
      </w:r>
    </w:p>
    <w:p w:rsidR="000A72E7" w:rsidRDefault="00810A14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243887">
        <w:rPr>
          <w:rFonts w:ascii="Segoe UI" w:hAnsi="Segoe UI" w:cs="Segoe UI"/>
          <w:b/>
          <w:sz w:val="24"/>
          <w:szCs w:val="24"/>
        </w:rPr>
        <w:t>Напомним,</w:t>
      </w:r>
      <w:r>
        <w:rPr>
          <w:rFonts w:ascii="Segoe UI" w:hAnsi="Segoe UI" w:cs="Segoe UI"/>
          <w:sz w:val="24"/>
          <w:szCs w:val="24"/>
        </w:rPr>
        <w:t xml:space="preserve"> федеральный закон</w:t>
      </w:r>
      <w:r w:rsidR="00426EBE" w:rsidRPr="00AA27AD">
        <w:rPr>
          <w:rFonts w:ascii="Segoe UI" w:hAnsi="Segoe UI" w:cs="Segoe UI"/>
          <w:sz w:val="24"/>
          <w:szCs w:val="24"/>
        </w:rPr>
        <w:t>, который устанавливает порядок выявления правообладателей ранее учтенных объектов недвижимости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AA27AD">
        <w:rPr>
          <w:rFonts w:ascii="Segoe UI" w:hAnsi="Segoe UI" w:cs="Segoe UI"/>
          <w:sz w:val="24"/>
          <w:szCs w:val="24"/>
        </w:rPr>
        <w:t>№518-ФЗ</w:t>
      </w:r>
      <w:r w:rsidR="00E7270F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вступил в силу </w:t>
      </w:r>
      <w:r w:rsidR="00E7270F">
        <w:rPr>
          <w:rFonts w:ascii="Segoe UI" w:hAnsi="Segoe UI" w:cs="Segoe UI"/>
          <w:sz w:val="24"/>
          <w:szCs w:val="24"/>
        </w:rPr>
        <w:t xml:space="preserve">с 29 июня 2021 года. </w:t>
      </w:r>
    </w:p>
    <w:p w:rsidR="00ED33AE" w:rsidRDefault="000A72E7" w:rsidP="009971DB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44294D" w:rsidRPr="00435189">
        <w:rPr>
          <w:rFonts w:ascii="Segoe UI" w:hAnsi="Segoe UI" w:cs="Segoe UI"/>
          <w:i/>
          <w:sz w:val="24"/>
          <w:szCs w:val="24"/>
        </w:rPr>
        <w:t>«</w:t>
      </w:r>
      <w:r w:rsidR="00797910">
        <w:rPr>
          <w:rFonts w:ascii="Segoe UI" w:hAnsi="Segoe UI" w:cs="Segoe UI"/>
          <w:i/>
          <w:sz w:val="24"/>
          <w:szCs w:val="24"/>
        </w:rPr>
        <w:t xml:space="preserve">Данный </w:t>
      </w:r>
      <w:r w:rsidR="00797910" w:rsidRPr="00C3223E">
        <w:rPr>
          <w:rFonts w:ascii="Segoe UI" w:hAnsi="Segoe UI" w:cs="Segoe UI"/>
          <w:sz w:val="24"/>
          <w:szCs w:val="24"/>
        </w:rPr>
        <w:t>закон направлен на установление актуальных и достоверных сведений о правообладателях ранее учтенных объектов недвижимости</w:t>
      </w:r>
      <w:r w:rsidR="00797910">
        <w:rPr>
          <w:rFonts w:ascii="Segoe UI" w:hAnsi="Segoe UI" w:cs="Segoe UI"/>
          <w:sz w:val="24"/>
          <w:szCs w:val="24"/>
        </w:rPr>
        <w:t>. Между тем в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890700" w:rsidRPr="00435189">
        <w:rPr>
          <w:rFonts w:ascii="Segoe UI" w:hAnsi="Segoe UI" w:cs="Segoe UI"/>
          <w:i/>
          <w:sz w:val="24"/>
          <w:szCs w:val="24"/>
        </w:rPr>
        <w:t>Татарстан</w:t>
      </w:r>
      <w:r w:rsidR="00AA27AD" w:rsidRPr="00435189">
        <w:rPr>
          <w:rFonts w:ascii="Segoe UI" w:hAnsi="Segoe UI" w:cs="Segoe UI"/>
          <w:i/>
          <w:sz w:val="24"/>
          <w:szCs w:val="24"/>
        </w:rPr>
        <w:t>е</w:t>
      </w:r>
      <w:r w:rsidR="00797910">
        <w:rPr>
          <w:rFonts w:ascii="Segoe UI" w:hAnsi="Segoe UI" w:cs="Segoe UI"/>
          <w:i/>
          <w:sz w:val="24"/>
          <w:szCs w:val="24"/>
        </w:rPr>
        <w:t xml:space="preserve"> </w:t>
      </w:r>
      <w:r w:rsidR="009B08BA">
        <w:rPr>
          <w:rFonts w:ascii="Segoe UI" w:hAnsi="Segoe UI" w:cs="Segoe UI"/>
          <w:i/>
          <w:sz w:val="24"/>
          <w:szCs w:val="24"/>
        </w:rPr>
        <w:t>порядка 700 тысяч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объектов, которые</w:t>
      </w:r>
      <w:r w:rsidR="00C3368C" w:rsidRPr="00435189">
        <w:rPr>
          <w:rFonts w:ascii="Segoe UI" w:hAnsi="Segoe UI" w:cs="Segoe UI"/>
          <w:i/>
          <w:sz w:val="24"/>
          <w:szCs w:val="24"/>
        </w:rPr>
        <w:t xml:space="preserve"> не имеют сведений о правообладателях</w:t>
      </w:r>
      <w:r w:rsidR="00AA27AD" w:rsidRPr="00435189">
        <w:rPr>
          <w:rFonts w:ascii="Segoe UI" w:hAnsi="Segoe UI" w:cs="Segoe UI"/>
          <w:i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>При этом в</w:t>
      </w:r>
      <w:r w:rsidR="00797910">
        <w:rPr>
          <w:rFonts w:ascii="Segoe UI" w:hAnsi="Segoe UI" w:cs="Segoe UI"/>
          <w:i/>
          <w:sz w:val="24"/>
          <w:szCs w:val="24"/>
        </w:rPr>
        <w:t>ажно понимать, что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="00B0111E" w:rsidRPr="00435189">
        <w:rPr>
          <w:rFonts w:ascii="Segoe UI" w:hAnsi="Segoe UI" w:cs="Segoe UI"/>
          <w:i/>
          <w:sz w:val="24"/>
          <w:szCs w:val="24"/>
        </w:rPr>
        <w:t>н</w:t>
      </w:r>
      <w:r w:rsidR="009971DB" w:rsidRPr="00435189">
        <w:rPr>
          <w:rFonts w:ascii="Segoe UI" w:hAnsi="Segoe UI" w:cs="Segoe UI"/>
          <w:i/>
          <w:sz w:val="24"/>
          <w:szCs w:val="24"/>
        </w:rPr>
        <w:t>аличие</w:t>
      </w:r>
      <w:r w:rsidR="00F24F11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записи в ЕГРН позволяет </w:t>
      </w:r>
      <w:r w:rsidR="00435189">
        <w:rPr>
          <w:rFonts w:ascii="Segoe UI" w:hAnsi="Segoe UI" w:cs="Segoe UI"/>
          <w:sz w:val="24"/>
          <w:szCs w:val="24"/>
        </w:rPr>
        <w:t xml:space="preserve">наполнить реестр недвижимости </w:t>
      </w:r>
      <w:r w:rsidR="00435189" w:rsidRPr="0088196D">
        <w:rPr>
          <w:rFonts w:ascii="Segoe UI" w:hAnsi="Segoe UI" w:cs="Segoe UI"/>
          <w:sz w:val="24"/>
          <w:szCs w:val="24"/>
        </w:rPr>
        <w:t>контактными данными правооблада</w:t>
      </w:r>
      <w:r w:rsidR="00435189">
        <w:rPr>
          <w:rFonts w:ascii="Segoe UI" w:hAnsi="Segoe UI" w:cs="Segoe UI"/>
          <w:sz w:val="24"/>
          <w:szCs w:val="24"/>
        </w:rPr>
        <w:t>телей</w:t>
      </w:r>
      <w:r w:rsidR="00804B7D">
        <w:rPr>
          <w:rFonts w:ascii="Segoe UI" w:hAnsi="Segoe UI" w:cs="Segoe UI"/>
          <w:sz w:val="24"/>
          <w:szCs w:val="24"/>
        </w:rPr>
        <w:t xml:space="preserve">, 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защитить </w:t>
      </w:r>
      <w:r w:rsidR="009971DB" w:rsidRPr="00435189">
        <w:rPr>
          <w:rFonts w:ascii="Segoe UI" w:hAnsi="Segoe UI" w:cs="Segoe UI"/>
          <w:i/>
          <w:sz w:val="24"/>
          <w:szCs w:val="24"/>
        </w:rPr>
        <w:t>прав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а граждан </w:t>
      </w:r>
      <w:r w:rsidR="009971DB" w:rsidRPr="00435189">
        <w:rPr>
          <w:rFonts w:ascii="Segoe UI" w:hAnsi="Segoe UI" w:cs="Segoe UI"/>
          <w:i/>
          <w:sz w:val="24"/>
          <w:szCs w:val="24"/>
        </w:rPr>
        <w:t>от мошенни</w:t>
      </w:r>
      <w:r w:rsidR="00ED33AE" w:rsidRPr="00435189">
        <w:rPr>
          <w:rFonts w:ascii="Segoe UI" w:hAnsi="Segoe UI" w:cs="Segoe UI"/>
          <w:i/>
          <w:sz w:val="24"/>
          <w:szCs w:val="24"/>
        </w:rPr>
        <w:t>ческих действий с их имуществом</w:t>
      </w:r>
      <w:r w:rsidR="00435189">
        <w:rPr>
          <w:rFonts w:ascii="Segoe UI" w:hAnsi="Segoe UI" w:cs="Segoe UI"/>
          <w:i/>
          <w:sz w:val="24"/>
          <w:szCs w:val="24"/>
        </w:rPr>
        <w:t>, а самим собственникам</w:t>
      </w:r>
      <w:r w:rsidR="009971DB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6219BA" w:rsidRPr="00435189">
        <w:rPr>
          <w:rFonts w:ascii="Segoe UI" w:hAnsi="Segoe UI" w:cs="Segoe UI"/>
          <w:i/>
          <w:sz w:val="24"/>
          <w:szCs w:val="24"/>
        </w:rPr>
        <w:t>свободно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им</w:t>
      </w:r>
      <w:r w:rsidR="006219BA" w:rsidRPr="00435189">
        <w:rPr>
          <w:rFonts w:ascii="Segoe UI" w:hAnsi="Segoe UI" w:cs="Segoe UI"/>
          <w:i/>
          <w:sz w:val="24"/>
          <w:szCs w:val="24"/>
        </w:rPr>
        <w:t xml:space="preserve"> распоряжаться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», - </w:t>
      </w:r>
      <w:r w:rsidR="00435189" w:rsidRPr="00435189">
        <w:rPr>
          <w:rFonts w:ascii="Segoe UI" w:hAnsi="Segoe UI" w:cs="Segoe UI"/>
          <w:i/>
          <w:sz w:val="24"/>
          <w:szCs w:val="24"/>
        </w:rPr>
        <w:t>поясняет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Росреестра по Республике Татарстан Лилия Бурганова. </w:t>
      </w:r>
    </w:p>
    <w:p w:rsidR="00507B5F" w:rsidRPr="0088196D" w:rsidRDefault="00804B7D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 б</w:t>
      </w:r>
      <w:r w:rsidRPr="00804B7D">
        <w:rPr>
          <w:rFonts w:ascii="Segoe UI" w:hAnsi="Segoe UI" w:cs="Segoe UI"/>
          <w:sz w:val="24"/>
          <w:szCs w:val="24"/>
        </w:rPr>
        <w:t>лагодаря наличию в ЕГРН электронной почты правообладатель может оперативно получить из Росреестра</w:t>
      </w:r>
      <w:r>
        <w:rPr>
          <w:rFonts w:ascii="Segoe UI" w:hAnsi="Segoe UI" w:cs="Segoe UI"/>
          <w:sz w:val="24"/>
          <w:szCs w:val="24"/>
        </w:rPr>
        <w:t xml:space="preserve"> Татарстана</w:t>
      </w:r>
      <w:r w:rsidRPr="00804B7D">
        <w:rPr>
          <w:rFonts w:ascii="Segoe UI" w:hAnsi="Segoe UI" w:cs="Segoe UI"/>
          <w:sz w:val="24"/>
          <w:szCs w:val="24"/>
        </w:rPr>
        <w:t xml:space="preserve"> информацию о действиях с его недвижимостью. </w:t>
      </w:r>
      <w:r w:rsidR="00435189">
        <w:rPr>
          <w:rFonts w:ascii="Segoe UI" w:hAnsi="Segoe UI" w:cs="Segoe UI"/>
          <w:sz w:val="24"/>
          <w:szCs w:val="24"/>
        </w:rPr>
        <w:t xml:space="preserve">Также </w:t>
      </w:r>
      <w:r w:rsidR="00B42621">
        <w:rPr>
          <w:rFonts w:ascii="Segoe UI" w:hAnsi="Segoe UI" w:cs="Segoe UI"/>
          <w:sz w:val="24"/>
          <w:szCs w:val="24"/>
        </w:rPr>
        <w:t xml:space="preserve">сведения о ранее учтенных правах на объекты недвижимости позволяют </w:t>
      </w:r>
      <w:r>
        <w:rPr>
          <w:rFonts w:ascii="Segoe UI" w:hAnsi="Segoe UI" w:cs="Segoe UI"/>
          <w:sz w:val="24"/>
          <w:szCs w:val="24"/>
        </w:rPr>
        <w:t>обеспечить</w:t>
      </w:r>
      <w:r w:rsidR="00B42621" w:rsidRPr="00194D54">
        <w:rPr>
          <w:rFonts w:ascii="Segoe UI" w:hAnsi="Segoe UI" w:cs="Segoe UI"/>
          <w:sz w:val="24"/>
          <w:szCs w:val="24"/>
        </w:rPr>
        <w:t xml:space="preserve"> согласование с правообладателями земельных</w:t>
      </w:r>
      <w:r w:rsidR="00366A0C">
        <w:rPr>
          <w:rFonts w:ascii="Segoe UI" w:hAnsi="Segoe UI" w:cs="Segoe UI"/>
          <w:sz w:val="24"/>
          <w:szCs w:val="24"/>
        </w:rPr>
        <w:t xml:space="preserve"> участков местоположения границ </w:t>
      </w:r>
      <w:r w:rsidR="00B42621" w:rsidRPr="00194D54">
        <w:rPr>
          <w:rFonts w:ascii="Segoe UI" w:hAnsi="Segoe UI" w:cs="Segoe UI"/>
          <w:sz w:val="24"/>
          <w:szCs w:val="24"/>
        </w:rPr>
        <w:t>смежных земельных участков, что поможет избежать возникновения земельных споров.</w:t>
      </w:r>
      <w:r>
        <w:rPr>
          <w:rFonts w:ascii="Segoe UI" w:hAnsi="Segoe UI" w:cs="Segoe UI"/>
          <w:sz w:val="24"/>
          <w:szCs w:val="24"/>
        </w:rPr>
        <w:t xml:space="preserve"> </w:t>
      </w:r>
      <w:r w:rsidR="004948CD">
        <w:rPr>
          <w:rFonts w:ascii="Segoe UI" w:hAnsi="Segoe UI" w:cs="Segoe UI"/>
          <w:sz w:val="24"/>
          <w:szCs w:val="24"/>
        </w:rPr>
        <w:t xml:space="preserve">Имеющиеся </w:t>
      </w:r>
      <w:r w:rsidR="00DD4D12">
        <w:rPr>
          <w:rFonts w:ascii="Segoe UI" w:hAnsi="Segoe UI" w:cs="Segoe UI"/>
          <w:sz w:val="24"/>
          <w:szCs w:val="24"/>
        </w:rPr>
        <w:t>записи в ЕГРН</w:t>
      </w:r>
      <w:r>
        <w:rPr>
          <w:rFonts w:ascii="Segoe UI" w:hAnsi="Segoe UI" w:cs="Segoe UI"/>
          <w:sz w:val="24"/>
          <w:szCs w:val="24"/>
        </w:rPr>
        <w:t xml:space="preserve"> дают </w:t>
      </w:r>
      <w:r w:rsidR="00EF5B37">
        <w:rPr>
          <w:rFonts w:ascii="Segoe UI" w:hAnsi="Segoe UI" w:cs="Segoe UI"/>
          <w:sz w:val="24"/>
          <w:szCs w:val="24"/>
        </w:rPr>
        <w:t xml:space="preserve">возможность </w:t>
      </w:r>
      <w:r w:rsidR="00F207A7" w:rsidRPr="0088196D">
        <w:rPr>
          <w:rFonts w:ascii="Segoe UI" w:hAnsi="Segoe UI" w:cs="Segoe UI"/>
          <w:sz w:val="24"/>
          <w:szCs w:val="24"/>
        </w:rPr>
        <w:t>гражданам получить компенсацию в случае изъятия объекта для нужд государства (</w:t>
      </w:r>
      <w:r>
        <w:rPr>
          <w:rFonts w:ascii="Segoe UI" w:hAnsi="Segoe UI" w:cs="Segoe UI"/>
          <w:sz w:val="24"/>
          <w:szCs w:val="24"/>
        </w:rPr>
        <w:t>например, при строительстве</w:t>
      </w:r>
      <w:r w:rsidR="00F207A7" w:rsidRPr="0088196D">
        <w:rPr>
          <w:rFonts w:ascii="Segoe UI" w:hAnsi="Segoe UI" w:cs="Segoe UI"/>
          <w:sz w:val="24"/>
          <w:szCs w:val="24"/>
        </w:rPr>
        <w:t xml:space="preserve"> дорог, учреждений</w:t>
      </w:r>
      <w:r>
        <w:rPr>
          <w:rFonts w:ascii="Segoe UI" w:hAnsi="Segoe UI" w:cs="Segoe UI"/>
          <w:sz w:val="24"/>
          <w:szCs w:val="24"/>
        </w:rPr>
        <w:t xml:space="preserve"> и т.д.) </w:t>
      </w:r>
      <w:r w:rsidR="00F207A7" w:rsidRPr="0088196D">
        <w:rPr>
          <w:rFonts w:ascii="Segoe UI" w:hAnsi="Segoe UI" w:cs="Segoe UI"/>
          <w:sz w:val="24"/>
          <w:szCs w:val="24"/>
        </w:rPr>
        <w:t>или страховые выплаты в случае катаклизмов (пожар, наводнение</w:t>
      </w:r>
      <w:r>
        <w:rPr>
          <w:rFonts w:ascii="Segoe UI" w:hAnsi="Segoe UI" w:cs="Segoe UI"/>
          <w:sz w:val="24"/>
          <w:szCs w:val="24"/>
        </w:rPr>
        <w:t xml:space="preserve"> и др</w:t>
      </w:r>
      <w:r w:rsidR="00F207A7" w:rsidRPr="0088196D">
        <w:rPr>
          <w:rFonts w:ascii="Segoe UI" w:hAnsi="Segoe UI" w:cs="Segoe UI"/>
          <w:sz w:val="24"/>
          <w:szCs w:val="24"/>
        </w:rPr>
        <w:t>).</w:t>
      </w:r>
    </w:p>
    <w:p w:rsidR="000A72E7" w:rsidRPr="00C3223E" w:rsidRDefault="000A72E7" w:rsidP="000A72E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р</w:t>
      </w:r>
      <w:r w:rsidRPr="00C3223E">
        <w:rPr>
          <w:rFonts w:ascii="Segoe UI" w:hAnsi="Segoe UI" w:cs="Segoe UI"/>
          <w:sz w:val="24"/>
          <w:szCs w:val="24"/>
        </w:rPr>
        <w:t>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самоуправления. Составление кадастровым инженером акта обследования в указанном случае для снятия объекта с кадастрового учета не потребуется.</w:t>
      </w:r>
    </w:p>
    <w:p w:rsidR="009B08BA" w:rsidRDefault="009B08BA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8196D">
        <w:rPr>
          <w:rFonts w:ascii="Segoe UI" w:hAnsi="Segoe UI" w:cs="Segoe UI"/>
          <w:b/>
          <w:sz w:val="24"/>
          <w:szCs w:val="24"/>
        </w:rPr>
        <w:lastRenderedPageBreak/>
        <w:t>Как зарегистрировать права на ранее учтенный объект недвижимости?</w:t>
      </w:r>
    </w:p>
    <w:p w:rsidR="009971DB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 xml:space="preserve">Полномочиями по выявлению правообладателей наделены органы государственной власти и органы местного самоуправления. </w:t>
      </w:r>
      <w:r w:rsidR="004948CD">
        <w:rPr>
          <w:rFonts w:ascii="Segoe UI" w:hAnsi="Segoe UI" w:cs="Segoe UI"/>
          <w:sz w:val="24"/>
          <w:szCs w:val="24"/>
        </w:rPr>
        <w:t xml:space="preserve">В рамках этой </w:t>
      </w:r>
      <w:r w:rsidRPr="0088196D">
        <w:rPr>
          <w:rFonts w:ascii="Segoe UI" w:hAnsi="Segoe UI" w:cs="Segoe UI"/>
          <w:sz w:val="24"/>
          <w:szCs w:val="24"/>
        </w:rPr>
        <w:t>работы муниципалитеты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правообладателя направляют информацию об этом в Росреестр</w:t>
      </w:r>
      <w:r w:rsidR="00243887">
        <w:rPr>
          <w:rFonts w:ascii="Segoe UI" w:hAnsi="Segoe UI" w:cs="Segoe UI"/>
          <w:sz w:val="24"/>
          <w:szCs w:val="24"/>
        </w:rPr>
        <w:t xml:space="preserve"> Татарстана</w:t>
      </w:r>
      <w:r w:rsidRPr="0088196D">
        <w:rPr>
          <w:rFonts w:ascii="Segoe UI" w:hAnsi="Segoe UI" w:cs="Segoe UI"/>
          <w:sz w:val="24"/>
          <w:szCs w:val="24"/>
        </w:rPr>
        <w:t xml:space="preserve"> для последующего внесения соответствующих сведений в ЕГРН.</w:t>
      </w:r>
    </w:p>
    <w:p w:rsidR="009971DB" w:rsidRPr="0088196D" w:rsidRDefault="00C3223E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Нужно ли что-то предпринять правообладателю</w:t>
      </w:r>
      <w:r w:rsidR="009971DB" w:rsidRPr="0088196D">
        <w:rPr>
          <w:rFonts w:ascii="Segoe UI" w:hAnsi="Segoe UI" w:cs="Segoe UI"/>
          <w:b/>
          <w:sz w:val="24"/>
          <w:szCs w:val="24"/>
        </w:rPr>
        <w:t>?</w:t>
      </w:r>
    </w:p>
    <w:p w:rsidR="00C3223E" w:rsidRPr="00C3223E" w:rsidRDefault="00C3223E" w:rsidP="00C3223E">
      <w:pPr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>Дополнительных действий со стороны правообладателей не требуется. При этом владельцы ранее учтенных объектов недвижимости могут самостоятельно зарегистрировать свои права. Для этого необходимо обратиться в МФЦ с заявлением о внесении сведений в ЕГРН о ранее учтенном объекте недвижимости и (или) государственной регистрации прав, приложив к нему правоустанавливающий документ на объект недвижимости.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D5A43">
        <w:rPr>
          <w:rFonts w:ascii="Segoe UI" w:hAnsi="Segoe UI" w:cs="Segoe UI"/>
          <w:b/>
          <w:sz w:val="24"/>
          <w:szCs w:val="24"/>
        </w:rPr>
        <w:t xml:space="preserve">Важно! </w:t>
      </w:r>
      <w:r w:rsidRPr="00C3223E">
        <w:rPr>
          <w:rFonts w:ascii="Segoe UI" w:hAnsi="Segoe UI" w:cs="Segoe UI"/>
          <w:sz w:val="24"/>
          <w:szCs w:val="24"/>
        </w:rPr>
        <w:t xml:space="preserve">С 1 января 2021 года государственная пошлина за регистрацию ранее возникших прав на объекты недвижимости не уплачивается. Соответствующие изменения внесены в Налоговый кодекс Российской Федерации, и действуют с 29 декабря 2020 года. </w:t>
      </w:r>
    </w:p>
    <w:p w:rsidR="00FD5A43" w:rsidRPr="00862119" w:rsidRDefault="00FD5A43" w:rsidP="00FD5A43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62119">
        <w:rPr>
          <w:rFonts w:ascii="Segoe UI" w:hAnsi="Segoe UI" w:cs="Segoe UI"/>
          <w:b/>
          <w:sz w:val="24"/>
          <w:szCs w:val="24"/>
        </w:rPr>
        <w:t>Как узнать, есть ли в ЕГРН сведения об объекте недвижимости?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>Проверить наличие сведений об объекте недвижимости в ЕГРН собственники могут самостоятельно. В этом им может помочь портал Росреестра. Самый простой вариант – сделать онлайн-запрос. Для этого достаточно обратиться к электронному сервису «Справочная информация по объектам недвижимости в режиме online» на сайте Росреестра.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 xml:space="preserve">Чтобы получить более подробные сведения, необходимо заказать выписку с помощью сервиса Росреестра </w:t>
      </w:r>
      <w:r w:rsidR="00862119">
        <w:rPr>
          <w:rFonts w:ascii="Segoe UI" w:hAnsi="Segoe UI" w:cs="Segoe UI"/>
          <w:sz w:val="24"/>
          <w:szCs w:val="24"/>
        </w:rPr>
        <w:t>(</w:t>
      </w:r>
      <w:r w:rsidRPr="00C3223E">
        <w:rPr>
          <w:rFonts w:ascii="Segoe UI" w:hAnsi="Segoe UI" w:cs="Segoe UI"/>
          <w:sz w:val="24"/>
          <w:szCs w:val="24"/>
        </w:rPr>
        <w:t>r</w:t>
      </w:r>
      <w:r w:rsidR="00862119">
        <w:rPr>
          <w:rFonts w:ascii="Segoe UI" w:hAnsi="Segoe UI" w:cs="Segoe UI"/>
          <w:sz w:val="24"/>
          <w:szCs w:val="24"/>
        </w:rPr>
        <w:t>osreestr.gov.ru</w:t>
      </w:r>
      <w:r w:rsidRPr="00C3223E">
        <w:rPr>
          <w:rFonts w:ascii="Segoe UI" w:hAnsi="Segoe UI" w:cs="Segoe UI"/>
          <w:sz w:val="24"/>
          <w:szCs w:val="24"/>
        </w:rPr>
        <w:t>), Единого портала государственных</w:t>
      </w:r>
      <w:r w:rsidR="00862119">
        <w:rPr>
          <w:rFonts w:ascii="Segoe UI" w:hAnsi="Segoe UI" w:cs="Segoe UI"/>
          <w:sz w:val="24"/>
          <w:szCs w:val="24"/>
        </w:rPr>
        <w:t xml:space="preserve"> и муниципальных услуг (</w:t>
      </w:r>
      <w:r w:rsidR="00CB0C92">
        <w:rPr>
          <w:rFonts w:ascii="Segoe UI" w:hAnsi="Segoe UI" w:cs="Segoe UI"/>
          <w:sz w:val="24"/>
          <w:szCs w:val="24"/>
        </w:rPr>
        <w:t>www.gosuslugi.ru</w:t>
      </w:r>
      <w:r w:rsidRPr="00C3223E">
        <w:rPr>
          <w:rFonts w:ascii="Segoe UI" w:hAnsi="Segoe UI" w:cs="Segoe UI"/>
          <w:sz w:val="24"/>
          <w:szCs w:val="24"/>
        </w:rPr>
        <w:t>) или на сайте Федераль</w:t>
      </w:r>
      <w:r w:rsidR="00862119">
        <w:rPr>
          <w:rFonts w:ascii="Segoe UI" w:hAnsi="Segoe UI" w:cs="Segoe UI"/>
          <w:sz w:val="24"/>
          <w:szCs w:val="24"/>
        </w:rPr>
        <w:t>ной кадастровой палаты (spv.kadastr.ru</w:t>
      </w:r>
      <w:r w:rsidRPr="00C3223E">
        <w:rPr>
          <w:rFonts w:ascii="Segoe UI" w:hAnsi="Segoe UI" w:cs="Segoe UI"/>
          <w:sz w:val="24"/>
          <w:szCs w:val="24"/>
        </w:rPr>
        <w:t>).</w:t>
      </w:r>
    </w:p>
    <w:p w:rsidR="00D3714A" w:rsidRPr="00D12E11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val="tt-RU"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Контакты для СМИ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Росреестра Татарстана 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255-25-80 – Галиуллина Галина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www.instagram.com/rosreestr_tatarstana</w:t>
      </w:r>
    </w:p>
    <w:p w:rsidR="00D3714A" w:rsidRPr="00D3714A" w:rsidRDefault="002737FE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5" w:history="1">
        <w:r w:rsidR="00D3714A" w:rsidRPr="00D3714A">
          <w:rPr>
            <w:rFonts w:eastAsia="Times New Roman"/>
          </w:rPr>
          <w:t>https://rosreestr.tatarstan.ru</w:t>
        </w:r>
      </w:hyperlink>
    </w:p>
    <w:p w:rsidR="009971DB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</w:p>
    <w:sectPr w:rsidR="009971DB" w:rsidRPr="00D3714A" w:rsidSect="002438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B7892"/>
    <w:rsid w:val="00021992"/>
    <w:rsid w:val="000A72E7"/>
    <w:rsid w:val="001344F6"/>
    <w:rsid w:val="0023124C"/>
    <w:rsid w:val="00243887"/>
    <w:rsid w:val="00250567"/>
    <w:rsid w:val="002737FE"/>
    <w:rsid w:val="00297249"/>
    <w:rsid w:val="002A7454"/>
    <w:rsid w:val="00345BBC"/>
    <w:rsid w:val="00366A0C"/>
    <w:rsid w:val="003B4E1D"/>
    <w:rsid w:val="00426EBE"/>
    <w:rsid w:val="00435189"/>
    <w:rsid w:val="0044294D"/>
    <w:rsid w:val="00461F6C"/>
    <w:rsid w:val="004948CD"/>
    <w:rsid w:val="0049783B"/>
    <w:rsid w:val="00507B5F"/>
    <w:rsid w:val="00517566"/>
    <w:rsid w:val="00530B07"/>
    <w:rsid w:val="006219BA"/>
    <w:rsid w:val="006B7892"/>
    <w:rsid w:val="006D4A72"/>
    <w:rsid w:val="00797910"/>
    <w:rsid w:val="007B0C1F"/>
    <w:rsid w:val="00804B7D"/>
    <w:rsid w:val="00810A14"/>
    <w:rsid w:val="00862119"/>
    <w:rsid w:val="0088196D"/>
    <w:rsid w:val="00890700"/>
    <w:rsid w:val="008D6F77"/>
    <w:rsid w:val="00927EAF"/>
    <w:rsid w:val="00944061"/>
    <w:rsid w:val="009971DB"/>
    <w:rsid w:val="009B08BA"/>
    <w:rsid w:val="00A14774"/>
    <w:rsid w:val="00A31EDE"/>
    <w:rsid w:val="00A571D3"/>
    <w:rsid w:val="00AA27AD"/>
    <w:rsid w:val="00B0111E"/>
    <w:rsid w:val="00B1323C"/>
    <w:rsid w:val="00B42621"/>
    <w:rsid w:val="00B93523"/>
    <w:rsid w:val="00C221A5"/>
    <w:rsid w:val="00C3223E"/>
    <w:rsid w:val="00C3368C"/>
    <w:rsid w:val="00C6050F"/>
    <w:rsid w:val="00CB0C92"/>
    <w:rsid w:val="00D12E11"/>
    <w:rsid w:val="00D3714A"/>
    <w:rsid w:val="00DD4D12"/>
    <w:rsid w:val="00E7270F"/>
    <w:rsid w:val="00E820AB"/>
    <w:rsid w:val="00ED33AE"/>
    <w:rsid w:val="00EF5B37"/>
    <w:rsid w:val="00F207A7"/>
    <w:rsid w:val="00F22E20"/>
    <w:rsid w:val="00F24F11"/>
    <w:rsid w:val="00FA56E9"/>
    <w:rsid w:val="00FD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D3"/>
    <w:rPr>
      <w:rFonts w:ascii="Segoe UI" w:hAnsi="Segoe UI" w:cs="Segoe UI"/>
      <w:sz w:val="18"/>
      <w:szCs w:val="18"/>
    </w:rPr>
  </w:style>
  <w:style w:type="paragraph" w:customStyle="1" w:styleId="no0020spacing">
    <w:name w:val="no_0020spacing"/>
    <w:basedOn w:val="a"/>
    <w:rsid w:val="004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link w:val="a5"/>
    <w:rsid w:val="00D3714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D3714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2022-01-20T05:01:00Z</cp:lastPrinted>
  <dcterms:created xsi:type="dcterms:W3CDTF">2022-04-08T12:58:00Z</dcterms:created>
  <dcterms:modified xsi:type="dcterms:W3CDTF">2022-04-08T12:58:00Z</dcterms:modified>
</cp:coreProperties>
</file>