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C71F0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D66E5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4452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66E5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34452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___________</w:t>
      </w:r>
      <w:r w:rsidR="00E0152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E0152A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D66E5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344520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</w:t>
      </w:r>
      <w:r w:rsidR="00D66E5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</w:t>
      </w:r>
      <w:r w:rsidR="00D66E5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</w:t>
      </w:r>
      <w:r w:rsidR="00D66E5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344520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jc w:val="both"/>
        <w:rPr>
          <w:rFonts w:ascii="Times New Roman" w:eastAsia="Palatino Linotype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6F7DAE" w:rsidRPr="006F7DAE" w:rsidTr="00344520">
        <w:trPr>
          <w:trHeight w:val="943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344520" w:rsidRDefault="006F7DAE" w:rsidP="0034452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 внесении изменений в решение Совета Высокогорского</w:t>
            </w:r>
          </w:p>
          <w:p w:rsidR="006F7DAE" w:rsidRPr="006F7DAE" w:rsidRDefault="006F7DAE" w:rsidP="00344520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муниципального района Республики Татарстан от 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25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.0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4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.201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№ 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218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 w:rsidR="00344520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                        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«Об утверждении структуры </w:t>
            </w:r>
            <w:r w:rsidR="00C030BA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органов местного самоуправления</w:t>
            </w:r>
            <w:r w:rsidRPr="006F7DA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Высокогорского муниципального района Республики Татарстан»</w:t>
            </w:r>
          </w:p>
        </w:tc>
      </w:tr>
    </w:tbl>
    <w:p w:rsidR="006F7DAE" w:rsidRPr="006F7DAE" w:rsidRDefault="006F7DAE" w:rsidP="00344520">
      <w:p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6F7DAE" w:rsidRPr="00344520" w:rsidRDefault="008B7F89" w:rsidP="00344520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4452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 соответствии с  Федеральным</w:t>
      </w:r>
      <w:r w:rsidR="006F7DAE" w:rsidRPr="0034452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закон</w:t>
      </w:r>
      <w:r w:rsidRPr="0034452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ом</w:t>
      </w:r>
      <w:r w:rsidR="006F7DAE" w:rsidRPr="0034452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от 06</w:t>
      </w:r>
      <w:r w:rsidR="00B97C59" w:rsidRPr="0034452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октября </w:t>
      </w:r>
      <w:r w:rsidR="006F7DAE" w:rsidRPr="0034452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2003</w:t>
      </w:r>
      <w:r w:rsidR="00B97C59" w:rsidRPr="0034452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года</w:t>
      </w:r>
      <w:r w:rsidR="006F7DAE" w:rsidRPr="0034452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№ 131-ФЗ «Об общих принципах организации местного самоуправлен</w:t>
      </w:r>
      <w:r w:rsidR="00B97C59" w:rsidRPr="0034452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ия в Российской Федерации», </w:t>
      </w:r>
      <w:hyperlink r:id="rId10" w:history="1">
        <w:r w:rsidR="006F7DAE" w:rsidRPr="00344520">
          <w:rPr>
            <w:rFonts w:ascii="Times New Roman" w:eastAsia="Calibri" w:hAnsi="Times New Roman" w:cs="Times New Roman"/>
            <w:color w:val="auto"/>
            <w:sz w:val="28"/>
            <w:szCs w:val="28"/>
            <w:lang w:eastAsia="en-US" w:bidi="ar-SA"/>
          </w:rPr>
          <w:t>Законом</w:t>
        </w:r>
      </w:hyperlink>
      <w:r w:rsidR="006F7DAE" w:rsidRPr="0034452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Республики Татарстан от </w:t>
      </w:r>
      <w:r w:rsidR="00344520" w:rsidRPr="0034452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28 июля </w:t>
      </w:r>
      <w:r w:rsidR="006F7DAE" w:rsidRPr="0034452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2004</w:t>
      </w:r>
      <w:r w:rsidR="00344520" w:rsidRPr="0034452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года</w:t>
      </w:r>
      <w:r w:rsidR="006F7DAE" w:rsidRPr="0034452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№ 45-ЗРТ «О местном самоуправлении в Республике Татарстан», </w:t>
      </w:r>
      <w:r w:rsidR="006F7DAE" w:rsidRPr="0034452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Уставом  муниципального образования «Высокогорский муниципальный район Республики Татарстан»,</w:t>
      </w:r>
      <w:r w:rsidRPr="0034452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6F7DAE" w:rsidRPr="00344520">
        <w:rPr>
          <w:rFonts w:ascii="Times New Roman" w:hAnsi="Times New Roman" w:cs="Times New Roman"/>
          <w:bCs/>
          <w:color w:val="auto"/>
          <w:sz w:val="28"/>
          <w:szCs w:val="28"/>
        </w:rPr>
        <w:t>с целью упорядочения структуры органов местного самоуправления Высокогорского муниципально</w:t>
      </w:r>
      <w:r w:rsidR="00B97C59" w:rsidRPr="00344520">
        <w:rPr>
          <w:rFonts w:ascii="Times New Roman" w:hAnsi="Times New Roman" w:cs="Times New Roman"/>
          <w:bCs/>
          <w:color w:val="auto"/>
          <w:sz w:val="28"/>
          <w:szCs w:val="28"/>
        </w:rPr>
        <w:t>го района Республики Татарстан</w:t>
      </w:r>
      <w:r w:rsidR="006F7DAE" w:rsidRPr="00344520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34452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6F7DAE" w:rsidRPr="00344520">
        <w:rPr>
          <w:rFonts w:ascii="Times New Roman" w:hAnsi="Times New Roman" w:cs="Times New Roman"/>
          <w:bCs/>
          <w:color w:val="auto"/>
          <w:sz w:val="28"/>
          <w:szCs w:val="28"/>
        </w:rPr>
        <w:t>Совет</w:t>
      </w:r>
      <w:r w:rsidR="00344520" w:rsidRPr="0034452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6F7DAE" w:rsidRPr="00344520">
        <w:rPr>
          <w:rFonts w:ascii="Times New Roman" w:hAnsi="Times New Roman" w:cs="Times New Roman"/>
          <w:bCs/>
          <w:color w:val="auto"/>
          <w:sz w:val="28"/>
          <w:szCs w:val="28"/>
        </w:rPr>
        <w:t>Высокогорского муниципального района</w:t>
      </w:r>
    </w:p>
    <w:p w:rsidR="006F7DAE" w:rsidRPr="00344520" w:rsidRDefault="006F7DAE" w:rsidP="00344520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44520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РЕШИЛ:</w:t>
      </w:r>
    </w:p>
    <w:p w:rsidR="00E0152A" w:rsidRDefault="00E0152A" w:rsidP="0068549B">
      <w:pPr>
        <w:pStyle w:val="ab"/>
        <w:numPr>
          <w:ilvl w:val="0"/>
          <w:numId w:val="4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4520">
        <w:rPr>
          <w:rFonts w:ascii="Times New Roman" w:hAnsi="Times New Roman" w:cs="Times New Roman"/>
          <w:bCs/>
          <w:sz w:val="28"/>
          <w:szCs w:val="28"/>
        </w:rPr>
        <w:t>Внести в структуру МКУ «</w:t>
      </w:r>
      <w:r w:rsidR="0068549B">
        <w:rPr>
          <w:rFonts w:ascii="Times New Roman" w:hAnsi="Times New Roman" w:cs="Times New Roman"/>
          <w:bCs/>
          <w:sz w:val="28"/>
          <w:szCs w:val="28"/>
        </w:rPr>
        <w:t>Исполнительный комитет</w:t>
      </w:r>
      <w:r w:rsidRPr="00344520">
        <w:rPr>
          <w:rFonts w:ascii="Times New Roman" w:hAnsi="Times New Roman" w:cs="Times New Roman"/>
          <w:bCs/>
          <w:sz w:val="28"/>
          <w:szCs w:val="28"/>
        </w:rPr>
        <w:t xml:space="preserve"> Высокогорского муниципального района Республики Татарстан», утвержденную решением Совета Высокогорского муниципального района Республики Татарстан от 25.04.2018 № 218 «Об утверждении структуры органов местного самоуправления Высокогорского муниципального района Республики Татарстан» (в редакции решения Совета от 15.05.2018 № 223, от 31.08.2019 № 239, от 11.10.2018 № 249, от 16.10.2019 № 318, от 01.03.2021 № 58, 09.10.2021 № 114, 20.10.2021 №118</w:t>
      </w:r>
      <w:r w:rsidR="0068549B">
        <w:rPr>
          <w:rFonts w:ascii="Times New Roman" w:hAnsi="Times New Roman" w:cs="Times New Roman"/>
          <w:bCs/>
          <w:sz w:val="28"/>
          <w:szCs w:val="28"/>
        </w:rPr>
        <w:t>, 12.11.2021 № 124</w:t>
      </w:r>
      <w:r w:rsidRPr="00344520">
        <w:rPr>
          <w:rFonts w:ascii="Times New Roman" w:hAnsi="Times New Roman" w:cs="Times New Roman"/>
          <w:bCs/>
          <w:sz w:val="28"/>
          <w:szCs w:val="28"/>
        </w:rPr>
        <w:t>), следующие изменения:</w:t>
      </w:r>
    </w:p>
    <w:p w:rsidR="0068549B" w:rsidRPr="0068549B" w:rsidRDefault="0068549B" w:rsidP="0068549B">
      <w:pPr>
        <w:tabs>
          <w:tab w:val="left" w:pos="709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1.1 В</w:t>
      </w:r>
      <w:r w:rsidRPr="0068549B">
        <w:rPr>
          <w:rFonts w:ascii="Times New Roman" w:hAnsi="Times New Roman" w:cs="Times New Roman"/>
          <w:bCs/>
          <w:sz w:val="28"/>
          <w:szCs w:val="28"/>
        </w:rPr>
        <w:t>ывести должность муниципальной службы – главного специалиста отдела строительства, архитектуры и жилищно-коммунального хозяйства</w:t>
      </w:r>
      <w:r w:rsidRPr="006854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549B">
        <w:rPr>
          <w:rFonts w:ascii="Times New Roman" w:hAnsi="Times New Roman" w:cs="Times New Roman"/>
          <w:bCs/>
          <w:sz w:val="28"/>
          <w:szCs w:val="28"/>
        </w:rPr>
        <w:t>Исполнительного комитета Высокогорского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Pr="0068549B">
        <w:rPr>
          <w:rFonts w:ascii="Times New Roman" w:hAnsi="Times New Roman" w:cs="Times New Roman"/>
          <w:bCs/>
          <w:sz w:val="28"/>
          <w:szCs w:val="28"/>
        </w:rPr>
        <w:t xml:space="preserve"> в количестве 1 единицы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5A4BB4" w:rsidRPr="0068549B" w:rsidRDefault="0068549B" w:rsidP="0068549B">
      <w:pPr>
        <w:tabs>
          <w:tab w:val="left" w:pos="851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1.2 </w:t>
      </w:r>
      <w:r w:rsidRPr="0068549B">
        <w:rPr>
          <w:rFonts w:ascii="Times New Roman" w:hAnsi="Times New Roman" w:cs="Times New Roman"/>
          <w:bCs/>
          <w:sz w:val="28"/>
          <w:szCs w:val="28"/>
        </w:rPr>
        <w:t>Ввести должность муниципальной службы – главного специалиста в сектор по учету и распределению жилья Исполнительного комитета Высокогорского муниципального района Р</w:t>
      </w:r>
      <w:r>
        <w:rPr>
          <w:rFonts w:ascii="Times New Roman" w:hAnsi="Times New Roman" w:cs="Times New Roman"/>
          <w:bCs/>
          <w:sz w:val="28"/>
          <w:szCs w:val="28"/>
        </w:rPr>
        <w:t xml:space="preserve">еспублики Татарстан </w:t>
      </w:r>
      <w:r w:rsidRPr="0068549B">
        <w:rPr>
          <w:rFonts w:ascii="Times New Roman" w:hAnsi="Times New Roman" w:cs="Times New Roman"/>
          <w:bCs/>
          <w:sz w:val="28"/>
          <w:szCs w:val="28"/>
        </w:rPr>
        <w:t>в количестве 1 единицы.</w:t>
      </w:r>
    </w:p>
    <w:p w:rsidR="006F7DAE" w:rsidRPr="00344520" w:rsidRDefault="006F7DAE" w:rsidP="00344520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4452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2. </w:t>
      </w:r>
      <w:r w:rsidR="00B12271" w:rsidRPr="00344520">
        <w:rPr>
          <w:rFonts w:ascii="Times New Roman" w:hAnsi="Times New Roman" w:cs="Times New Roman"/>
          <w:bCs/>
          <w:sz w:val="28"/>
          <w:szCs w:val="28"/>
        </w:rPr>
        <w:t>МКУ «</w:t>
      </w:r>
      <w:r w:rsidR="0068549B">
        <w:rPr>
          <w:rFonts w:ascii="Times New Roman" w:hAnsi="Times New Roman" w:cs="Times New Roman"/>
          <w:bCs/>
          <w:sz w:val="28"/>
          <w:szCs w:val="28"/>
        </w:rPr>
        <w:t>Исполнительный комитет</w:t>
      </w:r>
      <w:r w:rsidR="0068549B" w:rsidRPr="00344520">
        <w:rPr>
          <w:rFonts w:ascii="Times New Roman" w:hAnsi="Times New Roman" w:cs="Times New Roman"/>
          <w:bCs/>
          <w:sz w:val="28"/>
          <w:szCs w:val="28"/>
        </w:rPr>
        <w:t xml:space="preserve"> Высокогорского муниципального района Республики Татарстан</w:t>
      </w:r>
      <w:r w:rsidR="00B12271" w:rsidRPr="00344520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7B4230" w:rsidRPr="00344520">
        <w:rPr>
          <w:rFonts w:ascii="Times New Roman" w:hAnsi="Times New Roman" w:cs="Times New Roman"/>
          <w:bCs/>
          <w:color w:val="auto"/>
          <w:sz w:val="28"/>
          <w:szCs w:val="28"/>
        </w:rPr>
        <w:t>внести изменения в</w:t>
      </w:r>
      <w:r w:rsidRPr="0034452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штатн</w:t>
      </w:r>
      <w:r w:rsidR="007B4230" w:rsidRPr="00344520">
        <w:rPr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Pr="00344520">
        <w:rPr>
          <w:rFonts w:ascii="Times New Roman" w:hAnsi="Times New Roman" w:cs="Times New Roman"/>
          <w:bCs/>
          <w:color w:val="auto"/>
          <w:sz w:val="28"/>
          <w:szCs w:val="28"/>
        </w:rPr>
        <w:t>е расписани</w:t>
      </w:r>
      <w:r w:rsidR="007B4230" w:rsidRPr="00344520"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344520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6F7DAE" w:rsidRPr="00344520" w:rsidRDefault="006F7DAE" w:rsidP="00344520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44520"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 xml:space="preserve">3. Обнародовать настоящее решение путем размещения на официальном сайте Высокогорского муниципального района Республики Татарстан </w:t>
      </w:r>
      <w:r w:rsidR="00046169" w:rsidRPr="0034452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 адресу: </w:t>
      </w:r>
      <w:r w:rsidRPr="00344520">
        <w:rPr>
          <w:rFonts w:ascii="Times New Roman" w:hAnsi="Times New Roman" w:cs="Times New Roman"/>
          <w:bCs/>
          <w:color w:val="auto"/>
          <w:sz w:val="28"/>
          <w:szCs w:val="28"/>
        </w:rPr>
        <w:t>htt</w:t>
      </w:r>
      <w:r w:rsidR="00046169" w:rsidRPr="00344520">
        <w:rPr>
          <w:rFonts w:ascii="Times New Roman" w:hAnsi="Times New Roman" w:cs="Times New Roman"/>
          <w:bCs/>
          <w:color w:val="auto"/>
          <w:sz w:val="28"/>
          <w:szCs w:val="28"/>
        </w:rPr>
        <w:t>p://vysokaya- gora.tatarstan.ru.</w:t>
      </w:r>
    </w:p>
    <w:p w:rsidR="006F7DAE" w:rsidRPr="00344520" w:rsidRDefault="006F7DAE" w:rsidP="00344520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4452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4. Настоящее решение вступает в силу </w:t>
      </w:r>
      <w:r w:rsidR="006568D9" w:rsidRPr="00344520">
        <w:rPr>
          <w:rFonts w:ascii="Times New Roman" w:hAnsi="Times New Roman" w:cs="Times New Roman"/>
          <w:bCs/>
          <w:color w:val="auto"/>
          <w:sz w:val="28"/>
          <w:szCs w:val="28"/>
        </w:rPr>
        <w:t>после его официального опубликования (обнародования)</w:t>
      </w:r>
      <w:r w:rsidR="00661EA6" w:rsidRPr="00344520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6F7DAE" w:rsidRPr="00344520" w:rsidRDefault="006F7DAE" w:rsidP="00344520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4452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5. Контроль исполнения настоящего решения возложить на постоянную комиссию Совета района </w:t>
      </w:r>
      <w:r w:rsidR="00344520" w:rsidRPr="00344520">
        <w:rPr>
          <w:rFonts w:ascii="Times New Roman" w:hAnsi="Times New Roman" w:cs="Times New Roman"/>
          <w:bCs/>
          <w:color w:val="auto"/>
          <w:sz w:val="28"/>
          <w:szCs w:val="28"/>
        </w:rPr>
        <w:t>по законности, правопорядку, местному самоуправлению и связям с общественностью.</w:t>
      </w:r>
    </w:p>
    <w:p w:rsidR="00344520" w:rsidRPr="00344520" w:rsidRDefault="00344520" w:rsidP="00344520">
      <w:pPr>
        <w:tabs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F7DAE" w:rsidRPr="00344520" w:rsidRDefault="006F7DAE" w:rsidP="00344520">
      <w:pPr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44520" w:rsidRPr="00344520" w:rsidRDefault="00344520" w:rsidP="00344520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344520">
        <w:rPr>
          <w:rFonts w:ascii="Times New Roman" w:hAnsi="Times New Roman" w:cs="Times New Roman"/>
          <w:bCs/>
          <w:color w:val="auto"/>
          <w:sz w:val="28"/>
          <w:szCs w:val="28"/>
        </w:rPr>
        <w:t>Зам. председателя Совета</w:t>
      </w:r>
    </w:p>
    <w:p w:rsidR="006F7DAE" w:rsidRPr="006F7DAE" w:rsidRDefault="0068549B" w:rsidP="00344520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Заместитель Главы</w:t>
      </w:r>
      <w:r w:rsidR="00344520" w:rsidRPr="0034452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</w:t>
      </w:r>
      <w:bookmarkStart w:id="0" w:name="_GoBack"/>
      <w:bookmarkEnd w:id="0"/>
      <w:r w:rsidR="00344520" w:rsidRPr="0034452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                                      А.Ш.Шакиров</w:t>
      </w:r>
    </w:p>
    <w:p w:rsidR="003D5469" w:rsidRPr="006F7DAE" w:rsidRDefault="003D5469" w:rsidP="006F7DAE">
      <w:pPr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3D5469" w:rsidRPr="006F7DAE" w:rsidRDefault="003D5469" w:rsidP="006F7DAE">
      <w:pPr>
        <w:autoSpaceDE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color w:val="auto"/>
          <w:sz w:val="28"/>
          <w:szCs w:val="28"/>
          <w:lang w:bidi="ar-SA"/>
        </w:rPr>
      </w:pP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F7C" w:rsidRDefault="00AF0F7C">
      <w:r>
        <w:separator/>
      </w:r>
    </w:p>
  </w:endnote>
  <w:endnote w:type="continuationSeparator" w:id="0">
    <w:p w:rsidR="00AF0F7C" w:rsidRDefault="00AF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F7C" w:rsidRDefault="00AF0F7C"/>
  </w:footnote>
  <w:footnote w:type="continuationSeparator" w:id="0">
    <w:p w:rsidR="00AF0F7C" w:rsidRDefault="00AF0F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CA8"/>
    <w:multiLevelType w:val="multilevel"/>
    <w:tmpl w:val="030C49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27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4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1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8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6BEC02A2"/>
    <w:multiLevelType w:val="hybridMultilevel"/>
    <w:tmpl w:val="930C9DCA"/>
    <w:lvl w:ilvl="0" w:tplc="7F844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46169"/>
    <w:rsid w:val="00046E95"/>
    <w:rsid w:val="000D36D6"/>
    <w:rsid w:val="0010421D"/>
    <w:rsid w:val="00123B99"/>
    <w:rsid w:val="001929DD"/>
    <w:rsid w:val="001A7829"/>
    <w:rsid w:val="00205A0B"/>
    <w:rsid w:val="00205C55"/>
    <w:rsid w:val="00206DAF"/>
    <w:rsid w:val="00235874"/>
    <w:rsid w:val="00246F40"/>
    <w:rsid w:val="002A18CD"/>
    <w:rsid w:val="002B5DAE"/>
    <w:rsid w:val="002C4182"/>
    <w:rsid w:val="003304F1"/>
    <w:rsid w:val="00340F55"/>
    <w:rsid w:val="00344520"/>
    <w:rsid w:val="003D5469"/>
    <w:rsid w:val="003E7C6F"/>
    <w:rsid w:val="00456F2F"/>
    <w:rsid w:val="004872B3"/>
    <w:rsid w:val="004C2CF5"/>
    <w:rsid w:val="005019F8"/>
    <w:rsid w:val="0055469A"/>
    <w:rsid w:val="00562CA4"/>
    <w:rsid w:val="005A4BB4"/>
    <w:rsid w:val="005B0624"/>
    <w:rsid w:val="005B781E"/>
    <w:rsid w:val="005C4E80"/>
    <w:rsid w:val="005C4EB7"/>
    <w:rsid w:val="006111CF"/>
    <w:rsid w:val="00645A92"/>
    <w:rsid w:val="00645BDA"/>
    <w:rsid w:val="006568D9"/>
    <w:rsid w:val="00661EA6"/>
    <w:rsid w:val="00681439"/>
    <w:rsid w:val="0068549B"/>
    <w:rsid w:val="006A7B0A"/>
    <w:rsid w:val="006F7DAE"/>
    <w:rsid w:val="007356DD"/>
    <w:rsid w:val="00776320"/>
    <w:rsid w:val="007B4230"/>
    <w:rsid w:val="00814B4E"/>
    <w:rsid w:val="008252BD"/>
    <w:rsid w:val="008B7F89"/>
    <w:rsid w:val="00945917"/>
    <w:rsid w:val="009526B6"/>
    <w:rsid w:val="00972534"/>
    <w:rsid w:val="00985127"/>
    <w:rsid w:val="009B36D9"/>
    <w:rsid w:val="00A24B6D"/>
    <w:rsid w:val="00A365B8"/>
    <w:rsid w:val="00A67526"/>
    <w:rsid w:val="00AC5495"/>
    <w:rsid w:val="00AD0F0D"/>
    <w:rsid w:val="00AF0F7C"/>
    <w:rsid w:val="00B12271"/>
    <w:rsid w:val="00B14D65"/>
    <w:rsid w:val="00B675E5"/>
    <w:rsid w:val="00B74AE5"/>
    <w:rsid w:val="00B97C59"/>
    <w:rsid w:val="00BA02F7"/>
    <w:rsid w:val="00BE0B70"/>
    <w:rsid w:val="00C030BA"/>
    <w:rsid w:val="00C360BD"/>
    <w:rsid w:val="00C7184A"/>
    <w:rsid w:val="00C71F08"/>
    <w:rsid w:val="00C8677E"/>
    <w:rsid w:val="00D57198"/>
    <w:rsid w:val="00D64CA2"/>
    <w:rsid w:val="00D66E5D"/>
    <w:rsid w:val="00DC7C1D"/>
    <w:rsid w:val="00E0152A"/>
    <w:rsid w:val="00E2386C"/>
    <w:rsid w:val="00E41C14"/>
    <w:rsid w:val="00EA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8E01B"/>
  <w15:docId w15:val="{FB26669C-5306-46C1-AD88-E3A13038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59"/>
    <w:rsid w:val="006A7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garantF1://8019029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6</cp:revision>
  <cp:lastPrinted>2018-10-05T08:32:00Z</cp:lastPrinted>
  <dcterms:created xsi:type="dcterms:W3CDTF">2021-11-02T08:04:00Z</dcterms:created>
  <dcterms:modified xsi:type="dcterms:W3CDTF">2021-12-07T10:45:00Z</dcterms:modified>
</cp:coreProperties>
</file>