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3254B1B6">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4A37421" w14:textId="77777777" w:rsidR="00C7184A" w:rsidRPr="002A18CD" w:rsidRDefault="00C7184A">
      <w:pPr>
        <w:pStyle w:val="30"/>
        <w:shd w:val="clear" w:color="auto" w:fill="auto"/>
        <w:rPr>
          <w:color w:val="auto"/>
        </w:rPr>
      </w:pPr>
    </w:p>
    <w:p w14:paraId="2DAAE749" w14:textId="77777777"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077B86F" w14:textId="77777777" w:rsidR="008252BD" w:rsidRPr="002A18CD" w:rsidRDefault="008252BD" w:rsidP="008252BD">
      <w:pPr>
        <w:pStyle w:val="30"/>
        <w:shd w:val="clear" w:color="auto" w:fill="auto"/>
        <w:spacing w:line="240" w:lineRule="atLeast"/>
        <w:jc w:val="left"/>
        <w:rPr>
          <w:color w:val="auto"/>
        </w:rPr>
      </w:pPr>
    </w:p>
    <w:p w14:paraId="5BEB36CA"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14:paraId="3E472258"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16640AF9"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1705AC01" w14:textId="77777777" w:rsidR="00D64CA2" w:rsidRPr="00D64CA2" w:rsidRDefault="00C71F08"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«___» ___________201__г</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№_</w:t>
      </w:r>
      <w:r>
        <w:rPr>
          <w:rFonts w:ascii="Times New Roman" w:hAnsi="Times New Roman" w:cs="Times New Roman"/>
          <w:b/>
          <w:color w:val="auto"/>
          <w:sz w:val="28"/>
          <w:szCs w:val="28"/>
        </w:rPr>
        <w:t>___</w:t>
      </w:r>
    </w:p>
    <w:p w14:paraId="4FA46905" w14:textId="4FE334D6" w:rsidR="003D5469" w:rsidRDefault="003D5469" w:rsidP="003D5469">
      <w:pPr>
        <w:autoSpaceDE w:val="0"/>
        <w:autoSpaceDN w:val="0"/>
        <w:adjustRightInd w:val="0"/>
        <w:jc w:val="both"/>
        <w:rPr>
          <w:rFonts w:ascii="Times New Roman" w:eastAsia="Palatino Linotype" w:hAnsi="Times New Roman" w:cs="Times New Roman"/>
          <w:sz w:val="28"/>
          <w:szCs w:val="28"/>
        </w:rPr>
      </w:pPr>
    </w:p>
    <w:p w14:paraId="5979180F" w14:textId="77777777" w:rsidR="001B1FF6" w:rsidRPr="001B1FF6" w:rsidRDefault="001B1FF6" w:rsidP="001B1FF6">
      <w:pPr>
        <w:widowControl/>
        <w:spacing w:after="150"/>
        <w:jc w:val="center"/>
        <w:rPr>
          <w:rFonts w:ascii="Times New Roman" w:eastAsia="Times New Roman" w:hAnsi="Times New Roman" w:cs="Times New Roman"/>
          <w:b/>
          <w:bCs/>
          <w:color w:val="282828"/>
          <w:sz w:val="28"/>
          <w:szCs w:val="28"/>
          <w:lang w:bidi="ar-SA"/>
        </w:rPr>
      </w:pPr>
      <w:r w:rsidRPr="001B1FF6">
        <w:rPr>
          <w:rFonts w:ascii="Times New Roman" w:eastAsia="Times New Roman" w:hAnsi="Times New Roman" w:cs="Times New Roman"/>
          <w:b/>
          <w:bCs/>
          <w:color w:val="282828"/>
          <w:sz w:val="28"/>
          <w:szCs w:val="28"/>
          <w:lang w:bidi="ar-SA"/>
        </w:rPr>
        <w:t xml:space="preserve">Об утверждении Порядка выдвижения, внесения, обсуждения, рассмотрения инициативных проектов, а также проведения их конкурсного отбора в Высокогорском муниципальном районе </w:t>
      </w:r>
    </w:p>
    <w:p w14:paraId="159CD51D" w14:textId="77777777" w:rsidR="001B1FF6" w:rsidRPr="001B1FF6" w:rsidRDefault="001B1FF6" w:rsidP="001B1FF6">
      <w:pPr>
        <w:widowControl/>
        <w:spacing w:after="150"/>
        <w:jc w:val="center"/>
        <w:rPr>
          <w:rFonts w:ascii="Times New Roman" w:eastAsia="Times New Roman" w:hAnsi="Times New Roman" w:cs="Times New Roman"/>
          <w:b/>
          <w:bCs/>
          <w:color w:val="282828"/>
          <w:sz w:val="28"/>
          <w:szCs w:val="28"/>
          <w:lang w:bidi="ar-SA"/>
        </w:rPr>
      </w:pPr>
    </w:p>
    <w:p w14:paraId="3CA87A6C" w14:textId="77777777" w:rsidR="001B1FF6" w:rsidRPr="001B1FF6" w:rsidRDefault="001B1FF6" w:rsidP="001B1FF6">
      <w:pPr>
        <w:widowControl/>
        <w:ind w:firstLine="708"/>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В соответствии с Федеральными законами от 20 июля 2020 года № 236-ФЗ «О внесении изменений в Федеральный закон «Об общих принципах организации местного самоуправления в Российской Федерации», от 20 июля 2020 года №216-ФЗ «О внесении изменений в Бюджетный кодекс Российской Федерации» Совет Высокогорского муниципального района Республики Татарстан </w:t>
      </w:r>
    </w:p>
    <w:p w14:paraId="266D669D" w14:textId="77777777" w:rsidR="001B1FF6" w:rsidRPr="001B1FF6" w:rsidRDefault="001B1FF6" w:rsidP="001B1FF6">
      <w:pPr>
        <w:widowControl/>
        <w:ind w:firstLine="708"/>
        <w:jc w:val="both"/>
        <w:rPr>
          <w:rFonts w:ascii="Times New Roman" w:eastAsia="Times New Roman" w:hAnsi="Times New Roman" w:cs="Times New Roman"/>
          <w:color w:val="282828"/>
          <w:sz w:val="28"/>
          <w:szCs w:val="28"/>
          <w:lang w:bidi="ar-SA"/>
        </w:rPr>
      </w:pPr>
    </w:p>
    <w:p w14:paraId="4E0665A8" w14:textId="77777777" w:rsidR="001B1FF6" w:rsidRPr="001B1FF6" w:rsidRDefault="001B1FF6" w:rsidP="001B1FF6">
      <w:pPr>
        <w:widowControl/>
        <w:ind w:firstLine="708"/>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РЕШИЛ:</w:t>
      </w:r>
    </w:p>
    <w:p w14:paraId="6676C8F4" w14:textId="77777777" w:rsidR="001B1FF6" w:rsidRPr="001B1FF6" w:rsidRDefault="001B1FF6" w:rsidP="001B1FF6">
      <w:pPr>
        <w:widowControl/>
        <w:ind w:firstLine="708"/>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 Утвердить Порядок выдвижения, внесения, обсуждения, рассмотрения инициативных проектов, а также проведения их конкурсного отбора в Высокогорском муниципальном районе согласно приложению к настоящему решению.</w:t>
      </w:r>
    </w:p>
    <w:p w14:paraId="76081A32" w14:textId="77777777" w:rsidR="001B1FF6" w:rsidRPr="001B1FF6" w:rsidRDefault="001B1FF6" w:rsidP="001B1FF6">
      <w:pPr>
        <w:widowControl/>
        <w:ind w:firstLine="708"/>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 Определить Исполнительный комитет Высокогорского муниципального района уполномоченным органом, ответственным за организацию работы по рассмотрению инициативных проектов, а также проведению их конкурсного отбора в Высокогорском муниципальном районе.</w:t>
      </w:r>
    </w:p>
    <w:p w14:paraId="12B2EA7A" w14:textId="77777777" w:rsidR="001B1FF6" w:rsidRDefault="001B1FF6" w:rsidP="001B1FF6">
      <w:pPr>
        <w:widowControl/>
        <w:ind w:firstLine="708"/>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3. Опубликовать (обнародовать) настоящее решение на официальном портале правовой информации Республики Татарстан (www.pravo.tatarstan.ru) и на официальном сайте Высокогорского муниципального района (http://vysokaya-gora.tatarstan.ru/.</w:t>
      </w:r>
    </w:p>
    <w:p w14:paraId="06E97944" w14:textId="7051F1B7" w:rsidR="001B1FF6" w:rsidRPr="001B1FF6" w:rsidRDefault="001B1FF6" w:rsidP="001B1FF6">
      <w:pPr>
        <w:widowControl/>
        <w:ind w:firstLine="708"/>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4. Решение вступает в силу после его опубликования (обнародования), но не ранее 1 января 2021 года.</w:t>
      </w:r>
    </w:p>
    <w:p w14:paraId="45DDD4C2" w14:textId="69D56F0A" w:rsidR="001B1FF6" w:rsidRDefault="001B1FF6" w:rsidP="001B1FF6">
      <w:pPr>
        <w:widowControl/>
        <w:jc w:val="both"/>
        <w:rPr>
          <w:rFonts w:ascii="Times New Roman" w:eastAsia="Times New Roman" w:hAnsi="Times New Roman" w:cs="Times New Roman"/>
          <w:color w:val="282828"/>
          <w:sz w:val="28"/>
          <w:szCs w:val="28"/>
          <w:lang w:bidi="ar-SA"/>
        </w:rPr>
      </w:pPr>
    </w:p>
    <w:p w14:paraId="3C11B1DE" w14:textId="77777777" w:rsidR="00F93A5B" w:rsidRPr="001B1FF6" w:rsidRDefault="00F93A5B" w:rsidP="001B1FF6">
      <w:pPr>
        <w:widowControl/>
        <w:jc w:val="both"/>
        <w:rPr>
          <w:rFonts w:ascii="Times New Roman" w:eastAsia="Times New Roman" w:hAnsi="Times New Roman" w:cs="Times New Roman"/>
          <w:color w:val="282828"/>
          <w:sz w:val="28"/>
          <w:szCs w:val="28"/>
          <w:lang w:bidi="ar-SA"/>
        </w:rPr>
      </w:pPr>
    </w:p>
    <w:p w14:paraId="6A37F303" w14:textId="77777777" w:rsidR="001B1FF6" w:rsidRPr="001B1FF6" w:rsidRDefault="001B1FF6" w:rsidP="001B1FF6">
      <w:pPr>
        <w:widowControl/>
        <w:rPr>
          <w:rFonts w:ascii="Times New Roman" w:eastAsia="Calibri" w:hAnsi="Times New Roman" w:cs="Times New Roman"/>
          <w:color w:val="auto"/>
          <w:sz w:val="28"/>
          <w:szCs w:val="28"/>
          <w:shd w:val="clear" w:color="auto" w:fill="FFFFFF"/>
          <w:lang w:eastAsia="en-US" w:bidi="ar-SA"/>
        </w:rPr>
      </w:pPr>
      <w:r w:rsidRPr="001B1FF6">
        <w:rPr>
          <w:rFonts w:ascii="Times New Roman" w:eastAsia="Calibri" w:hAnsi="Times New Roman" w:cs="Times New Roman"/>
          <w:color w:val="auto"/>
          <w:sz w:val="28"/>
          <w:szCs w:val="28"/>
          <w:shd w:val="clear" w:color="auto" w:fill="FFFFFF"/>
          <w:lang w:eastAsia="en-US" w:bidi="ar-SA"/>
        </w:rPr>
        <w:t>Председатель Совета</w:t>
      </w:r>
    </w:p>
    <w:p w14:paraId="7B97C5BE" w14:textId="0DE16652"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1B1FF6">
        <w:rPr>
          <w:rFonts w:ascii="Times New Roman" w:eastAsia="Times New Roman" w:hAnsi="Times New Roman" w:cs="Times New Roman"/>
          <w:color w:val="auto"/>
          <w:sz w:val="28"/>
          <w:szCs w:val="28"/>
          <w:shd w:val="clear" w:color="auto" w:fill="FFFFFF"/>
          <w:lang w:bidi="ar-SA"/>
        </w:rPr>
        <w:t>Глава муниципального района                                                                 Р.Г.Калимуллин</w:t>
      </w:r>
    </w:p>
    <w:p w14:paraId="305E5FEC" w14:textId="77777777"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29EA1823" w14:textId="77777777"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43DB13FE" w14:textId="77777777"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3BC83D8B" w14:textId="77777777"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3FDD9F3B" w14:textId="77777777"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0225C393" w14:textId="77777777"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sectPr w:rsidR="001B1FF6" w:rsidSect="0081539A">
          <w:type w:val="continuous"/>
          <w:pgSz w:w="11900" w:h="16840"/>
          <w:pgMar w:top="1134" w:right="567" w:bottom="1134" w:left="1134" w:header="0" w:footer="14298" w:gutter="0"/>
          <w:cols w:space="720"/>
          <w:noEndnote/>
          <w:docGrid w:linePitch="360"/>
        </w:sectPr>
      </w:pPr>
    </w:p>
    <w:tbl>
      <w:tblPr>
        <w:tblW w:w="0" w:type="auto"/>
        <w:tblInd w:w="177" w:type="dxa"/>
        <w:tblLook w:val="0000" w:firstRow="0" w:lastRow="0" w:firstColumn="0" w:lastColumn="0" w:noHBand="0" w:noVBand="0"/>
      </w:tblPr>
      <w:tblGrid>
        <w:gridCol w:w="3906"/>
        <w:gridCol w:w="6116"/>
      </w:tblGrid>
      <w:tr w:rsidR="001B1FF6" w:rsidRPr="001B1FF6" w14:paraId="70424425" w14:textId="77777777" w:rsidTr="002626C0">
        <w:trPr>
          <w:trHeight w:val="555"/>
        </w:trPr>
        <w:tc>
          <w:tcPr>
            <w:tcW w:w="3990" w:type="dxa"/>
          </w:tcPr>
          <w:p w14:paraId="2E9BAD71" w14:textId="77777777" w:rsidR="001B1FF6" w:rsidRPr="001B1FF6" w:rsidRDefault="001B1FF6" w:rsidP="001B1FF6">
            <w:pPr>
              <w:widowControl/>
              <w:ind w:left="-69" w:firstLine="708"/>
              <w:jc w:val="both"/>
              <w:rPr>
                <w:rFonts w:ascii="Times New Roman" w:eastAsia="Times New Roman" w:hAnsi="Times New Roman" w:cs="Times New Roman"/>
                <w:color w:val="282828"/>
                <w:sz w:val="28"/>
                <w:szCs w:val="28"/>
                <w:lang w:bidi="ar-SA"/>
              </w:rPr>
            </w:pPr>
          </w:p>
          <w:p w14:paraId="25599155" w14:textId="77777777" w:rsidR="001B1FF6" w:rsidRPr="001B1FF6" w:rsidRDefault="001B1FF6" w:rsidP="001B1FF6">
            <w:pPr>
              <w:widowControl/>
              <w:ind w:left="-69" w:firstLine="708"/>
              <w:jc w:val="both"/>
              <w:rPr>
                <w:rFonts w:ascii="Times New Roman" w:eastAsia="Times New Roman" w:hAnsi="Times New Roman" w:cs="Times New Roman"/>
                <w:color w:val="282828"/>
                <w:sz w:val="28"/>
                <w:szCs w:val="28"/>
                <w:lang w:bidi="ar-SA"/>
              </w:rPr>
            </w:pPr>
          </w:p>
        </w:tc>
        <w:tc>
          <w:tcPr>
            <w:tcW w:w="6147" w:type="dxa"/>
          </w:tcPr>
          <w:p w14:paraId="7FF9C74A" w14:textId="77777777" w:rsidR="001B1FF6" w:rsidRPr="001B1FF6" w:rsidRDefault="001B1FF6" w:rsidP="001B1FF6">
            <w:pPr>
              <w:widowControl/>
              <w:jc w:val="right"/>
              <w:rPr>
                <w:rFonts w:ascii="Times New Roman" w:eastAsia="Times New Roman" w:hAnsi="Times New Roman" w:cs="Times New Roman"/>
                <w:color w:val="282828"/>
                <w:lang w:bidi="ar-SA"/>
              </w:rPr>
            </w:pPr>
            <w:r w:rsidRPr="001B1FF6">
              <w:rPr>
                <w:rFonts w:ascii="Times New Roman" w:eastAsia="Times New Roman" w:hAnsi="Times New Roman" w:cs="Times New Roman"/>
                <w:color w:val="282828"/>
                <w:lang w:bidi="ar-SA"/>
              </w:rPr>
              <w:t>Приложение</w:t>
            </w:r>
          </w:p>
          <w:p w14:paraId="2C5F68D5" w14:textId="77777777" w:rsidR="001B1FF6" w:rsidRPr="001B1FF6" w:rsidRDefault="001B1FF6" w:rsidP="001B1FF6">
            <w:pPr>
              <w:widowControl/>
              <w:ind w:left="2067"/>
              <w:jc w:val="center"/>
              <w:rPr>
                <w:rFonts w:ascii="Times New Roman" w:eastAsia="Times New Roman" w:hAnsi="Times New Roman" w:cs="Times New Roman"/>
                <w:color w:val="282828"/>
                <w:lang w:bidi="ar-SA"/>
              </w:rPr>
            </w:pPr>
            <w:r w:rsidRPr="001B1FF6">
              <w:rPr>
                <w:rFonts w:ascii="Times New Roman" w:eastAsia="Times New Roman" w:hAnsi="Times New Roman" w:cs="Times New Roman"/>
                <w:color w:val="282828"/>
                <w:lang w:bidi="ar-SA"/>
              </w:rPr>
              <w:t xml:space="preserve">                УТВЕРЖДЕНО </w:t>
            </w:r>
          </w:p>
          <w:p w14:paraId="63456C19" w14:textId="77777777" w:rsidR="001B1FF6" w:rsidRPr="001B1FF6" w:rsidRDefault="001B1FF6" w:rsidP="001B1FF6">
            <w:pPr>
              <w:widowControl/>
              <w:ind w:left="3060"/>
              <w:jc w:val="both"/>
              <w:rPr>
                <w:rFonts w:ascii="Times New Roman" w:eastAsia="Times New Roman" w:hAnsi="Times New Roman" w:cs="Times New Roman"/>
                <w:color w:val="282828"/>
                <w:lang w:bidi="ar-SA"/>
              </w:rPr>
            </w:pPr>
            <w:r w:rsidRPr="001B1FF6">
              <w:rPr>
                <w:rFonts w:ascii="Times New Roman" w:eastAsia="Times New Roman" w:hAnsi="Times New Roman" w:cs="Times New Roman"/>
                <w:color w:val="282828"/>
                <w:lang w:bidi="ar-SA"/>
              </w:rPr>
              <w:t>Советом Высокогорского муниципального района Республики Татарстан</w:t>
            </w:r>
          </w:p>
          <w:p w14:paraId="7950E82D" w14:textId="77777777" w:rsidR="001B1FF6" w:rsidRPr="001B1FF6" w:rsidRDefault="001B1FF6" w:rsidP="001B1FF6">
            <w:pPr>
              <w:widowControl/>
              <w:ind w:left="3060"/>
              <w:jc w:val="both"/>
              <w:rPr>
                <w:rFonts w:ascii="Times New Roman" w:eastAsia="Times New Roman" w:hAnsi="Times New Roman" w:cs="Times New Roman"/>
                <w:color w:val="282828"/>
                <w:lang w:bidi="ar-SA"/>
              </w:rPr>
            </w:pPr>
            <w:r w:rsidRPr="001B1FF6">
              <w:rPr>
                <w:rFonts w:ascii="Times New Roman" w:eastAsia="Times New Roman" w:hAnsi="Times New Roman" w:cs="Times New Roman"/>
                <w:color w:val="282828"/>
                <w:lang w:bidi="ar-SA"/>
              </w:rPr>
              <w:t>от __________2020 №_____</w:t>
            </w:r>
          </w:p>
          <w:p w14:paraId="2FE7F22C" w14:textId="77777777" w:rsidR="001B1FF6" w:rsidRPr="001B1FF6" w:rsidRDefault="001B1FF6" w:rsidP="001B1FF6">
            <w:pPr>
              <w:widowControl/>
              <w:jc w:val="both"/>
              <w:rPr>
                <w:rFonts w:ascii="Times New Roman" w:eastAsia="Times New Roman" w:hAnsi="Times New Roman" w:cs="Times New Roman"/>
                <w:color w:val="282828"/>
                <w:sz w:val="28"/>
                <w:szCs w:val="28"/>
                <w:lang w:bidi="ar-SA"/>
              </w:rPr>
            </w:pPr>
          </w:p>
        </w:tc>
      </w:tr>
    </w:tbl>
    <w:p w14:paraId="7A3BB73D" w14:textId="23032924" w:rsidR="001B1FF6" w:rsidRDefault="001B1FF6" w:rsidP="001B1FF6">
      <w:pPr>
        <w:widowControl/>
        <w:jc w:val="both"/>
        <w:rPr>
          <w:rFonts w:ascii="Times New Roman" w:eastAsia="Times New Roman" w:hAnsi="Times New Roman" w:cs="Times New Roman"/>
          <w:color w:val="282828"/>
          <w:sz w:val="28"/>
          <w:szCs w:val="28"/>
          <w:lang w:bidi="ar-SA"/>
        </w:rPr>
      </w:pPr>
    </w:p>
    <w:p w14:paraId="4B4E105C" w14:textId="77777777" w:rsidR="001B1FF6" w:rsidRPr="001B1FF6" w:rsidRDefault="001B1FF6" w:rsidP="001B1FF6">
      <w:pPr>
        <w:widowControl/>
        <w:jc w:val="both"/>
        <w:rPr>
          <w:rFonts w:ascii="Times New Roman" w:eastAsia="Times New Roman" w:hAnsi="Times New Roman" w:cs="Times New Roman"/>
          <w:color w:val="282828"/>
          <w:sz w:val="28"/>
          <w:szCs w:val="28"/>
          <w:lang w:bidi="ar-SA"/>
        </w:rPr>
      </w:pPr>
    </w:p>
    <w:p w14:paraId="5FF19E63" w14:textId="77777777" w:rsidR="001B1FF6" w:rsidRPr="001B1FF6" w:rsidRDefault="001B1FF6" w:rsidP="001B1FF6">
      <w:pPr>
        <w:widowControl/>
        <w:jc w:val="center"/>
        <w:rPr>
          <w:rFonts w:ascii="Times New Roman" w:eastAsia="Times New Roman" w:hAnsi="Times New Roman" w:cs="Times New Roman"/>
          <w:b/>
          <w:bCs/>
          <w:color w:val="282828"/>
          <w:sz w:val="28"/>
          <w:szCs w:val="28"/>
          <w:lang w:bidi="ar-SA"/>
        </w:rPr>
      </w:pPr>
      <w:r w:rsidRPr="001B1FF6">
        <w:rPr>
          <w:rFonts w:ascii="Times New Roman" w:eastAsia="Times New Roman" w:hAnsi="Times New Roman" w:cs="Times New Roman"/>
          <w:b/>
          <w:bCs/>
          <w:color w:val="282828"/>
          <w:sz w:val="28"/>
          <w:szCs w:val="28"/>
          <w:lang w:bidi="ar-SA"/>
        </w:rPr>
        <w:t xml:space="preserve">Порядок </w:t>
      </w:r>
    </w:p>
    <w:p w14:paraId="5356264A" w14:textId="77777777" w:rsidR="001B1FF6" w:rsidRPr="001B1FF6" w:rsidRDefault="001B1FF6" w:rsidP="001B1FF6">
      <w:pPr>
        <w:widowControl/>
        <w:jc w:val="center"/>
        <w:rPr>
          <w:rFonts w:ascii="Times New Roman" w:eastAsia="Times New Roman" w:hAnsi="Times New Roman" w:cs="Times New Roman"/>
          <w:b/>
          <w:bCs/>
          <w:color w:val="282828"/>
          <w:sz w:val="28"/>
          <w:szCs w:val="28"/>
          <w:lang w:bidi="ar-SA"/>
        </w:rPr>
      </w:pPr>
      <w:r w:rsidRPr="001B1FF6">
        <w:rPr>
          <w:rFonts w:ascii="Times New Roman" w:eastAsia="Times New Roman" w:hAnsi="Times New Roman" w:cs="Times New Roman"/>
          <w:b/>
          <w:bCs/>
          <w:color w:val="282828"/>
          <w:sz w:val="28"/>
          <w:szCs w:val="28"/>
          <w:lang w:bidi="ar-SA"/>
        </w:rPr>
        <w:t xml:space="preserve">выдвижения, внесения, обсуждения, рассмотрения инициативных проектов, </w:t>
      </w:r>
    </w:p>
    <w:p w14:paraId="2B07B50F" w14:textId="77777777" w:rsidR="001B1FF6" w:rsidRPr="001B1FF6" w:rsidRDefault="001B1FF6" w:rsidP="001B1FF6">
      <w:pPr>
        <w:widowControl/>
        <w:jc w:val="center"/>
        <w:rPr>
          <w:rFonts w:ascii="Times New Roman" w:eastAsia="Times New Roman" w:hAnsi="Times New Roman" w:cs="Times New Roman"/>
          <w:b/>
          <w:bCs/>
          <w:color w:val="282828"/>
          <w:sz w:val="28"/>
          <w:szCs w:val="28"/>
          <w:lang w:bidi="ar-SA"/>
        </w:rPr>
      </w:pPr>
      <w:r w:rsidRPr="001B1FF6">
        <w:rPr>
          <w:rFonts w:ascii="Times New Roman" w:eastAsia="Times New Roman" w:hAnsi="Times New Roman" w:cs="Times New Roman"/>
          <w:b/>
          <w:bCs/>
          <w:color w:val="282828"/>
          <w:sz w:val="28"/>
          <w:szCs w:val="28"/>
          <w:lang w:bidi="ar-SA"/>
        </w:rPr>
        <w:t xml:space="preserve">а также проведения их конкурсного отбора в </w:t>
      </w:r>
      <w:bookmarkStart w:id="0" w:name="_Hlk59189033"/>
      <w:r w:rsidRPr="001B1FF6">
        <w:rPr>
          <w:rFonts w:ascii="Times New Roman" w:eastAsia="Times New Roman" w:hAnsi="Times New Roman" w:cs="Times New Roman"/>
          <w:b/>
          <w:bCs/>
          <w:color w:val="282828"/>
          <w:sz w:val="28"/>
          <w:szCs w:val="28"/>
          <w:lang w:bidi="ar-SA"/>
        </w:rPr>
        <w:t>Высокогорском</w:t>
      </w:r>
      <w:bookmarkEnd w:id="0"/>
      <w:r w:rsidRPr="001B1FF6">
        <w:rPr>
          <w:rFonts w:ascii="Times New Roman" w:eastAsia="Times New Roman" w:hAnsi="Times New Roman" w:cs="Times New Roman"/>
          <w:b/>
          <w:bCs/>
          <w:color w:val="282828"/>
          <w:sz w:val="28"/>
          <w:szCs w:val="28"/>
          <w:lang w:bidi="ar-SA"/>
        </w:rPr>
        <w:t xml:space="preserve"> </w:t>
      </w:r>
    </w:p>
    <w:p w14:paraId="61B9C18F" w14:textId="77777777" w:rsidR="001B1FF6" w:rsidRPr="001B1FF6" w:rsidRDefault="001B1FF6" w:rsidP="001B1FF6">
      <w:pPr>
        <w:widowControl/>
        <w:jc w:val="center"/>
        <w:rPr>
          <w:rFonts w:ascii="Times New Roman" w:eastAsia="Times New Roman" w:hAnsi="Times New Roman" w:cs="Times New Roman"/>
          <w:b/>
          <w:bCs/>
          <w:color w:val="282828"/>
          <w:sz w:val="28"/>
          <w:szCs w:val="28"/>
          <w:lang w:bidi="ar-SA"/>
        </w:rPr>
      </w:pPr>
      <w:r w:rsidRPr="001B1FF6">
        <w:rPr>
          <w:rFonts w:ascii="Times New Roman" w:eastAsia="Times New Roman" w:hAnsi="Times New Roman" w:cs="Times New Roman"/>
          <w:b/>
          <w:bCs/>
          <w:color w:val="282828"/>
          <w:sz w:val="28"/>
          <w:szCs w:val="28"/>
          <w:lang w:bidi="ar-SA"/>
        </w:rPr>
        <w:t xml:space="preserve">муниципальном районе </w:t>
      </w:r>
    </w:p>
    <w:p w14:paraId="2E43853C" w14:textId="77777777" w:rsidR="001B1FF6" w:rsidRPr="001B1FF6" w:rsidRDefault="001B1FF6" w:rsidP="001B1FF6">
      <w:pPr>
        <w:widowControl/>
        <w:ind w:firstLine="709"/>
        <w:jc w:val="center"/>
        <w:rPr>
          <w:rFonts w:ascii="Times New Roman" w:eastAsia="Times New Roman" w:hAnsi="Times New Roman" w:cs="Times New Roman"/>
          <w:color w:val="282828"/>
          <w:sz w:val="28"/>
          <w:szCs w:val="28"/>
          <w:lang w:bidi="ar-SA"/>
        </w:rPr>
      </w:pPr>
    </w:p>
    <w:p w14:paraId="6F5B130E" w14:textId="50F2DFA6"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1. Общие положения</w:t>
      </w:r>
    </w:p>
    <w:p w14:paraId="107AC1CB"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13F6EC23" w14:textId="77777777" w:rsidR="001B1FF6" w:rsidRPr="001B1FF6" w:rsidRDefault="001B1FF6" w:rsidP="001B1FF6">
      <w:pPr>
        <w:widowControl/>
        <w:ind w:firstLine="708"/>
        <w:jc w:val="both"/>
        <w:rPr>
          <w:rFonts w:ascii="Times New Roman" w:eastAsia="Times New Roman" w:hAnsi="Times New Roman" w:cs="Times New Roman"/>
          <w:b/>
          <w:bCs/>
          <w:color w:val="282828"/>
          <w:sz w:val="28"/>
          <w:szCs w:val="28"/>
          <w:lang w:bidi="ar-SA"/>
        </w:rPr>
      </w:pPr>
      <w:r w:rsidRPr="001B1FF6">
        <w:rPr>
          <w:rFonts w:ascii="Times New Roman" w:eastAsia="Times New Roman" w:hAnsi="Times New Roman" w:cs="Times New Roman"/>
          <w:color w:val="282828"/>
          <w:sz w:val="28"/>
          <w:szCs w:val="28"/>
          <w:lang w:bidi="ar-SA"/>
        </w:rPr>
        <w:t xml:space="preserve">1.1. Настоящий Порядок выдвижения, внесения, обсуждения, рассмотрения инициативных проектов, а также проведения их конкурсного отбора </w:t>
      </w:r>
      <w:r w:rsidRPr="001B1FF6">
        <w:rPr>
          <w:rFonts w:ascii="Times New Roman" w:eastAsia="Times New Roman" w:hAnsi="Times New Roman" w:cs="Times New Roman"/>
          <w:bCs/>
          <w:color w:val="282828"/>
          <w:sz w:val="28"/>
          <w:szCs w:val="28"/>
          <w:lang w:bidi="ar-SA"/>
        </w:rPr>
        <w:t xml:space="preserve">в Высокогорском муниципальном районе </w:t>
      </w:r>
      <w:r w:rsidRPr="001B1FF6">
        <w:rPr>
          <w:rFonts w:ascii="Times New Roman" w:eastAsia="Times New Roman" w:hAnsi="Times New Roman" w:cs="Times New Roman"/>
          <w:color w:val="282828"/>
          <w:sz w:val="28"/>
          <w:szCs w:val="28"/>
          <w:lang w:bidi="ar-SA"/>
        </w:rPr>
        <w:t xml:space="preserve">(далее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w:t>
      </w:r>
      <w:r w:rsidRPr="001B1FF6">
        <w:rPr>
          <w:rFonts w:ascii="Times New Roman" w:eastAsia="Times New Roman" w:hAnsi="Times New Roman" w:cs="Times New Roman"/>
          <w:bCs/>
          <w:color w:val="282828"/>
          <w:sz w:val="28"/>
          <w:szCs w:val="28"/>
          <w:lang w:bidi="ar-SA"/>
        </w:rPr>
        <w:t>в Высокогорском муниципальном районе.</w:t>
      </w:r>
    </w:p>
    <w:p w14:paraId="02CDAB7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1.2. Основные понятия, используемые для целей настоящего Порядка:</w:t>
      </w:r>
    </w:p>
    <w:p w14:paraId="2738E421"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муниципального района мероприятий, имеющих приоритетное значение для жителей муниципального района, по решению вопросов местного значения или иных вопросов, право решения которых предоставлено органам местного самоуправления муниципального района.</w:t>
      </w:r>
    </w:p>
    <w:p w14:paraId="4C949A4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Порядок определения части территории муниципального, на которой могут реализовываться инициативные проекты, устанавливается решением Совета Высокогорского муниципального района; </w:t>
      </w:r>
    </w:p>
    <w:p w14:paraId="7BEFBA4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Высокогорского муниципального района в целях реализации конкретных инициативных проектов;</w:t>
      </w:r>
    </w:p>
    <w:p w14:paraId="36C96AB7"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3) согласительная комиссия – постоянно действующий коллегиальный орган Высокогорского муниципального района, созданный в целях проведения конкурсного отбора инициативных проектов;</w:t>
      </w:r>
    </w:p>
    <w:p w14:paraId="680FC851"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4) инициаторы проекта – физические и юридические лица, соответствующие требованиям, установленным Федеральным законом «Об общих принципах организации местного самоуправления в Российской Федерации», а также настоящим Порядком;</w:t>
      </w:r>
    </w:p>
    <w:p w14:paraId="4084C376"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lastRenderedPageBreak/>
        <w:t>5) уполномоченный орган – Исполнительный комитет Высокогорского муниципального района, ответственный за организацию работы по рассмотрению инициативных проектов, а также проведению их конкурсного отбора в Высокогорском муниципальном районе;</w:t>
      </w:r>
    </w:p>
    <w:p w14:paraId="404B5F4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6) участники деятельности по выдвижению, внесению, обсуждению, рассмотрению инициативных проектов, а также проведению их конкурсного отбора в Высокогорском муниципальном районе (далее – участники инициативной деятельности):</w:t>
      </w:r>
    </w:p>
    <w:p w14:paraId="26923534"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Согласительная комиссия;</w:t>
      </w:r>
    </w:p>
    <w:p w14:paraId="520FD7A4"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инициаторы проекта;</w:t>
      </w:r>
    </w:p>
    <w:p w14:paraId="44D0A0EB"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уполномоченный орган;</w:t>
      </w:r>
    </w:p>
    <w:p w14:paraId="12BA384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отраслевые (функциональные) органы Высокогорского муниципального района;</w:t>
      </w:r>
    </w:p>
    <w:p w14:paraId="0D0CEA2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Совет Высокогорского муниципального района.</w:t>
      </w:r>
    </w:p>
    <w:p w14:paraId="437EEFFF"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77C9D4B6" w14:textId="3024F337" w:rsidR="001B1FF6" w:rsidRDefault="001B1FF6" w:rsidP="001B1FF6">
      <w:pPr>
        <w:widowControl/>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2. Порядок выдвижения инициативных проектов</w:t>
      </w:r>
    </w:p>
    <w:p w14:paraId="14935C93" w14:textId="77777777" w:rsidR="001B1FF6" w:rsidRPr="001B1FF6" w:rsidRDefault="001B1FF6" w:rsidP="001B1FF6">
      <w:pPr>
        <w:widowControl/>
        <w:jc w:val="center"/>
        <w:rPr>
          <w:rFonts w:ascii="Times New Roman" w:eastAsia="Times New Roman" w:hAnsi="Times New Roman" w:cs="Times New Roman"/>
          <w:b/>
          <w:color w:val="282828"/>
          <w:sz w:val="16"/>
          <w:szCs w:val="16"/>
          <w:lang w:bidi="ar-SA"/>
        </w:rPr>
      </w:pPr>
    </w:p>
    <w:p w14:paraId="14F24A7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2.1. Выдвижение инициативных проектов осуществляется инициаторами проектов.</w:t>
      </w:r>
    </w:p>
    <w:p w14:paraId="2E1FBD47"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2.2. Инициаторами проектов могут выступать:</w:t>
      </w:r>
    </w:p>
    <w:p w14:paraId="12AD24E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инициативные группы численностью не менее десяти граждан, достигших шестнадцатилетнего возраста и проживающих на территории Высокогорского муниципального района;</w:t>
      </w:r>
    </w:p>
    <w:p w14:paraId="176DC980"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органы территориального общественного самоуправления, осуществляющие свою деятельность на территории Высокогорского муниципального района;</w:t>
      </w:r>
    </w:p>
    <w:p w14:paraId="69D7F89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индивидуальные предприниматели, осуществляющие свою деятельность на территории Высокогорского муниципального района;</w:t>
      </w:r>
    </w:p>
    <w:p w14:paraId="1D68581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юридические лица, осуществляющие свою деятельность на территории Высокогорского муниципального района, в том числе социально-ориентированные некоммерческие организации (далее - СОНКО).</w:t>
      </w:r>
    </w:p>
    <w:p w14:paraId="4708AD78"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2.3. Инициативные проекты, выдвигаемые инициаторами проектов, составляются по форме согласно </w:t>
      </w:r>
      <w:r w:rsidRPr="001B1FF6">
        <w:rPr>
          <w:rFonts w:ascii="Times New Roman" w:eastAsia="Times New Roman" w:hAnsi="Times New Roman" w:cs="Times New Roman"/>
          <w:b/>
          <w:color w:val="282828"/>
          <w:sz w:val="28"/>
          <w:szCs w:val="28"/>
          <w:lang w:bidi="ar-SA"/>
        </w:rPr>
        <w:t>приложению №1</w:t>
      </w:r>
      <w:r w:rsidRPr="001B1FF6">
        <w:rPr>
          <w:rFonts w:ascii="Times New Roman" w:eastAsia="Times New Roman" w:hAnsi="Times New Roman" w:cs="Times New Roman"/>
          <w:color w:val="282828"/>
          <w:sz w:val="28"/>
          <w:szCs w:val="28"/>
          <w:lang w:bidi="ar-SA"/>
        </w:rPr>
        <w:t xml:space="preserve"> к настоящему Порядку и должны содержать сведения, установленные Федеральным законом «Об общих принципах организации местного самоуправления в Российской Федерации», а также настоящим Порядком.</w:t>
      </w:r>
    </w:p>
    <w:p w14:paraId="32F3AE2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14:paraId="496C2A83"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55A7CD76" w14:textId="26A12A17"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3. Порядок обсуждения инициативных проектов</w:t>
      </w:r>
    </w:p>
    <w:p w14:paraId="0FD88BE0"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21821AF6"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3.1. Инициативный проект до его внесения в Исполнительный комитет Высокогорского муниципального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w:t>
      </w:r>
      <w:r w:rsidRPr="001B1FF6">
        <w:rPr>
          <w:rFonts w:ascii="Times New Roman" w:eastAsia="Times New Roman" w:hAnsi="Times New Roman" w:cs="Times New Roman"/>
          <w:color w:val="282828"/>
          <w:sz w:val="28"/>
          <w:szCs w:val="28"/>
          <w:lang w:bidi="ar-SA"/>
        </w:rPr>
        <w:lastRenderedPageBreak/>
        <w:t>жителей Высокогорского муниципального района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 проектов.</w:t>
      </w:r>
    </w:p>
    <w:p w14:paraId="175102D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Выявление мнения граждан по вопросу о поддержке инициативного проекта может проводится путём опроса граждан, сбора их подписей.</w:t>
      </w:r>
    </w:p>
    <w:p w14:paraId="19E6EA2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3.2.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14:paraId="4AB14078"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3.3. Проведение схода, собрания, конференции и опроса граждан, сбора их подписей осуществляется в соответствии с Федеральным законом «Об общих принципах организации местного самоуправления в Российской Федерации», Уставом Высокогорского муниципального района, а также решениями Совета Высокогорского муниципального района.</w:t>
      </w:r>
    </w:p>
    <w:p w14:paraId="0D0309D3"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489C890B" w14:textId="65948DAC"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4. Порядок внесения инициативных проектов</w:t>
      </w:r>
    </w:p>
    <w:p w14:paraId="0F0BFFB1"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384236F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4.1. 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подписанные листы, подтверждающие поддержку инициативного проекта жителями Высокогорского муниципального района.</w:t>
      </w:r>
    </w:p>
    <w:p w14:paraId="5F43CF56"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В случае, если инициатором проекта выступают физические лица, к инициативному проекту прикладывается согласие на обработку их персональных данных, составленное по форме согласно </w:t>
      </w:r>
      <w:r w:rsidRPr="001B1FF6">
        <w:rPr>
          <w:rFonts w:ascii="Times New Roman" w:eastAsia="Times New Roman" w:hAnsi="Times New Roman" w:cs="Times New Roman"/>
          <w:b/>
          <w:color w:val="282828"/>
          <w:sz w:val="28"/>
          <w:szCs w:val="28"/>
          <w:lang w:bidi="ar-SA"/>
        </w:rPr>
        <w:t>приложению №2</w:t>
      </w:r>
      <w:r w:rsidRPr="001B1FF6">
        <w:rPr>
          <w:rFonts w:ascii="Times New Roman" w:eastAsia="Times New Roman" w:hAnsi="Times New Roman" w:cs="Times New Roman"/>
          <w:color w:val="282828"/>
          <w:sz w:val="28"/>
          <w:szCs w:val="28"/>
          <w:lang w:bidi="ar-SA"/>
        </w:rPr>
        <w:t xml:space="preserve"> к настоящему Порядку.</w:t>
      </w:r>
    </w:p>
    <w:p w14:paraId="47761120"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4.2. Информация о внесении инициативного проекта в Высокогорский муниципальный район подлежит опубликованию (обнародованию) и размещению на официальном сайте Высокогорского муниципального района в информационно-телекоммуникационной сети «Интернет» в течение трех рабочих дней со дня внесения инициативного проекта в Исполнительный комитет Высокогорского муниципального района и должна содержать сведения, указанные в инициативном проекте, а также сведения об инициаторах проекта.</w:t>
      </w:r>
    </w:p>
    <w:p w14:paraId="177BCE4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4.3. Одновременно граждане информируются о возможности представления в </w:t>
      </w:r>
      <w:bookmarkStart w:id="1" w:name="_Hlk59189400"/>
      <w:r w:rsidRPr="001B1FF6">
        <w:rPr>
          <w:rFonts w:ascii="Times New Roman" w:eastAsia="Times New Roman" w:hAnsi="Times New Roman" w:cs="Times New Roman"/>
          <w:color w:val="282828"/>
          <w:sz w:val="28"/>
          <w:szCs w:val="28"/>
          <w:lang w:bidi="ar-SA"/>
        </w:rPr>
        <w:t xml:space="preserve">Исполнительный комитет Высокогорского муниципального </w:t>
      </w:r>
      <w:bookmarkEnd w:id="1"/>
      <w:r w:rsidRPr="001B1FF6">
        <w:rPr>
          <w:rFonts w:ascii="Times New Roman" w:eastAsia="Times New Roman" w:hAnsi="Times New Roman" w:cs="Times New Roman"/>
          <w:color w:val="282828"/>
          <w:sz w:val="28"/>
          <w:szCs w:val="28"/>
          <w:lang w:bidi="ar-SA"/>
        </w:rPr>
        <w:t>района своих замечаний и предложений по инициативному проекту с указанием срока их представления, который не может составлять менее пяти рабочих дней.</w:t>
      </w:r>
    </w:p>
    <w:p w14:paraId="03A4F826"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Свои замечания и предложения вправе направлять жители Высокогорского муниципального района, достигшие шестнадцатилетнего возраста.</w:t>
      </w:r>
    </w:p>
    <w:p w14:paraId="6AD07D6E"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5B68C491" w14:textId="14DCEB05"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5. Порядок рассмотрения инициативных проектов</w:t>
      </w:r>
    </w:p>
    <w:p w14:paraId="7A30E04D"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5D49E62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5.1. Инициативный проект, внесённый в Исполнительный комитет Высокогорского муниципального района,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14:paraId="77108E6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lastRenderedPageBreak/>
        <w:t>5.2. Инициативные проекты в течение трёх рабочих дней со дня их внесения в Исполнительный комитет Высокогорского муниципального района направляются уполномоченным органом в адрес отраслевых (функциональным) органов Высокогорского муниципального района, курирующих направления деятельности, которым соответствует внесенный инициативный проект.</w:t>
      </w:r>
    </w:p>
    <w:p w14:paraId="51343D37"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5.3. Отраслевые (функциональные) органы Высокогорского муниципального района, курирующие направления деятельности, которым соответствует 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14:paraId="5C1D568C"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(функциональный) орган Высокогорского муниципального района, курирующий направления деятельности, которым соответствует внесенный инициативный проект.</w:t>
      </w:r>
    </w:p>
    <w:p w14:paraId="6C8E2474"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5.4. В случае, если в Исполнительный комитет Высокогорского муниципального района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14:paraId="2419700D"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5.5. К конкурсному отбору не допускаются инициативные проекты, в случаях, указанных в подпунктах 1-5 пункта 7 настоящего раздела.</w:t>
      </w:r>
    </w:p>
    <w:p w14:paraId="7EEC6A9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5.6. Исполнительный комитет Высокогорского муниципального района по результатам рассмотрения инициативного проекта принимает одно из следующих решений:</w:t>
      </w:r>
    </w:p>
    <w:p w14:paraId="4EC19106"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72E5645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546B97D"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5.7. Исполнительный комитет Высокогорского муниципального района принимает решение об отказе в поддержке инициативного проекта в одном из следующих случаев:</w:t>
      </w:r>
    </w:p>
    <w:p w14:paraId="6546DBA1"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 несоблюдение установленного порядка внесения инициативного проекта и его рассмотрения;</w:t>
      </w:r>
    </w:p>
    <w:p w14:paraId="6A64ACE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Высокогорского муниципального района;</w:t>
      </w:r>
    </w:p>
    <w:p w14:paraId="334A8FC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3) невозможность реализации инициативного проекта ввиду отсутствия у органов местного самоуправления муниципального района необходимых полномочий и прав;</w:t>
      </w:r>
    </w:p>
    <w:p w14:paraId="4E79DDE4"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4425A8E"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 наличие возможности решения описанной в инициативном проекте проблемы более эффективным способом;</w:t>
      </w:r>
    </w:p>
    <w:p w14:paraId="7098D48C"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6) признание инициативного проекта не прошедшим конкурсный отбор.</w:t>
      </w:r>
    </w:p>
    <w:p w14:paraId="321EEC5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5.8. Исполнительный комитет Высокогорского муниципального района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w:t>
      </w:r>
      <w:r w:rsidRPr="001B1FF6">
        <w:rPr>
          <w:rFonts w:ascii="Times New Roman" w:eastAsia="Times New Roman" w:hAnsi="Times New Roman" w:cs="Times New Roman"/>
          <w:sz w:val="28"/>
          <w:szCs w:val="28"/>
          <w:lang w:bidi="ar-SA"/>
        </w:rPr>
        <w:t xml:space="preserve">государственного </w:t>
      </w:r>
      <w:r w:rsidRPr="001B1FF6">
        <w:rPr>
          <w:rFonts w:ascii="Times New Roman" w:eastAsia="Times New Roman" w:hAnsi="Times New Roman" w:cs="Times New Roman"/>
          <w:color w:val="282828"/>
          <w:sz w:val="28"/>
          <w:szCs w:val="28"/>
          <w:lang w:bidi="ar-SA"/>
        </w:rPr>
        <w:t>органа в соответствии с его компетенцией.</w:t>
      </w:r>
    </w:p>
    <w:p w14:paraId="675D3AE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5.9. Порядок взаимодействия участников инициативной деятельности по вопросам, связанным с рассмотрением инициативных проектов Исполнительным комитетом Высокогорского муниципального, утверждается Исполнительным комитетом Высокогорского муниципального района.</w:t>
      </w:r>
    </w:p>
    <w:p w14:paraId="7EA917A3"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37FCCE1D" w14:textId="36302616"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6. Порядок рассмотрения инициативных проектов Согласительной комиссией и проведения конкурсного отбора</w:t>
      </w:r>
    </w:p>
    <w:p w14:paraId="7031E9F0"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787BF8C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6.1.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14:paraId="4704377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6.2. Состав Согласительной комиссии утверждается Исполнительным комитетом Высокогорского муниципального района.</w:t>
      </w:r>
    </w:p>
    <w:p w14:paraId="07CFF72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6.3.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14:paraId="5048FB0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6.4. Согласительная комиссия по результатам рассмотрения инициативного проекта принимает одно из следующих решений:</w:t>
      </w:r>
    </w:p>
    <w:p w14:paraId="1AD39C1B"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 признать инициативный проект прошедшим конкурсный отбор;</w:t>
      </w:r>
    </w:p>
    <w:p w14:paraId="431879B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 признать инициативный проект не прошедшим конкурсный отбор.</w:t>
      </w:r>
    </w:p>
    <w:p w14:paraId="1D03683C"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6.5. Решение Согласительной комиссией принимается по каждому представленному инициативному проекту.</w:t>
      </w:r>
    </w:p>
    <w:p w14:paraId="26C28317"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0F2BD32A" w14:textId="6C4F3DF3"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7. Методика и критерии оценки инициативных проектов</w:t>
      </w:r>
    </w:p>
    <w:p w14:paraId="37088266"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1F50A284"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7.1. Методика оценки инициативных проектов определяет алгоритм расчёта итоговой оценки инициативного проекта по установленным критериям оценки.</w:t>
      </w:r>
    </w:p>
    <w:p w14:paraId="73775487"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7.2. Перечень критериев оценки инициативных проектов и их балльное значение устанавливается </w:t>
      </w:r>
      <w:r w:rsidRPr="001B1FF6">
        <w:rPr>
          <w:rFonts w:ascii="Times New Roman" w:eastAsia="Times New Roman" w:hAnsi="Times New Roman" w:cs="Times New Roman"/>
          <w:b/>
          <w:color w:val="282828"/>
          <w:sz w:val="28"/>
          <w:szCs w:val="28"/>
          <w:lang w:bidi="ar-SA"/>
        </w:rPr>
        <w:t>приложением №2</w:t>
      </w:r>
      <w:r w:rsidRPr="001B1FF6">
        <w:rPr>
          <w:rFonts w:ascii="Times New Roman" w:eastAsia="Times New Roman" w:hAnsi="Times New Roman" w:cs="Times New Roman"/>
          <w:color w:val="282828"/>
          <w:sz w:val="28"/>
          <w:szCs w:val="28"/>
          <w:lang w:bidi="ar-SA"/>
        </w:rPr>
        <w:t xml:space="preserve"> к настоящему Порядку.</w:t>
      </w:r>
    </w:p>
    <w:p w14:paraId="43F2B02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7.3. Оценка инициативного проекта осуществляется отдельно по каждому инициативному проекту.</w:t>
      </w:r>
    </w:p>
    <w:p w14:paraId="505DDFB4"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7.4. Оценка инициативного проекта по каждому критерию определяется в баллах.</w:t>
      </w:r>
    </w:p>
    <w:p w14:paraId="3C5BD40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7.5. Максимальная итоговая оценка инициативного проекта составляет 100 баллов, минимальная 0.</w:t>
      </w:r>
    </w:p>
    <w:p w14:paraId="29E30ADC"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lastRenderedPageBreak/>
        <w:t>7.6. Прошедшими конкурсный отбор считаются инициативные проекты, которые по результатам итоговой оценки набрали 50 и более баллов.</w:t>
      </w:r>
    </w:p>
    <w:p w14:paraId="0624515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При недостаточности бюджетных ассигнований, предусмотренных в бюджете Высокогорского муниципального района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Высокогорского муниципального района возможна в пределах объёмов бюджетных ассигнований, предусмотренных в бюджете Высокогорского муниципального района.</w:t>
      </w:r>
    </w:p>
    <w:p w14:paraId="3A526CD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7.7. Итоговая оценка инициативного проекта рассчитывается по следующей формуле:</w:t>
      </w:r>
    </w:p>
    <w:p w14:paraId="07278C2B"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Ик = (П(ПКОкi)) х (∑(Ркg)),</w:t>
      </w:r>
    </w:p>
    <w:p w14:paraId="13390958"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где:</w:t>
      </w:r>
    </w:p>
    <w:p w14:paraId="0E281F88"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Ик - итоговая оценка инициативного проекта, рассчитанная с учётом выполнения критериев, указанных в </w:t>
      </w:r>
      <w:r w:rsidRPr="001B1FF6">
        <w:rPr>
          <w:rFonts w:ascii="Times New Roman" w:eastAsia="Times New Roman" w:hAnsi="Times New Roman" w:cs="Times New Roman"/>
          <w:b/>
          <w:color w:val="282828"/>
          <w:sz w:val="28"/>
          <w:szCs w:val="28"/>
          <w:lang w:bidi="ar-SA"/>
        </w:rPr>
        <w:t>приложении №2</w:t>
      </w:r>
      <w:r w:rsidRPr="001B1FF6">
        <w:rPr>
          <w:rFonts w:ascii="Times New Roman" w:eastAsia="Times New Roman" w:hAnsi="Times New Roman" w:cs="Times New Roman"/>
          <w:color w:val="282828"/>
          <w:sz w:val="28"/>
          <w:szCs w:val="28"/>
          <w:lang w:bidi="ar-SA"/>
        </w:rPr>
        <w:t xml:space="preserve"> к настоящему Порядку;</w:t>
      </w:r>
    </w:p>
    <w:p w14:paraId="344E5E7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ki - множество критериев, входящих группу «Общие критерии», указанные в </w:t>
      </w:r>
      <w:r w:rsidRPr="001B1FF6">
        <w:rPr>
          <w:rFonts w:ascii="Times New Roman" w:eastAsia="Times New Roman" w:hAnsi="Times New Roman" w:cs="Times New Roman"/>
          <w:b/>
          <w:color w:val="282828"/>
          <w:sz w:val="28"/>
          <w:szCs w:val="28"/>
          <w:lang w:bidi="ar-SA"/>
        </w:rPr>
        <w:t>приложении №2</w:t>
      </w:r>
      <w:r w:rsidRPr="001B1FF6">
        <w:rPr>
          <w:rFonts w:ascii="Times New Roman" w:eastAsia="Times New Roman" w:hAnsi="Times New Roman" w:cs="Times New Roman"/>
          <w:color w:val="282828"/>
          <w:sz w:val="28"/>
          <w:szCs w:val="28"/>
          <w:lang w:bidi="ar-SA"/>
        </w:rPr>
        <w:t xml:space="preserve"> к настоящему Порядку.</w:t>
      </w:r>
    </w:p>
    <w:p w14:paraId="3D8B3F6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Каждый из критериев ki может принимать значение 0 или 1;</w:t>
      </w:r>
    </w:p>
    <w:p w14:paraId="220BCDB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П(ПКОкi) - произведение баллов, присвоенных проекту по каждому из критериев, входящих в группу «Критерии прохождения конкурсного отбора»;</w:t>
      </w:r>
    </w:p>
    <w:p w14:paraId="39DF14DC"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кg - множество критериев, входящих группу «Рейтинговые критерии», указанные в </w:t>
      </w:r>
      <w:r w:rsidRPr="001B1FF6">
        <w:rPr>
          <w:rFonts w:ascii="Times New Roman" w:eastAsia="Times New Roman" w:hAnsi="Times New Roman" w:cs="Times New Roman"/>
          <w:b/>
          <w:color w:val="282828"/>
          <w:sz w:val="28"/>
          <w:szCs w:val="28"/>
          <w:lang w:bidi="ar-SA"/>
        </w:rPr>
        <w:t>приложении №2</w:t>
      </w:r>
      <w:r w:rsidRPr="001B1FF6">
        <w:rPr>
          <w:rFonts w:ascii="Times New Roman" w:eastAsia="Times New Roman" w:hAnsi="Times New Roman" w:cs="Times New Roman"/>
          <w:color w:val="282828"/>
          <w:sz w:val="28"/>
          <w:szCs w:val="28"/>
          <w:lang w:bidi="ar-SA"/>
        </w:rPr>
        <w:t xml:space="preserve"> к настоящему Порядку;</w:t>
      </w:r>
    </w:p>
    <w:p w14:paraId="3E3004AD"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∑(Ркg) - сумма баллов, присвоенных инициативному проекту по каждому из критериев, входящих в группу «Критерии прохождения конкурсного отбора».</w:t>
      </w:r>
    </w:p>
    <w:p w14:paraId="533048F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Каждый из критериев kg может принимать значение, соответствующее уровню выполнения критерия в пределах значений, указанных в </w:t>
      </w:r>
      <w:r w:rsidRPr="001B1FF6">
        <w:rPr>
          <w:rFonts w:ascii="Times New Roman" w:eastAsia="Times New Roman" w:hAnsi="Times New Roman" w:cs="Times New Roman"/>
          <w:b/>
          <w:color w:val="282828"/>
          <w:sz w:val="28"/>
          <w:szCs w:val="28"/>
          <w:lang w:bidi="ar-SA"/>
        </w:rPr>
        <w:t>приложении №2</w:t>
      </w:r>
      <w:r w:rsidRPr="001B1FF6">
        <w:rPr>
          <w:rFonts w:ascii="Times New Roman" w:eastAsia="Times New Roman" w:hAnsi="Times New Roman" w:cs="Times New Roman"/>
          <w:color w:val="282828"/>
          <w:sz w:val="28"/>
          <w:szCs w:val="28"/>
          <w:lang w:bidi="ar-SA"/>
        </w:rPr>
        <w:t xml:space="preserve"> к настоящему Порядку.</w:t>
      </w:r>
    </w:p>
    <w:p w14:paraId="7E6D4AE8"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41DF922E" w14:textId="20C21294"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8. Порядок формирования и деятельности Согласительной комиссии</w:t>
      </w:r>
    </w:p>
    <w:p w14:paraId="504F7EF2"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38F7B7C4"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8.1. Состав Согласительной комиссии формируется Исполнительным комитетом Высокогорского муниципального района. При этом половина от общего числа членов Согласительной комиссии должна быть назначена на основе предложений Совета Высокогорского муниципального района.</w:t>
      </w:r>
    </w:p>
    <w:p w14:paraId="1251B7DE"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8.2. В заседаниях Согласительной комиссии могут участвовать приглашённые лица, не являющиеся членами Согласительной комиссии.</w:t>
      </w:r>
    </w:p>
    <w:p w14:paraId="6407751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8.3.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 рассматриваемым на заседании.</w:t>
      </w:r>
    </w:p>
    <w:p w14:paraId="0D2320F0"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8.4. Согласительная комиссия осуществляет следующие функции:</w:t>
      </w:r>
    </w:p>
    <w:p w14:paraId="17B3522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w:t>
      </w:r>
      <w:r w:rsidRPr="001B1FF6">
        <w:rPr>
          <w:rFonts w:ascii="Times New Roman" w:eastAsia="Times New Roman" w:hAnsi="Times New Roman" w:cs="Times New Roman"/>
          <w:b/>
          <w:color w:val="282828"/>
          <w:sz w:val="28"/>
          <w:szCs w:val="28"/>
          <w:lang w:bidi="ar-SA"/>
        </w:rPr>
        <w:t>приложению №2</w:t>
      </w:r>
      <w:r w:rsidRPr="001B1FF6">
        <w:rPr>
          <w:rFonts w:ascii="Times New Roman" w:eastAsia="Times New Roman" w:hAnsi="Times New Roman" w:cs="Times New Roman"/>
          <w:color w:val="282828"/>
          <w:sz w:val="28"/>
          <w:szCs w:val="28"/>
          <w:lang w:bidi="ar-SA"/>
        </w:rPr>
        <w:t xml:space="preserve"> к настоящему Порядку;</w:t>
      </w:r>
    </w:p>
    <w:p w14:paraId="5563A07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формирует итоговую оценку инициативных проектов;</w:t>
      </w:r>
    </w:p>
    <w:p w14:paraId="6A110B6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принимает решение о признании инициативного проекта прошедшим или не прошедшим конкурсный отбор.</w:t>
      </w:r>
    </w:p>
    <w:p w14:paraId="2AEFD53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lastRenderedPageBreak/>
        <w:t>8.5.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14:paraId="4DD2CA6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8.6. Полномочия членов Согласительной комиссии:</w:t>
      </w:r>
    </w:p>
    <w:p w14:paraId="2AAB0F08"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 председатель Согласительной комиссии:</w:t>
      </w:r>
    </w:p>
    <w:p w14:paraId="7F6C824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руководит деятельностью Согласительной комиссии, организует её работу;</w:t>
      </w:r>
    </w:p>
    <w:p w14:paraId="00CF4FA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ведёт заседания Согласительной комиссии, подписывает протоколы заседаний;</w:t>
      </w:r>
    </w:p>
    <w:p w14:paraId="2C2FED1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осуществляет общий контроль за реализацией принятых Согласительной комиссией решений;</w:t>
      </w:r>
    </w:p>
    <w:p w14:paraId="45A8993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участвует в работе Согласительной комиссии в качестве члена Согласительной комиссии;</w:t>
      </w:r>
    </w:p>
    <w:p w14:paraId="700B18AD"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2) заместитель председателя Согласительной комиссии:</w:t>
      </w:r>
    </w:p>
    <w:p w14:paraId="74BE9BD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исполняет полномочия председателя Согласительной комиссии в отсутствие председателя;</w:t>
      </w:r>
    </w:p>
    <w:p w14:paraId="4F6D254D"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участвует в работе Согласительной комиссии в качестве члена Согласительной комиссии;</w:t>
      </w:r>
    </w:p>
    <w:p w14:paraId="293CDC9B"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3) секретарь Согласительной комиссии:</w:t>
      </w:r>
    </w:p>
    <w:p w14:paraId="1EE7F3C9"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формирует проект повестки очередного заседания Согласительной комиссии;</w:t>
      </w:r>
    </w:p>
    <w:p w14:paraId="438038D1"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обеспечивает подготовку материалов к заседанию Согласительной комиссии;</w:t>
      </w:r>
    </w:p>
    <w:p w14:paraId="291078C1"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оповещает членов Согласительной комиссии об очередных её заседаниях;</w:t>
      </w:r>
    </w:p>
    <w:p w14:paraId="77F53AE2"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ведёт и подписывает протоколы заседаний Согласительной комиссии;</w:t>
      </w:r>
    </w:p>
    <w:p w14:paraId="15E0E7D7"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участвует в работе Согласительной комиссии в качестве члена Согласительной комиссии;</w:t>
      </w:r>
    </w:p>
    <w:p w14:paraId="702AE0C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4) члены Согласительной комиссии:</w:t>
      </w:r>
    </w:p>
    <w:p w14:paraId="37FDD237"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осуществляют рассмотрение и оценку представленных инициативных проектов;</w:t>
      </w:r>
    </w:p>
    <w:p w14:paraId="1F764A2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участвуют в голосовании и принятии решений о признании инициативного проекта прошедшим или не прошедшим конкурсный отбор.</w:t>
      </w:r>
    </w:p>
    <w:p w14:paraId="18072FD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8.7. Согласительная комиссия вправе принимать решения, если в заседание участвует не менее половины от утвержденного состава ее членов.</w:t>
      </w:r>
    </w:p>
    <w:p w14:paraId="66C2AF4E"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14:paraId="55CC34A0"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В случае равенства голосов решающим является голос председательствующего на заседании Согласительной комиссии.</w:t>
      </w:r>
    </w:p>
    <w:p w14:paraId="160BD08B"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8.9.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w:t>
      </w:r>
    </w:p>
    <w:p w14:paraId="5E4C25FB"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В протоколе указывается список участвующих, перечень рассмотренных на заседании вопросов и решение по ним.</w:t>
      </w:r>
    </w:p>
    <w:p w14:paraId="2A5A04F2" w14:textId="0CD681CD" w:rsidR="001B1FF6" w:rsidRDefault="001B1FF6" w:rsidP="001B1FF6">
      <w:pPr>
        <w:widowControl/>
        <w:ind w:firstLine="709"/>
        <w:jc w:val="both"/>
        <w:rPr>
          <w:rFonts w:ascii="Times New Roman" w:eastAsia="Times New Roman" w:hAnsi="Times New Roman" w:cs="Times New Roman"/>
          <w:color w:val="282828"/>
          <w:sz w:val="28"/>
          <w:szCs w:val="28"/>
          <w:lang w:bidi="ar-SA"/>
        </w:rPr>
      </w:pPr>
    </w:p>
    <w:p w14:paraId="1C3E49ED" w14:textId="1CA6C245" w:rsidR="001B1FF6" w:rsidRDefault="001B1FF6" w:rsidP="001B1FF6">
      <w:pPr>
        <w:widowControl/>
        <w:ind w:firstLine="709"/>
        <w:jc w:val="both"/>
        <w:rPr>
          <w:rFonts w:ascii="Times New Roman" w:eastAsia="Times New Roman" w:hAnsi="Times New Roman" w:cs="Times New Roman"/>
          <w:color w:val="282828"/>
          <w:sz w:val="28"/>
          <w:szCs w:val="28"/>
          <w:lang w:bidi="ar-SA"/>
        </w:rPr>
      </w:pPr>
    </w:p>
    <w:p w14:paraId="44779B3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p>
    <w:p w14:paraId="5A7C8DEE" w14:textId="6B737807"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lastRenderedPageBreak/>
        <w:t>9. Порядок реализации инициативных проектов</w:t>
      </w:r>
    </w:p>
    <w:p w14:paraId="47D09263"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775DD161"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9.1. На основании протокола заседания Согласительной комиссии координаторы муниципальных программ Высокогорского муниципального района обеспечивают включение мероприятий по реализации инициативных проектов в состав муниципальных программ Высокогорского муниципального района.</w:t>
      </w:r>
    </w:p>
    <w:p w14:paraId="653661FC"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9.2. Реализация инициативных проектов осуществляется на условиях софинансирования за счёт средств бюджета Высокогорского муниципального района,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14:paraId="7259E22D"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9.3. Инициатор проекта до начала его реализации за счёт средств бюджета Высокогорского муниципального района обеспечивает внесение инициативных платежей в доход бюджета Высокогорского муниципального района на основании договора пожертвования, заключенного с Исполнительным комитетом Высокогорского муниципального района, и (или) заключает с Исполнительным комитет Высокогорского муниципального района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14:paraId="7D46CC2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14:paraId="20142063"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9.5. Учёт инициативных платежей осуществляется отдельно по каждому проекту.</w:t>
      </w:r>
    </w:p>
    <w:p w14:paraId="3F2B2C70"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14:paraId="7654A08C"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9.7. Контроль за ходом реализации инициативного проекта осуществляют координаторы муниципальных программ Высокогорского муниципального района, в рамках которых предусмотрена реализация соответствующих инициативных проектов.</w:t>
      </w:r>
    </w:p>
    <w:p w14:paraId="27A00F3A" w14:textId="256B49AD"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Инициаторы проекта, другие граждане, проживающие на территории </w:t>
      </w:r>
      <w:r>
        <w:rPr>
          <w:rFonts w:ascii="Times New Roman" w:eastAsia="Times New Roman" w:hAnsi="Times New Roman" w:cs="Times New Roman"/>
          <w:color w:val="282828"/>
          <w:sz w:val="28"/>
          <w:szCs w:val="28"/>
          <w:lang w:bidi="ar-SA"/>
        </w:rPr>
        <w:t xml:space="preserve">Высокогорского </w:t>
      </w:r>
      <w:r w:rsidRPr="001B1FF6">
        <w:rPr>
          <w:rFonts w:ascii="Times New Roman" w:eastAsia="Times New Roman" w:hAnsi="Times New Roman" w:cs="Times New Roman"/>
          <w:color w:val="282828"/>
          <w:sz w:val="28"/>
          <w:szCs w:val="28"/>
          <w:lang w:bidi="ar-SA"/>
        </w:rPr>
        <w:t>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274DAFE"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9.8. Инициаторы проекта или их представители принимают обязательное участие в приёмке результатов поставки товаров, выполнения работ, оказания услуг.</w:t>
      </w:r>
    </w:p>
    <w:p w14:paraId="18022196"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Члены Согласительной комиссии имеют право на участие в приёмке результатов поставки товаров, выполнения работ, оказания услуг.</w:t>
      </w:r>
    </w:p>
    <w:p w14:paraId="24CF2CC5"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9.9. Инициатор проекта, члены Согласительной комиссии имеют право на доступ к информации о ходе принятого к реализации инициативного проекта.</w:t>
      </w:r>
    </w:p>
    <w:p w14:paraId="3AF53AAA"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lastRenderedPageBreak/>
        <w:t>9.10. Координаторы муниципальных программ Высокогорского муниципального района, в состав которых включены мероприятия по реализации инициативного проекта, ежемесячно в срок не позднее 5 числа месяца, следующего за отчётным, направляют в уполномоченный орган и финансовый орган Высокогорского муниципального района отчёт о ходе реализации инициативного проекта.</w:t>
      </w:r>
    </w:p>
    <w:p w14:paraId="6CD84EF7"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9.11. Координаторы муниципальных программ Высокогорского муниципального района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Высокогорского муниципального района.</w:t>
      </w:r>
    </w:p>
    <w:p w14:paraId="415A574F"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9.12. Информация о рассмотрении инициативного проекта Исполнительным комитетом Высокогорского муниципального района,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Высокогорского муниципального район» в информационно-телекоммуникационной сети «Интернет».</w:t>
      </w:r>
    </w:p>
    <w:p w14:paraId="41D45C06"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 xml:space="preserve">9.13. Отчет об итогах реализации инициативного проекта подлежит опубликованию (обнародованию) и размещению на официальном сайте Высокогорского муниципального района в разделе </w:t>
      </w:r>
      <w:r w:rsidRPr="001B1FF6">
        <w:rPr>
          <w:rFonts w:ascii="Times New Roman" w:eastAsia="Times New Roman" w:hAnsi="Times New Roman" w:cs="Times New Roman"/>
          <w:sz w:val="28"/>
          <w:szCs w:val="28"/>
          <w:lang w:bidi="ar-SA"/>
        </w:rPr>
        <w:t>«Бюджет для граждан» в подразделе «Инициативное бюджетирование»</w:t>
      </w:r>
      <w:r w:rsidRPr="001B1FF6">
        <w:rPr>
          <w:rFonts w:ascii="Times New Roman" w:eastAsia="Times New Roman" w:hAnsi="Times New Roman" w:cs="Times New Roman"/>
          <w:color w:val="282828"/>
          <w:sz w:val="28"/>
          <w:szCs w:val="28"/>
          <w:lang w:bidi="ar-SA"/>
        </w:rPr>
        <w:t xml:space="preserve"> в течение 30 календарных дней со дня завершения реализации инициативного проекта.</w:t>
      </w:r>
    </w:p>
    <w:p w14:paraId="0ADB225B" w14:textId="77777777" w:rsidR="001B1FF6" w:rsidRPr="001B1FF6" w:rsidRDefault="001B1FF6" w:rsidP="001B1FF6">
      <w:pPr>
        <w:widowControl/>
        <w:ind w:firstLine="709"/>
        <w:jc w:val="both"/>
        <w:rPr>
          <w:rFonts w:ascii="Times New Roman" w:eastAsia="Times New Roman" w:hAnsi="Times New Roman" w:cs="Times New Roman"/>
          <w:color w:val="282828"/>
          <w:sz w:val="16"/>
          <w:szCs w:val="16"/>
          <w:lang w:bidi="ar-SA"/>
        </w:rPr>
      </w:pPr>
    </w:p>
    <w:p w14:paraId="13C1BE2D" w14:textId="2FE6BD6F" w:rsidR="001B1FF6" w:rsidRDefault="001B1FF6" w:rsidP="001B1FF6">
      <w:pPr>
        <w:widowControl/>
        <w:ind w:firstLine="709"/>
        <w:jc w:val="center"/>
        <w:rPr>
          <w:rFonts w:ascii="Times New Roman" w:eastAsia="Times New Roman" w:hAnsi="Times New Roman" w:cs="Times New Roman"/>
          <w:b/>
          <w:color w:val="282828"/>
          <w:sz w:val="28"/>
          <w:szCs w:val="28"/>
          <w:lang w:bidi="ar-SA"/>
        </w:rPr>
      </w:pPr>
      <w:r w:rsidRPr="001B1FF6">
        <w:rPr>
          <w:rFonts w:ascii="Times New Roman" w:eastAsia="Times New Roman" w:hAnsi="Times New Roman" w:cs="Times New Roman"/>
          <w:b/>
          <w:color w:val="282828"/>
          <w:sz w:val="28"/>
          <w:szCs w:val="28"/>
          <w:lang w:bidi="ar-SA"/>
        </w:rPr>
        <w:t>10. Порядок расчета и возврата сумм инициативных платежей</w:t>
      </w:r>
    </w:p>
    <w:p w14:paraId="41FE2AA2" w14:textId="77777777" w:rsidR="001B1FF6" w:rsidRPr="001B1FF6" w:rsidRDefault="001B1FF6" w:rsidP="001B1FF6">
      <w:pPr>
        <w:widowControl/>
        <w:ind w:firstLine="709"/>
        <w:jc w:val="center"/>
        <w:rPr>
          <w:rFonts w:ascii="Times New Roman" w:eastAsia="Times New Roman" w:hAnsi="Times New Roman" w:cs="Times New Roman"/>
          <w:b/>
          <w:color w:val="282828"/>
          <w:sz w:val="16"/>
          <w:szCs w:val="16"/>
          <w:lang w:bidi="ar-SA"/>
        </w:rPr>
      </w:pPr>
    </w:p>
    <w:p w14:paraId="0AA971E8"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10.1.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Высокогорского муниципального района (далее - денежные средства, подлежащие возврату).</w:t>
      </w:r>
    </w:p>
    <w:p w14:paraId="2183958B"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10.2.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14:paraId="500CBB2E" w14:textId="77777777" w:rsidR="001B1FF6" w:rsidRP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10.3. Инициаторы проекта предоставляют заявление на возврат денежных средств с указанием банковских реквизитов в отраслевой (функциональный) орган Высокогорского муниципального района, осуществляющий учёт инициативных платежей, в целях возврата инициативных платежей.</w:t>
      </w:r>
    </w:p>
    <w:p w14:paraId="1375AAB5" w14:textId="378DA439" w:rsidR="001B1FF6" w:rsidRDefault="001B1FF6" w:rsidP="001B1FF6">
      <w:pPr>
        <w:widowControl/>
        <w:ind w:firstLine="709"/>
        <w:jc w:val="both"/>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10.4. Отраслевой (функциональный) орган Высокогорского муниципального района, осуществляющий учёт инициативных платежей, в течение 5 рабочих дней со дня поступления заявления осуществляет возврат денежных средств.</w:t>
      </w:r>
    </w:p>
    <w:p w14:paraId="7B93949F" w14:textId="77777777"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sectPr w:rsidR="001B1FF6" w:rsidSect="001B1FF6">
          <w:pgSz w:w="11900" w:h="16840"/>
          <w:pgMar w:top="1134" w:right="567" w:bottom="1134" w:left="1134" w:header="0" w:footer="14298" w:gutter="0"/>
          <w:cols w:space="720"/>
          <w:noEndnote/>
          <w:docGrid w:linePitch="360"/>
        </w:sectPr>
      </w:pPr>
    </w:p>
    <w:p w14:paraId="00BFC7E2" w14:textId="77777777" w:rsidR="001B1FF6" w:rsidRP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1B1FF6">
        <w:rPr>
          <w:rFonts w:ascii="Times New Roman" w:eastAsia="Times New Roman" w:hAnsi="Times New Roman" w:cs="Times New Roman"/>
          <w:color w:val="auto"/>
          <w:sz w:val="28"/>
          <w:szCs w:val="28"/>
          <w:shd w:val="clear" w:color="auto" w:fill="FFFFFF"/>
          <w:lang w:bidi="ar-SA"/>
        </w:rPr>
        <w:lastRenderedPageBreak/>
        <w:t xml:space="preserve"> </w:t>
      </w:r>
    </w:p>
    <w:tbl>
      <w:tblPr>
        <w:tblW w:w="14615" w:type="dxa"/>
        <w:tblInd w:w="177" w:type="dxa"/>
        <w:tblLook w:val="0000" w:firstRow="0" w:lastRow="0" w:firstColumn="0" w:lastColumn="0" w:noHBand="0" w:noVBand="0"/>
      </w:tblPr>
      <w:tblGrid>
        <w:gridCol w:w="8750"/>
        <w:gridCol w:w="5865"/>
      </w:tblGrid>
      <w:tr w:rsidR="001B1FF6" w:rsidRPr="001B1FF6" w14:paraId="0409B5B2" w14:textId="77777777" w:rsidTr="002626C0">
        <w:trPr>
          <w:trHeight w:val="555"/>
        </w:trPr>
        <w:tc>
          <w:tcPr>
            <w:tcW w:w="8750" w:type="dxa"/>
          </w:tcPr>
          <w:p w14:paraId="5863C80C" w14:textId="77777777" w:rsidR="001B1FF6" w:rsidRPr="001B1FF6" w:rsidRDefault="001B1FF6" w:rsidP="001B1FF6">
            <w:pPr>
              <w:widowControl/>
              <w:ind w:left="-69" w:firstLine="708"/>
              <w:jc w:val="both"/>
              <w:rPr>
                <w:rFonts w:ascii="Times New Roman" w:eastAsia="Times New Roman" w:hAnsi="Times New Roman" w:cs="Times New Roman"/>
                <w:color w:val="282828"/>
                <w:sz w:val="28"/>
                <w:szCs w:val="28"/>
                <w:lang w:bidi="ar-SA"/>
              </w:rPr>
            </w:pPr>
          </w:p>
          <w:p w14:paraId="06FE4EE1" w14:textId="77777777" w:rsidR="001B1FF6" w:rsidRPr="001B1FF6" w:rsidRDefault="001B1FF6" w:rsidP="001B1FF6">
            <w:pPr>
              <w:widowControl/>
              <w:ind w:left="-69" w:firstLine="708"/>
              <w:jc w:val="both"/>
              <w:rPr>
                <w:rFonts w:ascii="Times New Roman" w:eastAsia="Times New Roman" w:hAnsi="Times New Roman" w:cs="Times New Roman"/>
                <w:color w:val="282828"/>
                <w:sz w:val="28"/>
                <w:szCs w:val="28"/>
                <w:lang w:bidi="ar-SA"/>
              </w:rPr>
            </w:pPr>
          </w:p>
        </w:tc>
        <w:tc>
          <w:tcPr>
            <w:tcW w:w="5865" w:type="dxa"/>
          </w:tcPr>
          <w:p w14:paraId="6524B67F" w14:textId="77777777" w:rsidR="001B1FF6" w:rsidRPr="001B1FF6" w:rsidRDefault="001B1FF6" w:rsidP="001B1FF6">
            <w:pPr>
              <w:widowControl/>
              <w:jc w:val="center"/>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Приложение №1</w:t>
            </w:r>
          </w:p>
          <w:p w14:paraId="4C7A1F25" w14:textId="77777777" w:rsidR="001B1FF6" w:rsidRPr="001B1FF6" w:rsidRDefault="001B1FF6" w:rsidP="001B1FF6">
            <w:pPr>
              <w:widowControl/>
              <w:jc w:val="center"/>
              <w:rPr>
                <w:rFonts w:ascii="Times New Roman" w:eastAsia="Times New Roman" w:hAnsi="Times New Roman" w:cs="Times New Roman"/>
                <w:color w:val="282828"/>
                <w:sz w:val="28"/>
                <w:szCs w:val="28"/>
                <w:lang w:bidi="ar-SA"/>
              </w:rPr>
            </w:pPr>
            <w:r w:rsidRPr="001B1FF6">
              <w:rPr>
                <w:rFonts w:ascii="Times New Roman" w:eastAsia="Times New Roman" w:hAnsi="Times New Roman" w:cs="Times New Roman"/>
                <w:color w:val="282828"/>
                <w:sz w:val="28"/>
                <w:szCs w:val="28"/>
                <w:lang w:bidi="ar-SA"/>
              </w:rPr>
              <w:t>к Порядку</w:t>
            </w:r>
            <w:r w:rsidRPr="001B1FF6">
              <w:rPr>
                <w:rFonts w:ascii="Times New Roman" w:eastAsia="Times New Roman" w:hAnsi="Times New Roman" w:cs="Times New Roman"/>
                <w:b/>
                <w:color w:val="282828"/>
                <w:sz w:val="28"/>
                <w:szCs w:val="28"/>
                <w:lang w:bidi="ar-SA"/>
              </w:rPr>
              <w:t xml:space="preserve"> </w:t>
            </w:r>
            <w:r w:rsidRPr="001B1FF6">
              <w:rPr>
                <w:rFonts w:ascii="Times New Roman" w:eastAsia="Times New Roman" w:hAnsi="Times New Roman" w:cs="Times New Roman"/>
                <w:bCs/>
                <w:color w:val="282828"/>
                <w:sz w:val="28"/>
                <w:szCs w:val="28"/>
                <w:lang w:bidi="ar-SA"/>
              </w:rPr>
              <w:t xml:space="preserve">выдвижения, внесения, обсуждения, рассмотрения инициативных проектов, а также проведения их конкурсного отбора в </w:t>
            </w:r>
            <w:r w:rsidRPr="001B1FF6">
              <w:rPr>
                <w:rFonts w:ascii="Times New Roman" w:eastAsia="Times New Roman" w:hAnsi="Times New Roman" w:cs="Times New Roman"/>
                <w:color w:val="auto"/>
                <w:sz w:val="28"/>
                <w:szCs w:val="28"/>
                <w:lang w:bidi="ar-SA"/>
              </w:rPr>
              <w:t>Высокогорском</w:t>
            </w:r>
            <w:r w:rsidRPr="001B1FF6">
              <w:rPr>
                <w:rFonts w:ascii="Times New Roman" w:eastAsia="Times New Roman" w:hAnsi="Times New Roman" w:cs="Times New Roman"/>
                <w:color w:val="282828"/>
                <w:sz w:val="28"/>
                <w:szCs w:val="28"/>
                <w:lang w:bidi="ar-SA"/>
              </w:rPr>
              <w:t xml:space="preserve"> </w:t>
            </w:r>
            <w:r w:rsidRPr="001B1FF6">
              <w:rPr>
                <w:rFonts w:ascii="Times New Roman" w:eastAsia="Times New Roman" w:hAnsi="Times New Roman" w:cs="Times New Roman"/>
                <w:bCs/>
                <w:color w:val="282828"/>
                <w:sz w:val="28"/>
                <w:szCs w:val="28"/>
                <w:lang w:bidi="ar-SA"/>
              </w:rPr>
              <w:t xml:space="preserve">муниципальном районе </w:t>
            </w:r>
          </w:p>
        </w:tc>
      </w:tr>
    </w:tbl>
    <w:p w14:paraId="038C2CAF" w14:textId="77777777" w:rsidR="001B1FF6" w:rsidRPr="001B1FF6" w:rsidRDefault="001B1FF6" w:rsidP="001B1FF6">
      <w:pPr>
        <w:widowControl/>
        <w:jc w:val="both"/>
        <w:rPr>
          <w:rFonts w:ascii="Times New Roman" w:eastAsia="Calibri" w:hAnsi="Times New Roman" w:cs="Times New Roman"/>
          <w:iCs/>
          <w:sz w:val="28"/>
          <w:szCs w:val="28"/>
          <w:lang w:eastAsia="en-US" w:bidi="ar-SA"/>
        </w:rPr>
      </w:pPr>
    </w:p>
    <w:p w14:paraId="339ADFD6" w14:textId="77777777" w:rsidR="001B1FF6" w:rsidRPr="001B1FF6" w:rsidRDefault="001B1FF6" w:rsidP="001B1FF6">
      <w:pPr>
        <w:widowControl/>
        <w:jc w:val="center"/>
        <w:rPr>
          <w:rFonts w:ascii="Times New Roman" w:eastAsia="Calibri" w:hAnsi="Times New Roman" w:cs="Times New Roman"/>
          <w:sz w:val="28"/>
          <w:szCs w:val="28"/>
          <w:lang w:eastAsia="en-US" w:bidi="ar-SA"/>
        </w:rPr>
      </w:pPr>
      <w:r w:rsidRPr="001B1FF6">
        <w:rPr>
          <w:rFonts w:ascii="Times New Roman" w:eastAsia="Calibri" w:hAnsi="Times New Roman" w:cs="Times New Roman"/>
          <w:sz w:val="28"/>
          <w:szCs w:val="28"/>
          <w:lang w:eastAsia="en-US" w:bidi="ar-SA"/>
        </w:rPr>
        <w:t xml:space="preserve">Инициативный проект </w:t>
      </w:r>
    </w:p>
    <w:p w14:paraId="5789D94D" w14:textId="20632F26" w:rsidR="001B1FF6" w:rsidRPr="001B1FF6" w:rsidRDefault="001B1FF6" w:rsidP="001B1FF6">
      <w:pPr>
        <w:widowControl/>
        <w:rPr>
          <w:rFonts w:ascii="Times New Roman" w:eastAsia="Calibri" w:hAnsi="Times New Roman" w:cs="Times New Roman"/>
          <w:sz w:val="28"/>
          <w:szCs w:val="28"/>
          <w:lang w:eastAsia="en-US" w:bidi="ar-SA"/>
        </w:rPr>
      </w:pPr>
      <w:r w:rsidRPr="001B1FF6">
        <w:rPr>
          <w:rFonts w:ascii="Times New Roman" w:eastAsia="Calibri" w:hAnsi="Times New Roman" w:cs="Times New Roman"/>
          <w:sz w:val="28"/>
          <w:szCs w:val="28"/>
          <w:lang w:eastAsia="en-US" w:bidi="ar-SA"/>
        </w:rPr>
        <w:t xml:space="preserve"> «____» ___________20____г.</w:t>
      </w:r>
    </w:p>
    <w:p w14:paraId="5E624087" w14:textId="77777777" w:rsidR="001B1FF6" w:rsidRPr="001B1FF6" w:rsidRDefault="001B1FF6" w:rsidP="001B1FF6">
      <w:pPr>
        <w:widowControl/>
        <w:rPr>
          <w:rFonts w:ascii="Times New Roman" w:eastAsia="Calibri" w:hAnsi="Times New Roman" w:cs="Times New Roman"/>
          <w:sz w:val="28"/>
          <w:szCs w:val="28"/>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8699"/>
        <w:gridCol w:w="5082"/>
      </w:tblGrid>
      <w:tr w:rsidR="001B1FF6" w:rsidRPr="001B1FF6" w14:paraId="6E8838EE"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7A5267E9" w14:textId="77777777" w:rsidR="001B1FF6" w:rsidRPr="001B1FF6" w:rsidRDefault="001B1FF6" w:rsidP="001B1FF6">
            <w:pPr>
              <w:widowControl/>
              <w:jc w:val="center"/>
              <w:rPr>
                <w:rFonts w:ascii="Times New Roman" w:eastAsia="Calibri" w:hAnsi="Times New Roman" w:cs="Times New Roman"/>
                <w:b/>
                <w:lang w:eastAsia="en-US" w:bidi="ar-SA"/>
              </w:rPr>
            </w:pPr>
            <w:r w:rsidRPr="001B1FF6">
              <w:rPr>
                <w:rFonts w:ascii="Times New Roman" w:eastAsia="Calibri" w:hAnsi="Times New Roman" w:cs="Times New Roman"/>
                <w:b/>
                <w:lang w:eastAsia="en-US" w:bidi="ar-SA"/>
              </w:rPr>
              <w:t>№ п/п</w:t>
            </w:r>
          </w:p>
        </w:tc>
        <w:tc>
          <w:tcPr>
            <w:tcW w:w="2987" w:type="pct"/>
            <w:tcBorders>
              <w:top w:val="single" w:sz="4" w:space="0" w:color="auto"/>
              <w:left w:val="single" w:sz="4" w:space="0" w:color="auto"/>
              <w:bottom w:val="single" w:sz="4" w:space="0" w:color="auto"/>
              <w:right w:val="single" w:sz="4" w:space="0" w:color="auto"/>
            </w:tcBorders>
            <w:vAlign w:val="center"/>
            <w:hideMark/>
          </w:tcPr>
          <w:p w14:paraId="466952ED" w14:textId="77777777" w:rsidR="001B1FF6" w:rsidRPr="001B1FF6" w:rsidRDefault="001B1FF6" w:rsidP="001B1FF6">
            <w:pPr>
              <w:widowControl/>
              <w:jc w:val="center"/>
              <w:rPr>
                <w:rFonts w:ascii="Times New Roman" w:eastAsia="Calibri" w:hAnsi="Times New Roman" w:cs="Times New Roman"/>
                <w:b/>
                <w:lang w:eastAsia="en-US" w:bidi="ar-SA"/>
              </w:rPr>
            </w:pPr>
            <w:r w:rsidRPr="001B1FF6">
              <w:rPr>
                <w:rFonts w:ascii="Times New Roman" w:eastAsia="Calibri" w:hAnsi="Times New Roman" w:cs="Times New Roman"/>
                <w:b/>
                <w:lang w:eastAsia="en-US" w:bidi="ar-SA"/>
              </w:rPr>
              <w:t>Общая характеристика инициативного проекта</w:t>
            </w:r>
          </w:p>
          <w:p w14:paraId="519F1C8C" w14:textId="77777777" w:rsidR="001B1FF6" w:rsidRPr="001B1FF6" w:rsidRDefault="001B1FF6" w:rsidP="001B1FF6">
            <w:pPr>
              <w:widowControl/>
              <w:jc w:val="center"/>
              <w:rPr>
                <w:rFonts w:ascii="Times New Roman" w:eastAsia="Calibri" w:hAnsi="Times New Roman" w:cs="Times New Roman"/>
                <w:b/>
                <w:lang w:eastAsia="en-US" w:bidi="ar-SA"/>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60170784" w14:textId="77777777" w:rsidR="001B1FF6" w:rsidRPr="001B1FF6" w:rsidRDefault="001B1FF6" w:rsidP="001B1FF6">
            <w:pPr>
              <w:widowControl/>
              <w:jc w:val="center"/>
              <w:rPr>
                <w:rFonts w:ascii="Times New Roman" w:eastAsia="Calibri" w:hAnsi="Times New Roman" w:cs="Times New Roman"/>
                <w:b/>
                <w:lang w:eastAsia="en-US" w:bidi="ar-SA"/>
              </w:rPr>
            </w:pPr>
            <w:r w:rsidRPr="001B1FF6">
              <w:rPr>
                <w:rFonts w:ascii="Times New Roman" w:eastAsia="Calibri" w:hAnsi="Times New Roman" w:cs="Times New Roman"/>
                <w:b/>
                <w:lang w:eastAsia="en-US" w:bidi="ar-SA"/>
              </w:rPr>
              <w:t>Сведения</w:t>
            </w:r>
          </w:p>
        </w:tc>
      </w:tr>
      <w:tr w:rsidR="001B1FF6" w:rsidRPr="001B1FF6" w14:paraId="6031B713" w14:textId="77777777" w:rsidTr="002626C0">
        <w:trPr>
          <w:trHeight w:val="341"/>
        </w:trPr>
        <w:tc>
          <w:tcPr>
            <w:tcW w:w="268" w:type="pct"/>
            <w:tcBorders>
              <w:top w:val="single" w:sz="4" w:space="0" w:color="auto"/>
              <w:left w:val="single" w:sz="4" w:space="0" w:color="auto"/>
              <w:bottom w:val="single" w:sz="4" w:space="0" w:color="auto"/>
              <w:right w:val="single" w:sz="4" w:space="0" w:color="auto"/>
            </w:tcBorders>
            <w:hideMark/>
          </w:tcPr>
          <w:p w14:paraId="7AFCE477"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1.</w:t>
            </w:r>
          </w:p>
        </w:tc>
        <w:tc>
          <w:tcPr>
            <w:tcW w:w="2987" w:type="pct"/>
            <w:tcBorders>
              <w:top w:val="single" w:sz="4" w:space="0" w:color="auto"/>
              <w:left w:val="single" w:sz="4" w:space="0" w:color="auto"/>
              <w:bottom w:val="single" w:sz="4" w:space="0" w:color="auto"/>
              <w:right w:val="single" w:sz="4" w:space="0" w:color="auto"/>
            </w:tcBorders>
            <w:hideMark/>
          </w:tcPr>
          <w:p w14:paraId="52D5998C"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Наименование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14:paraId="6770747C"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323CE640"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6E4941AB"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2.</w:t>
            </w:r>
          </w:p>
        </w:tc>
        <w:tc>
          <w:tcPr>
            <w:tcW w:w="2987" w:type="pct"/>
            <w:tcBorders>
              <w:top w:val="single" w:sz="4" w:space="0" w:color="auto"/>
              <w:left w:val="single" w:sz="4" w:space="0" w:color="auto"/>
              <w:bottom w:val="single" w:sz="4" w:space="0" w:color="auto"/>
              <w:right w:val="single" w:sz="4" w:space="0" w:color="auto"/>
            </w:tcBorders>
            <w:hideMark/>
          </w:tcPr>
          <w:p w14:paraId="0B69414C" w14:textId="0439ED89"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Вопросы местного значения или иные вопросы, право решения которых предоставлено органам местного самоуправления Высокогорского муниципального района в соответствии с Федеральным законом от 06 октября 2003 года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1745" w:type="pct"/>
            <w:tcBorders>
              <w:top w:val="single" w:sz="4" w:space="0" w:color="auto"/>
              <w:left w:val="single" w:sz="4" w:space="0" w:color="auto"/>
              <w:bottom w:val="single" w:sz="4" w:space="0" w:color="auto"/>
              <w:right w:val="single" w:sz="4" w:space="0" w:color="auto"/>
            </w:tcBorders>
          </w:tcPr>
          <w:p w14:paraId="5FFAC3F8"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423D9F4A"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6559E0F7"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3.</w:t>
            </w:r>
          </w:p>
        </w:tc>
        <w:tc>
          <w:tcPr>
            <w:tcW w:w="2987" w:type="pct"/>
            <w:tcBorders>
              <w:top w:val="single" w:sz="4" w:space="0" w:color="auto"/>
              <w:left w:val="single" w:sz="4" w:space="0" w:color="auto"/>
              <w:bottom w:val="single" w:sz="4" w:space="0" w:color="auto"/>
              <w:right w:val="single" w:sz="4" w:space="0" w:color="auto"/>
            </w:tcBorders>
            <w:hideMark/>
          </w:tcPr>
          <w:p w14:paraId="44185B04"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Территория реализации инициативного проекта</w:t>
            </w:r>
          </w:p>
          <w:p w14:paraId="756888E2" w14:textId="77777777" w:rsidR="001B1FF6" w:rsidRPr="001B1FF6" w:rsidRDefault="001B1FF6" w:rsidP="001B1FF6">
            <w:pPr>
              <w:widowControl/>
              <w:jc w:val="both"/>
              <w:rPr>
                <w:rFonts w:ascii="Times New Roman" w:eastAsia="Calibri" w:hAnsi="Times New Roman" w:cs="Times New Roman"/>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46583D8A"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4267F99B"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5114B0A6"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4.</w:t>
            </w:r>
          </w:p>
        </w:tc>
        <w:tc>
          <w:tcPr>
            <w:tcW w:w="2987" w:type="pct"/>
            <w:tcBorders>
              <w:top w:val="single" w:sz="4" w:space="0" w:color="auto"/>
              <w:left w:val="single" w:sz="4" w:space="0" w:color="auto"/>
              <w:bottom w:val="single" w:sz="4" w:space="0" w:color="auto"/>
              <w:right w:val="single" w:sz="4" w:space="0" w:color="auto"/>
            </w:tcBorders>
            <w:hideMark/>
          </w:tcPr>
          <w:p w14:paraId="21C9B72F"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Цель и задачи инициативного проекта</w:t>
            </w:r>
          </w:p>
          <w:p w14:paraId="5285489C" w14:textId="77777777" w:rsidR="001B1FF6" w:rsidRPr="001B1FF6" w:rsidRDefault="001B1FF6" w:rsidP="001B1FF6">
            <w:pPr>
              <w:widowControl/>
              <w:jc w:val="both"/>
              <w:rPr>
                <w:rFonts w:ascii="Times New Roman" w:eastAsia="Calibri" w:hAnsi="Times New Roman" w:cs="Times New Roman"/>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5E3F6DE6"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5F241622"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29DF7C1D" w14:textId="77777777" w:rsidR="001B1FF6" w:rsidRPr="001B1FF6" w:rsidRDefault="001B1FF6" w:rsidP="001B1FF6">
            <w:pPr>
              <w:widowControl/>
              <w:jc w:val="center"/>
              <w:rPr>
                <w:rFonts w:ascii="Times New Roman" w:eastAsia="Calibri" w:hAnsi="Times New Roman" w:cs="Times New Roman"/>
                <w:lang w:val="en-US" w:eastAsia="en-US" w:bidi="ar-SA"/>
              </w:rPr>
            </w:pPr>
            <w:r w:rsidRPr="001B1FF6">
              <w:rPr>
                <w:rFonts w:ascii="Times New Roman" w:eastAsia="Calibri" w:hAnsi="Times New Roman" w:cs="Times New Roman"/>
                <w:lang w:eastAsia="en-US" w:bidi="ar-SA"/>
              </w:rPr>
              <w:t>5</w:t>
            </w:r>
            <w:r w:rsidRPr="001B1FF6">
              <w:rPr>
                <w:rFonts w:ascii="Times New Roman" w:eastAsia="Calibri" w:hAnsi="Times New Roman" w:cs="Times New Roman"/>
                <w:lang w:val="en-US" w:eastAsia="en-US" w:bidi="ar-SA"/>
              </w:rPr>
              <w:t>.</w:t>
            </w:r>
          </w:p>
        </w:tc>
        <w:tc>
          <w:tcPr>
            <w:tcW w:w="2987" w:type="pct"/>
            <w:tcBorders>
              <w:top w:val="single" w:sz="4" w:space="0" w:color="auto"/>
              <w:left w:val="single" w:sz="4" w:space="0" w:color="auto"/>
              <w:bottom w:val="single" w:sz="4" w:space="0" w:color="auto"/>
              <w:right w:val="single" w:sz="4" w:space="0" w:color="auto"/>
            </w:tcBorders>
            <w:hideMark/>
          </w:tcPr>
          <w:p w14:paraId="7DA91EFA"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14:paraId="5C1650BC"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60D02768" w14:textId="77777777" w:rsidTr="002626C0">
        <w:trPr>
          <w:trHeight w:val="302"/>
        </w:trPr>
        <w:tc>
          <w:tcPr>
            <w:tcW w:w="268" w:type="pct"/>
            <w:tcBorders>
              <w:top w:val="single" w:sz="4" w:space="0" w:color="auto"/>
              <w:left w:val="single" w:sz="4" w:space="0" w:color="auto"/>
              <w:bottom w:val="single" w:sz="4" w:space="0" w:color="auto"/>
              <w:right w:val="single" w:sz="4" w:space="0" w:color="auto"/>
            </w:tcBorders>
            <w:hideMark/>
          </w:tcPr>
          <w:p w14:paraId="06720E64"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6.</w:t>
            </w:r>
          </w:p>
        </w:tc>
        <w:tc>
          <w:tcPr>
            <w:tcW w:w="2987" w:type="pct"/>
            <w:tcBorders>
              <w:top w:val="single" w:sz="4" w:space="0" w:color="auto"/>
              <w:left w:val="single" w:sz="4" w:space="0" w:color="auto"/>
              <w:bottom w:val="single" w:sz="4" w:space="0" w:color="auto"/>
              <w:right w:val="single" w:sz="4" w:space="0" w:color="auto"/>
            </w:tcBorders>
            <w:hideMark/>
          </w:tcPr>
          <w:p w14:paraId="609EC55A"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Ожидаемые результаты от реализации инициативного проекта</w:t>
            </w:r>
          </w:p>
          <w:p w14:paraId="46060249" w14:textId="77777777" w:rsidR="001B1FF6" w:rsidRPr="001B1FF6" w:rsidRDefault="001B1FF6" w:rsidP="001B1FF6">
            <w:pPr>
              <w:widowControl/>
              <w:jc w:val="both"/>
              <w:rPr>
                <w:rFonts w:ascii="Times New Roman" w:eastAsia="Calibri" w:hAnsi="Times New Roman" w:cs="Times New Roman"/>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6F927645"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6F3B8C3E"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2C84A1D1"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7</w:t>
            </w:r>
          </w:p>
        </w:tc>
        <w:tc>
          <w:tcPr>
            <w:tcW w:w="2987" w:type="pct"/>
            <w:tcBorders>
              <w:top w:val="single" w:sz="4" w:space="0" w:color="auto"/>
              <w:left w:val="single" w:sz="4" w:space="0" w:color="auto"/>
              <w:bottom w:val="single" w:sz="4" w:space="0" w:color="auto"/>
              <w:right w:val="single" w:sz="4" w:space="0" w:color="auto"/>
            </w:tcBorders>
            <w:hideMark/>
          </w:tcPr>
          <w:p w14:paraId="77408B04"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Описание дальнейшего развития инициативного проекта после завершения финансирования (использование, содержание и т.д.)</w:t>
            </w:r>
          </w:p>
        </w:tc>
        <w:tc>
          <w:tcPr>
            <w:tcW w:w="1745" w:type="pct"/>
            <w:tcBorders>
              <w:top w:val="single" w:sz="4" w:space="0" w:color="auto"/>
              <w:left w:val="single" w:sz="4" w:space="0" w:color="auto"/>
              <w:bottom w:val="single" w:sz="4" w:space="0" w:color="auto"/>
              <w:right w:val="single" w:sz="4" w:space="0" w:color="auto"/>
            </w:tcBorders>
          </w:tcPr>
          <w:p w14:paraId="02220C39"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0C4103C4"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5A8026CD" w14:textId="77777777" w:rsidR="001B1FF6" w:rsidRPr="001B1FF6" w:rsidRDefault="001B1FF6" w:rsidP="001B1FF6">
            <w:pPr>
              <w:widowControl/>
              <w:jc w:val="center"/>
              <w:rPr>
                <w:rFonts w:ascii="Times New Roman" w:eastAsia="Calibri" w:hAnsi="Times New Roman" w:cs="Times New Roman"/>
                <w:lang w:val="en-US" w:eastAsia="en-US" w:bidi="ar-SA"/>
              </w:rPr>
            </w:pPr>
            <w:r w:rsidRPr="001B1FF6">
              <w:rPr>
                <w:rFonts w:ascii="Times New Roman" w:eastAsia="Calibri" w:hAnsi="Times New Roman" w:cs="Times New Roman"/>
                <w:lang w:eastAsia="en-US" w:bidi="ar-SA"/>
              </w:rPr>
              <w:t>8</w:t>
            </w:r>
            <w:r w:rsidRPr="001B1FF6">
              <w:rPr>
                <w:rFonts w:ascii="Times New Roman" w:eastAsia="Calibri" w:hAnsi="Times New Roman" w:cs="Times New Roman"/>
                <w:lang w:val="en-US" w:eastAsia="en-US" w:bidi="ar-SA"/>
              </w:rPr>
              <w:t>.</w:t>
            </w:r>
          </w:p>
        </w:tc>
        <w:tc>
          <w:tcPr>
            <w:tcW w:w="2987" w:type="pct"/>
            <w:tcBorders>
              <w:top w:val="single" w:sz="4" w:space="0" w:color="auto"/>
              <w:left w:val="single" w:sz="4" w:space="0" w:color="auto"/>
              <w:bottom w:val="single" w:sz="4" w:space="0" w:color="auto"/>
              <w:right w:val="single" w:sz="4" w:space="0" w:color="auto"/>
            </w:tcBorders>
            <w:hideMark/>
          </w:tcPr>
          <w:p w14:paraId="015D7632"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Количество прямых благополучателей (человек) (указать механизм определения количества прямых благополучателей)</w:t>
            </w:r>
          </w:p>
        </w:tc>
        <w:tc>
          <w:tcPr>
            <w:tcW w:w="1745" w:type="pct"/>
            <w:tcBorders>
              <w:top w:val="single" w:sz="4" w:space="0" w:color="auto"/>
              <w:left w:val="single" w:sz="4" w:space="0" w:color="auto"/>
              <w:bottom w:val="single" w:sz="4" w:space="0" w:color="auto"/>
              <w:right w:val="single" w:sz="4" w:space="0" w:color="auto"/>
            </w:tcBorders>
          </w:tcPr>
          <w:p w14:paraId="798C08F8"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609567B5"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353A23FC"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9.</w:t>
            </w:r>
          </w:p>
        </w:tc>
        <w:tc>
          <w:tcPr>
            <w:tcW w:w="2987" w:type="pct"/>
            <w:tcBorders>
              <w:top w:val="single" w:sz="4" w:space="0" w:color="auto"/>
              <w:left w:val="single" w:sz="4" w:space="0" w:color="auto"/>
              <w:bottom w:val="single" w:sz="4" w:space="0" w:color="auto"/>
              <w:right w:val="single" w:sz="4" w:space="0" w:color="auto"/>
            </w:tcBorders>
            <w:hideMark/>
          </w:tcPr>
          <w:p w14:paraId="128353B7" w14:textId="77777777"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Сроки реализации инициативного проекта</w:t>
            </w:r>
          </w:p>
          <w:p w14:paraId="532F4CCD" w14:textId="77777777" w:rsidR="001B1FF6" w:rsidRPr="001B1FF6" w:rsidRDefault="001B1FF6" w:rsidP="001B1FF6">
            <w:pPr>
              <w:widowControl/>
              <w:jc w:val="both"/>
              <w:rPr>
                <w:rFonts w:ascii="Times New Roman" w:eastAsia="Calibri" w:hAnsi="Times New Roman" w:cs="Times New Roman"/>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58A22C96"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4EB39238"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5EB87633" w14:textId="77777777" w:rsidR="001B1FF6" w:rsidRPr="001B1FF6" w:rsidRDefault="001B1FF6" w:rsidP="001B1FF6">
            <w:pPr>
              <w:widowControl/>
              <w:jc w:val="center"/>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lastRenderedPageBreak/>
              <w:t>10.</w:t>
            </w:r>
          </w:p>
        </w:tc>
        <w:tc>
          <w:tcPr>
            <w:tcW w:w="2987" w:type="pct"/>
            <w:tcBorders>
              <w:top w:val="single" w:sz="4" w:space="0" w:color="auto"/>
              <w:left w:val="single" w:sz="4" w:space="0" w:color="auto"/>
              <w:bottom w:val="single" w:sz="4" w:space="0" w:color="auto"/>
              <w:right w:val="single" w:sz="4" w:space="0" w:color="auto"/>
            </w:tcBorders>
            <w:hideMark/>
          </w:tcPr>
          <w:p w14:paraId="659B6E7F" w14:textId="165700ED" w:rsidR="001B1FF6" w:rsidRPr="001B1FF6" w:rsidRDefault="001B1FF6" w:rsidP="001B1FF6">
            <w:pPr>
              <w:widowControl/>
              <w:jc w:val="both"/>
              <w:rPr>
                <w:rFonts w:ascii="Times New Roman" w:eastAsia="Calibri" w:hAnsi="Times New Roman" w:cs="Times New Roman"/>
                <w:lang w:eastAsia="en-US" w:bidi="ar-SA"/>
              </w:rPr>
            </w:pPr>
            <w:r w:rsidRPr="001B1FF6">
              <w:rPr>
                <w:rFonts w:ascii="Times New Roman" w:eastAsia="Calibri" w:hAnsi="Times New Roman" w:cs="Times New Roman"/>
                <w:lang w:eastAsia="en-US" w:bidi="ar-SA"/>
              </w:rPr>
              <w:t>Информация об инициаторе проекта (Ф.И.О. (для физических лиц), наименование (для юридических лиц)</w:t>
            </w:r>
          </w:p>
        </w:tc>
        <w:tc>
          <w:tcPr>
            <w:tcW w:w="1745" w:type="pct"/>
            <w:tcBorders>
              <w:top w:val="single" w:sz="4" w:space="0" w:color="auto"/>
              <w:left w:val="single" w:sz="4" w:space="0" w:color="auto"/>
              <w:bottom w:val="single" w:sz="4" w:space="0" w:color="auto"/>
              <w:right w:val="single" w:sz="4" w:space="0" w:color="auto"/>
            </w:tcBorders>
          </w:tcPr>
          <w:p w14:paraId="16EAF487"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53013A82" w14:textId="77777777" w:rsidTr="002626C0">
        <w:trPr>
          <w:trHeight w:val="375"/>
        </w:trPr>
        <w:tc>
          <w:tcPr>
            <w:tcW w:w="268" w:type="pct"/>
            <w:tcBorders>
              <w:top w:val="single" w:sz="4" w:space="0" w:color="auto"/>
              <w:left w:val="single" w:sz="4" w:space="0" w:color="auto"/>
              <w:bottom w:val="single" w:sz="4" w:space="0" w:color="auto"/>
              <w:right w:val="single" w:sz="4" w:space="0" w:color="auto"/>
            </w:tcBorders>
            <w:hideMark/>
          </w:tcPr>
          <w:p w14:paraId="59FD4A81"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11.</w:t>
            </w:r>
          </w:p>
        </w:tc>
        <w:tc>
          <w:tcPr>
            <w:tcW w:w="2987" w:type="pct"/>
            <w:tcBorders>
              <w:top w:val="single" w:sz="4" w:space="0" w:color="auto"/>
              <w:left w:val="single" w:sz="4" w:space="0" w:color="auto"/>
              <w:bottom w:val="single" w:sz="4" w:space="0" w:color="auto"/>
              <w:right w:val="single" w:sz="4" w:space="0" w:color="auto"/>
            </w:tcBorders>
            <w:hideMark/>
          </w:tcPr>
          <w:p w14:paraId="652020BC" w14:textId="77777777" w:rsidR="001B1FF6" w:rsidRPr="001B1FF6" w:rsidRDefault="001B1FF6" w:rsidP="001B1FF6">
            <w:pPr>
              <w:widowControl/>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Общая стоимость инициативного проекта</w:t>
            </w:r>
          </w:p>
          <w:p w14:paraId="1C94BF64" w14:textId="77777777" w:rsidR="001B1FF6" w:rsidRPr="001B1FF6" w:rsidRDefault="001B1FF6" w:rsidP="001B1FF6">
            <w:pPr>
              <w:widowControl/>
              <w:rPr>
                <w:rFonts w:ascii="Times New Roman" w:eastAsia="Calibri" w:hAnsi="Times New Roman" w:cs="Times New Roman"/>
                <w:sz w:val="22"/>
                <w:szCs w:val="22"/>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117F12CF"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77D3A5B6"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712E669D"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12.</w:t>
            </w:r>
          </w:p>
        </w:tc>
        <w:tc>
          <w:tcPr>
            <w:tcW w:w="2987" w:type="pct"/>
            <w:tcBorders>
              <w:top w:val="single" w:sz="4" w:space="0" w:color="auto"/>
              <w:left w:val="single" w:sz="4" w:space="0" w:color="auto"/>
              <w:bottom w:val="single" w:sz="4" w:space="0" w:color="auto"/>
              <w:right w:val="single" w:sz="4" w:space="0" w:color="auto"/>
            </w:tcBorders>
            <w:hideMark/>
          </w:tcPr>
          <w:p w14:paraId="1C2389A0" w14:textId="77777777" w:rsidR="001B1FF6" w:rsidRPr="001B1FF6" w:rsidRDefault="001B1FF6" w:rsidP="001B1FF6">
            <w:pPr>
              <w:widowControl/>
              <w:jc w:val="both"/>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Средства бюджета Высокогорского муниципального района для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14:paraId="1A638AE1"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1837DB89"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0D893E5E"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13.</w:t>
            </w:r>
          </w:p>
        </w:tc>
        <w:tc>
          <w:tcPr>
            <w:tcW w:w="2987" w:type="pct"/>
            <w:tcBorders>
              <w:top w:val="single" w:sz="4" w:space="0" w:color="auto"/>
              <w:left w:val="single" w:sz="4" w:space="0" w:color="auto"/>
              <w:bottom w:val="single" w:sz="4" w:space="0" w:color="auto"/>
              <w:right w:val="single" w:sz="4" w:space="0" w:color="auto"/>
            </w:tcBorders>
            <w:hideMark/>
          </w:tcPr>
          <w:p w14:paraId="652A4A61" w14:textId="77777777" w:rsidR="001B1FF6" w:rsidRPr="001B1FF6" w:rsidRDefault="001B1FF6" w:rsidP="001B1FF6">
            <w:pPr>
              <w:widowControl/>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Объём инициативных платежей, обеспечиваемый инициатором проекта, в том числе:</w:t>
            </w:r>
          </w:p>
          <w:p w14:paraId="227447DA" w14:textId="77777777" w:rsidR="001B1FF6" w:rsidRPr="001B1FF6" w:rsidRDefault="001B1FF6" w:rsidP="001B1FF6">
            <w:pPr>
              <w:widowControl/>
              <w:rPr>
                <w:rFonts w:ascii="Times New Roman" w:eastAsia="Calibri" w:hAnsi="Times New Roman" w:cs="Times New Roman"/>
                <w:sz w:val="22"/>
                <w:szCs w:val="22"/>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61F53D27"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260F0234"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31EDCC7F"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13.1.</w:t>
            </w:r>
          </w:p>
        </w:tc>
        <w:tc>
          <w:tcPr>
            <w:tcW w:w="2987" w:type="pct"/>
            <w:tcBorders>
              <w:top w:val="single" w:sz="4" w:space="0" w:color="auto"/>
              <w:left w:val="single" w:sz="4" w:space="0" w:color="auto"/>
              <w:bottom w:val="single" w:sz="4" w:space="0" w:color="auto"/>
              <w:right w:val="single" w:sz="4" w:space="0" w:color="auto"/>
            </w:tcBorders>
            <w:hideMark/>
          </w:tcPr>
          <w:p w14:paraId="0ACAE0AF" w14:textId="77777777" w:rsidR="001B1FF6" w:rsidRPr="001B1FF6" w:rsidRDefault="001B1FF6" w:rsidP="001B1FF6">
            <w:pPr>
              <w:widowControl/>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Денежные средства граждан</w:t>
            </w:r>
          </w:p>
          <w:p w14:paraId="241A4410" w14:textId="77777777" w:rsidR="001B1FF6" w:rsidRPr="001B1FF6" w:rsidRDefault="001B1FF6" w:rsidP="001B1FF6">
            <w:pPr>
              <w:widowControl/>
              <w:rPr>
                <w:rFonts w:ascii="Times New Roman" w:eastAsia="Calibri" w:hAnsi="Times New Roman" w:cs="Times New Roman"/>
                <w:sz w:val="22"/>
                <w:szCs w:val="22"/>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1EB1CCEA"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5A0C3371"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28D44C86"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13.2.</w:t>
            </w:r>
          </w:p>
        </w:tc>
        <w:tc>
          <w:tcPr>
            <w:tcW w:w="2987" w:type="pct"/>
            <w:tcBorders>
              <w:top w:val="single" w:sz="4" w:space="0" w:color="auto"/>
              <w:left w:val="single" w:sz="4" w:space="0" w:color="auto"/>
              <w:bottom w:val="single" w:sz="4" w:space="0" w:color="auto"/>
              <w:right w:val="single" w:sz="4" w:space="0" w:color="auto"/>
            </w:tcBorders>
            <w:hideMark/>
          </w:tcPr>
          <w:p w14:paraId="73887D07" w14:textId="77777777" w:rsidR="001B1FF6" w:rsidRPr="001B1FF6" w:rsidRDefault="001B1FF6" w:rsidP="001B1FF6">
            <w:pPr>
              <w:widowControl/>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Денежные средства юридических лиц, индивидуальных предпринимателей</w:t>
            </w:r>
          </w:p>
          <w:p w14:paraId="56317944" w14:textId="77777777" w:rsidR="001B1FF6" w:rsidRPr="001B1FF6" w:rsidRDefault="001B1FF6" w:rsidP="001B1FF6">
            <w:pPr>
              <w:widowControl/>
              <w:rPr>
                <w:rFonts w:ascii="Times New Roman" w:eastAsia="Calibri" w:hAnsi="Times New Roman" w:cs="Times New Roman"/>
                <w:sz w:val="22"/>
                <w:szCs w:val="22"/>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43060C21"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63DF06C4"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211E4DA5"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14.</w:t>
            </w:r>
          </w:p>
        </w:tc>
        <w:tc>
          <w:tcPr>
            <w:tcW w:w="2987" w:type="pct"/>
            <w:tcBorders>
              <w:top w:val="single" w:sz="4" w:space="0" w:color="auto"/>
              <w:left w:val="single" w:sz="4" w:space="0" w:color="auto"/>
              <w:bottom w:val="single" w:sz="4" w:space="0" w:color="auto"/>
              <w:right w:val="single" w:sz="4" w:space="0" w:color="auto"/>
            </w:tcBorders>
            <w:hideMark/>
          </w:tcPr>
          <w:p w14:paraId="22957362" w14:textId="77777777" w:rsidR="001B1FF6" w:rsidRPr="001B1FF6" w:rsidRDefault="001B1FF6" w:rsidP="001B1FF6">
            <w:pPr>
              <w:widowControl/>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Объём неденежного вклада, обеспечиваемый инициатором проекта, в том числе:</w:t>
            </w:r>
          </w:p>
          <w:p w14:paraId="5A78322B" w14:textId="77777777" w:rsidR="001B1FF6" w:rsidRPr="001B1FF6" w:rsidRDefault="001B1FF6" w:rsidP="001B1FF6">
            <w:pPr>
              <w:widowControl/>
              <w:rPr>
                <w:rFonts w:ascii="Times New Roman" w:eastAsia="Calibri" w:hAnsi="Times New Roman" w:cs="Times New Roman"/>
                <w:sz w:val="22"/>
                <w:szCs w:val="22"/>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502984F8"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31AB2AA2"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7E1383E3" w14:textId="77777777" w:rsidR="001B1FF6" w:rsidRPr="001B1FF6" w:rsidRDefault="001B1FF6" w:rsidP="001B1FF6">
            <w:pPr>
              <w:widowControl/>
              <w:jc w:val="center"/>
              <w:rPr>
                <w:rFonts w:ascii="Times New Roman" w:eastAsia="Calibri" w:hAnsi="Times New Roman" w:cs="Times New Roman"/>
                <w:sz w:val="22"/>
                <w:szCs w:val="22"/>
                <w:lang w:val="en-US" w:eastAsia="en-US" w:bidi="ar-SA"/>
              </w:rPr>
            </w:pPr>
            <w:r w:rsidRPr="001B1FF6">
              <w:rPr>
                <w:rFonts w:ascii="Times New Roman" w:eastAsia="Calibri" w:hAnsi="Times New Roman" w:cs="Times New Roman"/>
                <w:sz w:val="22"/>
                <w:szCs w:val="22"/>
                <w:lang w:eastAsia="en-US" w:bidi="ar-SA"/>
              </w:rPr>
              <w:t>14.1.</w:t>
            </w:r>
          </w:p>
        </w:tc>
        <w:tc>
          <w:tcPr>
            <w:tcW w:w="2987" w:type="pct"/>
            <w:tcBorders>
              <w:top w:val="single" w:sz="4" w:space="0" w:color="auto"/>
              <w:left w:val="single" w:sz="4" w:space="0" w:color="auto"/>
              <w:bottom w:val="single" w:sz="4" w:space="0" w:color="auto"/>
              <w:right w:val="single" w:sz="4" w:space="0" w:color="auto"/>
            </w:tcBorders>
            <w:hideMark/>
          </w:tcPr>
          <w:p w14:paraId="4DB790E1" w14:textId="77777777" w:rsidR="001B1FF6" w:rsidRPr="001B1FF6" w:rsidRDefault="001B1FF6" w:rsidP="001B1FF6">
            <w:pPr>
              <w:widowControl/>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Неденежный вклад граждан (добровольное имущественное участие, трудовое участие)</w:t>
            </w:r>
          </w:p>
          <w:p w14:paraId="163DD37E" w14:textId="77777777" w:rsidR="001B1FF6" w:rsidRPr="001B1FF6" w:rsidRDefault="001B1FF6" w:rsidP="001B1FF6">
            <w:pPr>
              <w:widowControl/>
              <w:rPr>
                <w:rFonts w:ascii="Times New Roman" w:eastAsia="Calibri" w:hAnsi="Times New Roman" w:cs="Times New Roman"/>
                <w:sz w:val="22"/>
                <w:szCs w:val="22"/>
                <w:lang w:eastAsia="en-US" w:bidi="ar-SA"/>
              </w:rPr>
            </w:pPr>
          </w:p>
        </w:tc>
        <w:tc>
          <w:tcPr>
            <w:tcW w:w="1745" w:type="pct"/>
            <w:tcBorders>
              <w:top w:val="single" w:sz="4" w:space="0" w:color="auto"/>
              <w:left w:val="single" w:sz="4" w:space="0" w:color="auto"/>
              <w:bottom w:val="single" w:sz="4" w:space="0" w:color="auto"/>
              <w:right w:val="single" w:sz="4" w:space="0" w:color="auto"/>
            </w:tcBorders>
          </w:tcPr>
          <w:p w14:paraId="5CE754C0"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r w:rsidR="001B1FF6" w:rsidRPr="001B1FF6" w14:paraId="5DCD32A9" w14:textId="77777777" w:rsidTr="002626C0">
        <w:tc>
          <w:tcPr>
            <w:tcW w:w="268" w:type="pct"/>
            <w:tcBorders>
              <w:top w:val="single" w:sz="4" w:space="0" w:color="auto"/>
              <w:left w:val="single" w:sz="4" w:space="0" w:color="auto"/>
              <w:bottom w:val="single" w:sz="4" w:space="0" w:color="auto"/>
              <w:right w:val="single" w:sz="4" w:space="0" w:color="auto"/>
            </w:tcBorders>
            <w:hideMark/>
          </w:tcPr>
          <w:p w14:paraId="0E8F5D60"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14.2.</w:t>
            </w:r>
          </w:p>
        </w:tc>
        <w:tc>
          <w:tcPr>
            <w:tcW w:w="2987" w:type="pct"/>
            <w:tcBorders>
              <w:top w:val="single" w:sz="4" w:space="0" w:color="auto"/>
              <w:left w:val="single" w:sz="4" w:space="0" w:color="auto"/>
              <w:bottom w:val="single" w:sz="4" w:space="0" w:color="auto"/>
              <w:right w:val="single" w:sz="4" w:space="0" w:color="auto"/>
            </w:tcBorders>
            <w:hideMark/>
          </w:tcPr>
          <w:p w14:paraId="2CFDDB28" w14:textId="77777777" w:rsidR="001B1FF6" w:rsidRPr="001B1FF6" w:rsidRDefault="001B1FF6" w:rsidP="001B1FF6">
            <w:pPr>
              <w:widowControl/>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Неденежный вклад юридических лиц, индивидуальных предпринимателей (добровольное имущественное участие, трудовое участие)</w:t>
            </w:r>
          </w:p>
        </w:tc>
        <w:tc>
          <w:tcPr>
            <w:tcW w:w="1745" w:type="pct"/>
            <w:tcBorders>
              <w:top w:val="single" w:sz="4" w:space="0" w:color="auto"/>
              <w:left w:val="single" w:sz="4" w:space="0" w:color="auto"/>
              <w:bottom w:val="single" w:sz="4" w:space="0" w:color="auto"/>
              <w:right w:val="single" w:sz="4" w:space="0" w:color="auto"/>
            </w:tcBorders>
          </w:tcPr>
          <w:p w14:paraId="21CD589D" w14:textId="77777777" w:rsidR="001B1FF6" w:rsidRPr="001B1FF6" w:rsidRDefault="001B1FF6" w:rsidP="001B1FF6">
            <w:pPr>
              <w:widowControl/>
              <w:jc w:val="center"/>
              <w:rPr>
                <w:rFonts w:ascii="Times New Roman" w:eastAsia="Calibri" w:hAnsi="Times New Roman" w:cs="Times New Roman"/>
                <w:sz w:val="22"/>
                <w:szCs w:val="22"/>
                <w:lang w:eastAsia="en-US" w:bidi="ar-SA"/>
              </w:rPr>
            </w:pPr>
          </w:p>
        </w:tc>
      </w:tr>
    </w:tbl>
    <w:p w14:paraId="241D5D01" w14:textId="77777777" w:rsidR="001B1FF6" w:rsidRPr="001B1FF6" w:rsidRDefault="001B1FF6" w:rsidP="001B1FF6">
      <w:pPr>
        <w:widowControl/>
        <w:jc w:val="both"/>
        <w:rPr>
          <w:rFonts w:ascii="Times New Roman" w:eastAsia="Calibri" w:hAnsi="Times New Roman" w:cs="Times New Roman"/>
          <w:sz w:val="28"/>
          <w:szCs w:val="28"/>
          <w:lang w:eastAsia="en-US" w:bidi="ar-SA"/>
        </w:rPr>
      </w:pPr>
    </w:p>
    <w:p w14:paraId="1585C083" w14:textId="77777777" w:rsidR="001B1FF6" w:rsidRPr="001B1FF6" w:rsidRDefault="001B1FF6" w:rsidP="001B1FF6">
      <w:pPr>
        <w:widowControl/>
        <w:jc w:val="both"/>
        <w:rPr>
          <w:rFonts w:ascii="Times New Roman" w:eastAsia="Calibri" w:hAnsi="Times New Roman" w:cs="Times New Roman"/>
          <w:sz w:val="28"/>
          <w:szCs w:val="28"/>
          <w:lang w:eastAsia="en-US" w:bidi="ar-SA"/>
        </w:rPr>
      </w:pPr>
      <w:r w:rsidRPr="001B1FF6">
        <w:rPr>
          <w:rFonts w:ascii="Times New Roman" w:eastAsia="Calibri" w:hAnsi="Times New Roman" w:cs="Times New Roman"/>
          <w:sz w:val="28"/>
          <w:szCs w:val="28"/>
          <w:lang w:eastAsia="en-US" w:bidi="ar-SA"/>
        </w:rPr>
        <w:t xml:space="preserve">Инициатор(ы) проекта </w:t>
      </w:r>
    </w:p>
    <w:p w14:paraId="47373090" w14:textId="16715224" w:rsidR="001B1FF6" w:rsidRPr="001B1FF6" w:rsidRDefault="001B1FF6" w:rsidP="001B1FF6">
      <w:pPr>
        <w:widowControl/>
        <w:jc w:val="both"/>
        <w:rPr>
          <w:rFonts w:ascii="Times New Roman" w:eastAsia="Calibri" w:hAnsi="Times New Roman" w:cs="Times New Roman"/>
          <w:sz w:val="28"/>
          <w:szCs w:val="28"/>
          <w:lang w:eastAsia="en-US" w:bidi="ar-SA"/>
        </w:rPr>
      </w:pPr>
      <w:r w:rsidRPr="001B1FF6">
        <w:rPr>
          <w:rFonts w:ascii="Times New Roman" w:eastAsia="Calibri" w:hAnsi="Times New Roman" w:cs="Times New Roman"/>
          <w:sz w:val="28"/>
          <w:szCs w:val="28"/>
          <w:lang w:eastAsia="en-US" w:bidi="ar-SA"/>
        </w:rPr>
        <w:t>(представитель инициатора)                  ___________________         _________________________</w:t>
      </w:r>
    </w:p>
    <w:p w14:paraId="2B4EEF63" w14:textId="38E3C441" w:rsidR="001B1FF6" w:rsidRPr="001B1FF6" w:rsidRDefault="001B1FF6" w:rsidP="001B1FF6">
      <w:pPr>
        <w:widowControl/>
        <w:jc w:val="both"/>
        <w:rPr>
          <w:rFonts w:ascii="Times New Roman" w:eastAsia="Calibri" w:hAnsi="Times New Roman" w:cs="Times New Roman"/>
          <w:sz w:val="28"/>
          <w:szCs w:val="28"/>
          <w:vertAlign w:val="superscript"/>
          <w:lang w:eastAsia="en-US" w:bidi="ar-SA"/>
        </w:rPr>
      </w:pPr>
      <w:r w:rsidRPr="001B1FF6">
        <w:rPr>
          <w:rFonts w:ascii="Times New Roman" w:eastAsia="Calibri" w:hAnsi="Times New Roman" w:cs="Times New Roman"/>
          <w:sz w:val="28"/>
          <w:szCs w:val="28"/>
          <w:lang w:eastAsia="en-US" w:bidi="ar-SA"/>
        </w:rPr>
        <w:t xml:space="preserve">                                                                               </w:t>
      </w:r>
      <w:r w:rsidRPr="001B1FF6">
        <w:rPr>
          <w:rFonts w:ascii="Times New Roman" w:eastAsia="Calibri" w:hAnsi="Times New Roman" w:cs="Times New Roman"/>
          <w:sz w:val="28"/>
          <w:szCs w:val="28"/>
          <w:vertAlign w:val="superscript"/>
          <w:lang w:eastAsia="en-US" w:bidi="ar-SA"/>
        </w:rPr>
        <w:t>(подпись)                                                      (инициалы, фамилия)</w:t>
      </w:r>
    </w:p>
    <w:p w14:paraId="0E427219" w14:textId="77777777" w:rsidR="001B1FF6" w:rsidRPr="001B1FF6" w:rsidRDefault="001B1FF6" w:rsidP="001B1FF6">
      <w:pPr>
        <w:widowControl/>
        <w:jc w:val="both"/>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Приложения: 1. Расчёт и обоснование предполагаемой стоимости инициативного проекта и (или) проектно-сметная (сметная) документация.</w:t>
      </w:r>
    </w:p>
    <w:p w14:paraId="261FE759" w14:textId="77777777" w:rsidR="001B1FF6" w:rsidRPr="001B1FF6" w:rsidRDefault="001B1FF6" w:rsidP="001B1FF6">
      <w:pPr>
        <w:widowControl/>
        <w:ind w:firstLine="1418"/>
        <w:jc w:val="both"/>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14:paraId="30FB1900" w14:textId="77777777" w:rsidR="001B1FF6" w:rsidRPr="001B1FF6" w:rsidRDefault="001B1FF6" w:rsidP="001B1FF6">
      <w:pPr>
        <w:widowControl/>
        <w:ind w:firstLine="1418"/>
        <w:jc w:val="both"/>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14:paraId="2BFADC69" w14:textId="77777777" w:rsidR="001B1FF6" w:rsidRPr="001B1FF6" w:rsidRDefault="001B1FF6" w:rsidP="001B1FF6">
      <w:pPr>
        <w:widowControl/>
        <w:ind w:left="1135" w:firstLine="283"/>
        <w:jc w:val="both"/>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4. Презентационные материалы к инициативному проекту (с использованием средств визуализации инициативного проекта).</w:t>
      </w:r>
    </w:p>
    <w:p w14:paraId="51E65F97" w14:textId="57749EC8" w:rsidR="001B1FF6" w:rsidRPr="001B1FF6" w:rsidRDefault="001B1FF6" w:rsidP="001B1FF6">
      <w:pPr>
        <w:widowControl/>
        <w:ind w:firstLine="1418"/>
        <w:jc w:val="both"/>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5. Дополнительные материалы (чертежи, макеты, графические материалы и другие) при необходимости.</w:t>
      </w:r>
    </w:p>
    <w:p w14:paraId="1F8E5767" w14:textId="15DFF5F8" w:rsidR="001B1FF6" w:rsidRDefault="001B1FF6" w:rsidP="00F93A5B">
      <w:pPr>
        <w:widowControl/>
        <w:ind w:firstLine="1418"/>
        <w:jc w:val="both"/>
        <w:rPr>
          <w:rFonts w:ascii="Times New Roman" w:eastAsia="Times New Roman" w:hAnsi="Times New Roman" w:cs="Times New Roman"/>
          <w:color w:val="auto"/>
          <w:sz w:val="28"/>
          <w:szCs w:val="28"/>
          <w:shd w:val="clear" w:color="auto" w:fill="FFFFFF"/>
          <w:lang w:bidi="ar-SA"/>
        </w:rPr>
      </w:pPr>
      <w:r w:rsidRPr="001B1FF6">
        <w:rPr>
          <w:rFonts w:ascii="Times New Roman" w:eastAsia="Calibri" w:hAnsi="Times New Roman" w:cs="Times New Roman"/>
          <w:sz w:val="22"/>
          <w:szCs w:val="22"/>
          <w:lang w:eastAsia="en-US" w:bidi="ar-SA"/>
        </w:rPr>
        <w:t>6. Согласие на обработку персональных данных инициатора проекта (представителя инициативной группы).</w:t>
      </w:r>
      <w:bookmarkStart w:id="2" w:name="_GoBack"/>
      <w:bookmarkEnd w:id="2"/>
    </w:p>
    <w:p w14:paraId="690619A0" w14:textId="2A120943"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10FA05AB" w14:textId="62B818AE"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4B97C7D1" w14:textId="18D97964"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6A12AA59" w14:textId="691DFAEF"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3E30A487" w14:textId="6B2492A0"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7519FE2E" w14:textId="013926DF" w:rsidR="001B1FF6" w:rsidRDefault="001B1FF6" w:rsidP="001B1FF6">
      <w:pPr>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p>
    <w:p w14:paraId="70213035" w14:textId="77777777" w:rsidR="001B1FF6" w:rsidRDefault="001B1FF6" w:rsidP="001B1FF6">
      <w:pPr>
        <w:autoSpaceDE w:val="0"/>
        <w:autoSpaceDN w:val="0"/>
        <w:adjustRightInd w:val="0"/>
        <w:jc w:val="both"/>
        <w:rPr>
          <w:rFonts w:ascii="Times New Roman" w:eastAsia="Palatino Linotype" w:hAnsi="Times New Roman" w:cs="Times New Roman"/>
          <w:sz w:val="28"/>
          <w:szCs w:val="28"/>
        </w:rPr>
        <w:sectPr w:rsidR="001B1FF6" w:rsidSect="001B1FF6">
          <w:pgSz w:w="16840" w:h="11900" w:orient="landscape"/>
          <w:pgMar w:top="567" w:right="1134" w:bottom="1134" w:left="1134" w:header="0" w:footer="14298" w:gutter="0"/>
          <w:cols w:space="720"/>
          <w:noEndnote/>
          <w:docGrid w:linePitch="360"/>
        </w:sectPr>
      </w:pPr>
    </w:p>
    <w:tbl>
      <w:tblPr>
        <w:tblW w:w="9479" w:type="dxa"/>
        <w:tblInd w:w="127" w:type="dxa"/>
        <w:tblLook w:val="0000" w:firstRow="0" w:lastRow="0" w:firstColumn="0" w:lastColumn="0" w:noHBand="0" w:noVBand="0"/>
      </w:tblPr>
      <w:tblGrid>
        <w:gridCol w:w="4092"/>
        <w:gridCol w:w="5387"/>
      </w:tblGrid>
      <w:tr w:rsidR="001B1FF6" w:rsidRPr="001B1FF6" w14:paraId="3C95B44C" w14:textId="77777777" w:rsidTr="002626C0">
        <w:trPr>
          <w:trHeight w:val="360"/>
        </w:trPr>
        <w:tc>
          <w:tcPr>
            <w:tcW w:w="4092" w:type="dxa"/>
          </w:tcPr>
          <w:p w14:paraId="1CACBB52" w14:textId="77777777" w:rsidR="001B1FF6" w:rsidRPr="001B1FF6" w:rsidRDefault="001B1FF6" w:rsidP="001B1FF6">
            <w:pPr>
              <w:widowControl/>
              <w:shd w:val="clear" w:color="auto" w:fill="FFFFFF"/>
              <w:ind w:left="-19"/>
              <w:jc w:val="both"/>
              <w:rPr>
                <w:rFonts w:ascii="Times New Roman" w:eastAsia="Times New Roman" w:hAnsi="Times New Roman" w:cs="Times New Roman"/>
                <w:sz w:val="22"/>
                <w:szCs w:val="22"/>
                <w:lang w:bidi="ar-SA"/>
              </w:rPr>
            </w:pPr>
          </w:p>
        </w:tc>
        <w:tc>
          <w:tcPr>
            <w:tcW w:w="5387" w:type="dxa"/>
          </w:tcPr>
          <w:p w14:paraId="299AED9D" w14:textId="77777777" w:rsidR="001B1FF6" w:rsidRPr="001B1FF6" w:rsidRDefault="001B1FF6" w:rsidP="001B1FF6">
            <w:pPr>
              <w:widowControl/>
              <w:jc w:val="center"/>
              <w:rPr>
                <w:rFonts w:ascii="Times New Roman" w:eastAsia="Times New Roman" w:hAnsi="Times New Roman" w:cs="Times New Roman"/>
                <w:color w:val="282828"/>
                <w:lang w:bidi="ar-SA"/>
              </w:rPr>
            </w:pPr>
            <w:r w:rsidRPr="001B1FF6">
              <w:rPr>
                <w:rFonts w:ascii="Times New Roman" w:eastAsia="Times New Roman" w:hAnsi="Times New Roman" w:cs="Times New Roman"/>
                <w:color w:val="282828"/>
                <w:lang w:bidi="ar-SA"/>
              </w:rPr>
              <w:t>Приложение №2</w:t>
            </w:r>
          </w:p>
          <w:p w14:paraId="379A7C0C" w14:textId="77777777" w:rsidR="001B1FF6" w:rsidRPr="001B1FF6" w:rsidRDefault="001B1FF6" w:rsidP="001B1FF6">
            <w:pPr>
              <w:widowControl/>
              <w:shd w:val="clear" w:color="auto" w:fill="FFFFFF"/>
              <w:ind w:left="-19"/>
              <w:jc w:val="center"/>
              <w:rPr>
                <w:rFonts w:ascii="Times New Roman" w:eastAsia="Times New Roman" w:hAnsi="Times New Roman" w:cs="Times New Roman"/>
                <w:sz w:val="22"/>
                <w:szCs w:val="22"/>
                <w:lang w:bidi="ar-SA"/>
              </w:rPr>
            </w:pPr>
            <w:r w:rsidRPr="001B1FF6">
              <w:rPr>
                <w:rFonts w:ascii="Times New Roman" w:eastAsia="Times New Roman" w:hAnsi="Times New Roman" w:cs="Times New Roman"/>
                <w:color w:val="282828"/>
                <w:lang w:bidi="ar-SA"/>
              </w:rPr>
              <w:t>к Порядку</w:t>
            </w:r>
            <w:r w:rsidRPr="001B1FF6">
              <w:rPr>
                <w:rFonts w:ascii="Times New Roman" w:eastAsia="Times New Roman" w:hAnsi="Times New Roman" w:cs="Times New Roman"/>
                <w:b/>
                <w:color w:val="282828"/>
                <w:lang w:bidi="ar-SA"/>
              </w:rPr>
              <w:t xml:space="preserve"> </w:t>
            </w:r>
            <w:r w:rsidRPr="001B1FF6">
              <w:rPr>
                <w:rFonts w:ascii="Times New Roman" w:eastAsia="Times New Roman" w:hAnsi="Times New Roman" w:cs="Times New Roman"/>
                <w:bCs/>
                <w:color w:val="282828"/>
                <w:lang w:bidi="ar-SA"/>
              </w:rPr>
              <w:t xml:space="preserve">выдвижения, внесения, обсуждения, рассмотрения инициативных проектов, а также проведения их конкурсного отбора в </w:t>
            </w:r>
            <w:r w:rsidRPr="001B1FF6">
              <w:rPr>
                <w:rFonts w:ascii="Times New Roman" w:eastAsia="Times New Roman" w:hAnsi="Times New Roman" w:cs="Times New Roman"/>
                <w:bCs/>
                <w:color w:val="auto"/>
                <w:lang w:bidi="ar-SA"/>
              </w:rPr>
              <w:t>Высокогорском</w:t>
            </w:r>
            <w:r w:rsidRPr="001B1FF6">
              <w:rPr>
                <w:rFonts w:ascii="Times New Roman" w:eastAsia="Times New Roman" w:hAnsi="Times New Roman" w:cs="Times New Roman"/>
                <w:bCs/>
                <w:color w:val="282828"/>
                <w:lang w:bidi="ar-SA"/>
              </w:rPr>
              <w:t xml:space="preserve"> муниципальном районе</w:t>
            </w:r>
            <w:r w:rsidRPr="001B1FF6">
              <w:rPr>
                <w:rFonts w:ascii="Times New Roman" w:eastAsia="Times New Roman" w:hAnsi="Times New Roman" w:cs="Times New Roman"/>
                <w:bCs/>
                <w:color w:val="282828"/>
                <w:sz w:val="28"/>
                <w:szCs w:val="28"/>
                <w:lang w:bidi="ar-SA"/>
              </w:rPr>
              <w:t xml:space="preserve"> </w:t>
            </w:r>
          </w:p>
        </w:tc>
      </w:tr>
    </w:tbl>
    <w:p w14:paraId="18B35447" w14:textId="77777777" w:rsidR="001B1FF6" w:rsidRPr="001B1FF6" w:rsidRDefault="001B1FF6" w:rsidP="001B1FF6">
      <w:pPr>
        <w:widowControl/>
        <w:shd w:val="clear" w:color="auto" w:fill="FFFFFF"/>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 xml:space="preserve"> </w:t>
      </w:r>
    </w:p>
    <w:p w14:paraId="32B4DDAB" w14:textId="77777777" w:rsidR="001B1FF6" w:rsidRPr="001B1FF6" w:rsidRDefault="001B1FF6" w:rsidP="001B1FF6">
      <w:pPr>
        <w:widowControl/>
        <w:jc w:val="center"/>
        <w:rPr>
          <w:rFonts w:ascii="Times New Roman" w:eastAsia="Calibri" w:hAnsi="Times New Roman" w:cs="Times New Roman"/>
          <w:bCs/>
          <w:iCs/>
          <w:sz w:val="28"/>
          <w:szCs w:val="28"/>
          <w:lang w:eastAsia="en-US" w:bidi="ar-SA"/>
        </w:rPr>
      </w:pPr>
      <w:r w:rsidRPr="001B1FF6">
        <w:rPr>
          <w:rFonts w:ascii="Times New Roman" w:eastAsia="Calibri" w:hAnsi="Times New Roman" w:cs="Times New Roman"/>
          <w:bCs/>
          <w:iCs/>
          <w:sz w:val="28"/>
          <w:szCs w:val="28"/>
          <w:lang w:eastAsia="en-US" w:bidi="ar-SA"/>
        </w:rPr>
        <w:t>Критерии оценки инициативного проекта</w:t>
      </w:r>
    </w:p>
    <w:p w14:paraId="5FA8B399" w14:textId="77777777" w:rsidR="001B1FF6" w:rsidRPr="001B1FF6" w:rsidRDefault="001B1FF6" w:rsidP="001B1FF6">
      <w:pPr>
        <w:widowControl/>
        <w:jc w:val="center"/>
        <w:rPr>
          <w:rFonts w:ascii="Times New Roman" w:eastAsia="Calibri" w:hAnsi="Times New Roman" w:cs="Times New Roman"/>
          <w:bCs/>
          <w:iCs/>
          <w:sz w:val="28"/>
          <w:szCs w:val="28"/>
          <w:lang w:eastAsia="en-US" w:bidi="ar-SA"/>
        </w:rPr>
      </w:pPr>
    </w:p>
    <w:tbl>
      <w:tblPr>
        <w:tblW w:w="5019" w:type="pct"/>
        <w:tblLayout w:type="fixed"/>
        <w:tblLook w:val="04A0" w:firstRow="1" w:lastRow="0" w:firstColumn="1" w:lastColumn="0" w:noHBand="0" w:noVBand="1"/>
      </w:tblPr>
      <w:tblGrid>
        <w:gridCol w:w="15"/>
        <w:gridCol w:w="981"/>
        <w:gridCol w:w="2964"/>
        <w:gridCol w:w="137"/>
        <w:gridCol w:w="10"/>
        <w:gridCol w:w="4764"/>
        <w:gridCol w:w="151"/>
        <w:gridCol w:w="470"/>
        <w:gridCol w:w="736"/>
      </w:tblGrid>
      <w:tr w:rsidR="001B1FF6" w:rsidRPr="001B1FF6" w14:paraId="3A7FFCF7" w14:textId="77777777" w:rsidTr="001B1FF6">
        <w:trPr>
          <w:trHeight w:val="398"/>
        </w:trPr>
        <w:tc>
          <w:tcPr>
            <w:tcW w:w="486" w:type="pct"/>
            <w:gridSpan w:val="2"/>
            <w:tcBorders>
              <w:top w:val="single" w:sz="4" w:space="0" w:color="auto"/>
              <w:left w:val="single" w:sz="4" w:space="0" w:color="auto"/>
              <w:bottom w:val="single" w:sz="4" w:space="0" w:color="auto"/>
              <w:right w:val="single" w:sz="4" w:space="0" w:color="auto"/>
            </w:tcBorders>
            <w:hideMark/>
          </w:tcPr>
          <w:p w14:paraId="65FEE38D" w14:textId="77777777" w:rsidR="001B1FF6" w:rsidRPr="001B1FF6" w:rsidRDefault="001B1FF6" w:rsidP="001B1FF6">
            <w:pPr>
              <w:widowControl/>
              <w:jc w:val="center"/>
              <w:rPr>
                <w:rFonts w:ascii="Times New Roman" w:eastAsia="Calibri" w:hAnsi="Times New Roman" w:cs="Times New Roman"/>
                <w:b/>
                <w:sz w:val="22"/>
                <w:szCs w:val="22"/>
                <w:lang w:eastAsia="en-US" w:bidi="ar-SA"/>
              </w:rPr>
            </w:pPr>
            <w:r w:rsidRPr="001B1FF6">
              <w:rPr>
                <w:rFonts w:ascii="Times New Roman" w:eastAsia="Calibri" w:hAnsi="Times New Roman" w:cs="Times New Roman"/>
                <w:b/>
                <w:sz w:val="22"/>
                <w:szCs w:val="22"/>
                <w:lang w:eastAsia="en-US" w:bidi="ar-SA"/>
              </w:rPr>
              <w:t>№ крите-рия</w:t>
            </w:r>
          </w:p>
        </w:tc>
        <w:tc>
          <w:tcPr>
            <w:tcW w:w="3850" w:type="pct"/>
            <w:gridSpan w:val="4"/>
            <w:tcBorders>
              <w:top w:val="single" w:sz="4" w:space="0" w:color="auto"/>
              <w:left w:val="nil"/>
              <w:bottom w:val="single" w:sz="4" w:space="0" w:color="auto"/>
              <w:right w:val="single" w:sz="4" w:space="0" w:color="auto"/>
            </w:tcBorders>
            <w:hideMark/>
          </w:tcPr>
          <w:p w14:paraId="7E6C726F" w14:textId="77777777" w:rsidR="001B1FF6" w:rsidRPr="001B1FF6" w:rsidRDefault="001B1FF6" w:rsidP="001B1FF6">
            <w:pPr>
              <w:widowControl/>
              <w:jc w:val="center"/>
              <w:rPr>
                <w:rFonts w:ascii="Times New Roman" w:eastAsia="Calibri" w:hAnsi="Times New Roman" w:cs="Times New Roman"/>
                <w:b/>
                <w:sz w:val="22"/>
                <w:szCs w:val="22"/>
                <w:lang w:eastAsia="en-US" w:bidi="ar-SA"/>
              </w:rPr>
            </w:pPr>
            <w:r w:rsidRPr="001B1FF6">
              <w:rPr>
                <w:rFonts w:ascii="Times New Roman" w:eastAsia="Calibri" w:hAnsi="Times New Roman" w:cs="Times New Roman"/>
                <w:b/>
                <w:sz w:val="22"/>
                <w:szCs w:val="22"/>
                <w:lang w:eastAsia="en-US" w:bidi="ar-SA"/>
              </w:rPr>
              <w:t>Наименование критерия/группы критериев</w:t>
            </w:r>
          </w:p>
        </w:tc>
        <w:tc>
          <w:tcPr>
            <w:tcW w:w="664" w:type="pct"/>
            <w:gridSpan w:val="3"/>
            <w:tcBorders>
              <w:top w:val="single" w:sz="4" w:space="0" w:color="auto"/>
              <w:left w:val="nil"/>
              <w:bottom w:val="single" w:sz="4" w:space="0" w:color="auto"/>
              <w:right w:val="single" w:sz="4" w:space="0" w:color="auto"/>
            </w:tcBorders>
            <w:hideMark/>
          </w:tcPr>
          <w:p w14:paraId="216F00D7" w14:textId="77777777" w:rsidR="001B1FF6" w:rsidRPr="001B1FF6" w:rsidRDefault="001B1FF6" w:rsidP="001B1FF6">
            <w:pPr>
              <w:widowControl/>
              <w:jc w:val="center"/>
              <w:rPr>
                <w:rFonts w:ascii="Times New Roman" w:eastAsia="Calibri" w:hAnsi="Times New Roman" w:cs="Times New Roman"/>
                <w:b/>
                <w:sz w:val="22"/>
                <w:szCs w:val="22"/>
                <w:lang w:eastAsia="en-US" w:bidi="ar-SA"/>
              </w:rPr>
            </w:pPr>
            <w:r w:rsidRPr="001B1FF6">
              <w:rPr>
                <w:rFonts w:ascii="Times New Roman" w:eastAsia="Calibri" w:hAnsi="Times New Roman" w:cs="Times New Roman"/>
                <w:b/>
                <w:sz w:val="22"/>
                <w:szCs w:val="22"/>
                <w:lang w:eastAsia="en-US" w:bidi="ar-SA"/>
              </w:rPr>
              <w:t>Баллы по критерию</w:t>
            </w:r>
          </w:p>
        </w:tc>
      </w:tr>
      <w:tr w:rsidR="001B1FF6" w:rsidRPr="001B1FF6" w14:paraId="116FC3F4" w14:textId="77777777" w:rsidTr="001B1FF6">
        <w:trPr>
          <w:trHeight w:val="135"/>
        </w:trPr>
        <w:tc>
          <w:tcPr>
            <w:tcW w:w="486" w:type="pct"/>
            <w:gridSpan w:val="2"/>
            <w:tcBorders>
              <w:top w:val="nil"/>
              <w:left w:val="single" w:sz="4" w:space="0" w:color="auto"/>
              <w:bottom w:val="single" w:sz="4" w:space="0" w:color="auto"/>
              <w:right w:val="single" w:sz="4" w:space="0" w:color="auto"/>
            </w:tcBorders>
            <w:hideMark/>
          </w:tcPr>
          <w:p w14:paraId="5B1866CC"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1.</w:t>
            </w:r>
          </w:p>
        </w:tc>
        <w:tc>
          <w:tcPr>
            <w:tcW w:w="4514" w:type="pct"/>
            <w:gridSpan w:val="7"/>
            <w:tcBorders>
              <w:top w:val="single" w:sz="4" w:space="0" w:color="auto"/>
              <w:left w:val="nil"/>
              <w:bottom w:val="single" w:sz="4" w:space="0" w:color="auto"/>
              <w:right w:val="single" w:sz="4" w:space="0" w:color="auto"/>
            </w:tcBorders>
            <w:vAlign w:val="center"/>
            <w:hideMark/>
          </w:tcPr>
          <w:p w14:paraId="522C7C7F"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Критерии прохождения конкурсного отбора (ПКОк)</w:t>
            </w:r>
          </w:p>
          <w:p w14:paraId="0FB0EC8E" w14:textId="77777777" w:rsidR="001B1FF6" w:rsidRPr="001B1FF6" w:rsidRDefault="001B1FF6" w:rsidP="001B1FF6">
            <w:pPr>
              <w:widowControl/>
              <w:rPr>
                <w:rFonts w:ascii="Times New Roman" w:eastAsia="Calibri" w:hAnsi="Times New Roman" w:cs="Times New Roman"/>
                <w:bCs/>
                <w:sz w:val="23"/>
                <w:szCs w:val="23"/>
                <w:lang w:eastAsia="en-US" w:bidi="ar-SA"/>
              </w:rPr>
            </w:pPr>
          </w:p>
        </w:tc>
      </w:tr>
      <w:tr w:rsidR="001B1FF6" w:rsidRPr="001B1FF6" w14:paraId="2D40E63B" w14:textId="77777777" w:rsidTr="001B1FF6">
        <w:trPr>
          <w:trHeight w:val="1511"/>
        </w:trPr>
        <w:tc>
          <w:tcPr>
            <w:tcW w:w="486" w:type="pct"/>
            <w:gridSpan w:val="2"/>
            <w:tcBorders>
              <w:top w:val="single" w:sz="4" w:space="0" w:color="auto"/>
              <w:left w:val="single" w:sz="4" w:space="0" w:color="auto"/>
              <w:bottom w:val="single" w:sz="4" w:space="0" w:color="auto"/>
              <w:right w:val="single" w:sz="4" w:space="0" w:color="auto"/>
            </w:tcBorders>
            <w:hideMark/>
          </w:tcPr>
          <w:p w14:paraId="07BD1C3E"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1.1.</w:t>
            </w:r>
          </w:p>
        </w:tc>
        <w:tc>
          <w:tcPr>
            <w:tcW w:w="4514" w:type="pct"/>
            <w:gridSpan w:val="7"/>
            <w:tcBorders>
              <w:top w:val="single" w:sz="4" w:space="0" w:color="auto"/>
              <w:left w:val="nil"/>
              <w:bottom w:val="single" w:sz="4" w:space="0" w:color="auto"/>
              <w:right w:val="single" w:sz="4" w:space="0" w:color="auto"/>
            </w:tcBorders>
            <w:vAlign w:val="center"/>
            <w:hideMark/>
          </w:tcPr>
          <w:p w14:paraId="7CF13DA1" w14:textId="77777777" w:rsidR="001B1FF6" w:rsidRPr="001B1FF6" w:rsidRDefault="001B1FF6" w:rsidP="001B1FF6">
            <w:pPr>
              <w:widowControl/>
              <w:jc w:val="both"/>
              <w:rPr>
                <w:rFonts w:ascii="Times New Roman" w:eastAsia="Calibri" w:hAnsi="Times New Roman" w:cs="Times New Roman"/>
                <w:bCs/>
                <w:lang w:eastAsia="en-US" w:bidi="ar-SA"/>
              </w:rPr>
            </w:pPr>
            <w:r w:rsidRPr="001B1FF6">
              <w:rPr>
                <w:rFonts w:ascii="Times New Roman" w:eastAsia="Calibri" w:hAnsi="Times New Roman" w:cs="Times New Roman"/>
                <w:bCs/>
                <w:lang w:eastAsia="en-US" w:bidi="ar-SA"/>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14:paraId="4DD631CA" w14:textId="77777777" w:rsidR="001B1FF6" w:rsidRPr="001B1FF6" w:rsidRDefault="001B1FF6" w:rsidP="001B1FF6">
            <w:pPr>
              <w:widowControl/>
              <w:jc w:val="both"/>
              <w:rPr>
                <w:rFonts w:ascii="Times New Roman" w:eastAsia="Calibri" w:hAnsi="Times New Roman" w:cs="Times New Roman"/>
                <w:bCs/>
                <w:lang w:eastAsia="en-US" w:bidi="ar-SA"/>
              </w:rPr>
            </w:pPr>
            <w:r w:rsidRPr="001B1FF6">
              <w:rPr>
                <w:rFonts w:ascii="Times New Roman" w:eastAsia="Calibri" w:hAnsi="Times New Roman" w:cs="Times New Roman"/>
                <w:bCs/>
                <w:lang w:eastAsia="en-US" w:bidi="ar-SA"/>
              </w:rPr>
              <w:t>частной коммерческой деятельности (частные предприятия, бары, рестораны и т.д.);</w:t>
            </w:r>
            <w:r w:rsidRPr="001B1FF6">
              <w:rPr>
                <w:rFonts w:ascii="Times New Roman" w:eastAsia="Calibri" w:hAnsi="Times New Roman" w:cs="Times New Roman"/>
                <w:bCs/>
                <w:lang w:eastAsia="en-US" w:bidi="ar-SA"/>
              </w:rPr>
              <w:br/>
              <w:t>религиозных организаций (церквей, мечетей и т.д.);</w:t>
            </w:r>
            <w:r w:rsidRPr="001B1FF6">
              <w:rPr>
                <w:rFonts w:ascii="Times New Roman" w:eastAsia="Calibri" w:hAnsi="Times New Roman" w:cs="Times New Roman"/>
                <w:bCs/>
                <w:lang w:eastAsia="en-US" w:bidi="ar-SA"/>
              </w:rPr>
              <w:br/>
              <w:t>отдельных этнических групп</w:t>
            </w:r>
          </w:p>
        </w:tc>
      </w:tr>
      <w:tr w:rsidR="001B1FF6" w:rsidRPr="001B1FF6" w14:paraId="1ABCCAB7" w14:textId="77777777" w:rsidTr="001B1FF6">
        <w:trPr>
          <w:trHeight w:val="70"/>
        </w:trPr>
        <w:tc>
          <w:tcPr>
            <w:tcW w:w="486" w:type="pct"/>
            <w:gridSpan w:val="2"/>
            <w:tcBorders>
              <w:top w:val="nil"/>
              <w:left w:val="single" w:sz="4" w:space="0" w:color="auto"/>
              <w:bottom w:val="single" w:sz="4" w:space="0" w:color="auto"/>
              <w:right w:val="single" w:sz="4" w:space="0" w:color="auto"/>
            </w:tcBorders>
            <w:hideMark/>
          </w:tcPr>
          <w:p w14:paraId="2DCD22BA"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p>
        </w:tc>
        <w:tc>
          <w:tcPr>
            <w:tcW w:w="3924" w:type="pct"/>
            <w:gridSpan w:val="5"/>
            <w:tcBorders>
              <w:top w:val="nil"/>
              <w:left w:val="nil"/>
              <w:bottom w:val="single" w:sz="4" w:space="0" w:color="auto"/>
              <w:right w:val="single" w:sz="4" w:space="0" w:color="auto"/>
            </w:tcBorders>
            <w:vAlign w:val="center"/>
            <w:hideMark/>
          </w:tcPr>
          <w:p w14:paraId="31BA0360"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да</w:t>
            </w:r>
          </w:p>
        </w:tc>
        <w:tc>
          <w:tcPr>
            <w:tcW w:w="590" w:type="pct"/>
            <w:gridSpan w:val="2"/>
            <w:tcBorders>
              <w:top w:val="nil"/>
              <w:left w:val="nil"/>
              <w:bottom w:val="single" w:sz="4" w:space="0" w:color="auto"/>
              <w:right w:val="single" w:sz="4" w:space="0" w:color="auto"/>
            </w:tcBorders>
            <w:vAlign w:val="center"/>
            <w:hideMark/>
          </w:tcPr>
          <w:p w14:paraId="4820507E"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14F89C73" w14:textId="77777777" w:rsidTr="001B1FF6">
        <w:trPr>
          <w:trHeight w:val="70"/>
        </w:trPr>
        <w:tc>
          <w:tcPr>
            <w:tcW w:w="486" w:type="pct"/>
            <w:gridSpan w:val="2"/>
            <w:tcBorders>
              <w:top w:val="nil"/>
              <w:left w:val="single" w:sz="4" w:space="0" w:color="auto"/>
              <w:bottom w:val="single" w:sz="4" w:space="0" w:color="auto"/>
              <w:right w:val="single" w:sz="4" w:space="0" w:color="auto"/>
            </w:tcBorders>
            <w:hideMark/>
          </w:tcPr>
          <w:p w14:paraId="57B9994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p>
        </w:tc>
        <w:tc>
          <w:tcPr>
            <w:tcW w:w="3924" w:type="pct"/>
            <w:gridSpan w:val="5"/>
            <w:tcBorders>
              <w:top w:val="nil"/>
              <w:left w:val="nil"/>
              <w:bottom w:val="single" w:sz="4" w:space="0" w:color="auto"/>
              <w:right w:val="single" w:sz="4" w:space="0" w:color="auto"/>
            </w:tcBorders>
            <w:vAlign w:val="center"/>
            <w:hideMark/>
          </w:tcPr>
          <w:p w14:paraId="06395D76"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нет</w:t>
            </w:r>
          </w:p>
        </w:tc>
        <w:tc>
          <w:tcPr>
            <w:tcW w:w="590" w:type="pct"/>
            <w:gridSpan w:val="2"/>
            <w:tcBorders>
              <w:top w:val="nil"/>
              <w:left w:val="nil"/>
              <w:bottom w:val="single" w:sz="4" w:space="0" w:color="auto"/>
              <w:right w:val="single" w:sz="4" w:space="0" w:color="auto"/>
            </w:tcBorders>
            <w:vAlign w:val="center"/>
            <w:hideMark/>
          </w:tcPr>
          <w:p w14:paraId="61C31B3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32CD8497"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hideMark/>
          </w:tcPr>
          <w:p w14:paraId="20969E7A"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1.2.</w:t>
            </w:r>
          </w:p>
        </w:tc>
        <w:tc>
          <w:tcPr>
            <w:tcW w:w="4514" w:type="pct"/>
            <w:gridSpan w:val="7"/>
            <w:tcBorders>
              <w:top w:val="nil"/>
              <w:left w:val="nil"/>
              <w:bottom w:val="single" w:sz="4" w:space="0" w:color="auto"/>
              <w:right w:val="single" w:sz="4" w:space="0" w:color="auto"/>
            </w:tcBorders>
            <w:vAlign w:val="center"/>
            <w:hideMark/>
          </w:tcPr>
          <w:p w14:paraId="4D4A78B9"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xml:space="preserve">Сумма бюджетных средств Высокогорского муниципального района превышает </w:t>
            </w:r>
          </w:p>
          <w:p w14:paraId="3D063935"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shd w:val="clear" w:color="auto" w:fill="D9D9D9"/>
                <w:lang w:eastAsia="en-US" w:bidi="ar-SA"/>
              </w:rPr>
              <w:t xml:space="preserve">1 500 </w:t>
            </w:r>
            <w:r w:rsidRPr="001B1FF6">
              <w:rPr>
                <w:rFonts w:ascii="Times New Roman" w:eastAsia="Calibri" w:hAnsi="Times New Roman" w:cs="Times New Roman"/>
                <w:sz w:val="23"/>
                <w:szCs w:val="23"/>
                <w:lang w:eastAsia="en-US" w:bidi="ar-SA"/>
              </w:rPr>
              <w:t>тыс. руб.</w:t>
            </w:r>
          </w:p>
        </w:tc>
      </w:tr>
      <w:tr w:rsidR="001B1FF6" w:rsidRPr="001B1FF6" w14:paraId="2556046F"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tcPr>
          <w:p w14:paraId="116462A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p>
        </w:tc>
        <w:tc>
          <w:tcPr>
            <w:tcW w:w="3924" w:type="pct"/>
            <w:gridSpan w:val="5"/>
            <w:tcBorders>
              <w:top w:val="nil"/>
              <w:left w:val="nil"/>
              <w:bottom w:val="single" w:sz="4" w:space="0" w:color="auto"/>
              <w:right w:val="single" w:sz="4" w:space="0" w:color="auto"/>
            </w:tcBorders>
            <w:vAlign w:val="center"/>
            <w:hideMark/>
          </w:tcPr>
          <w:p w14:paraId="5328A928"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да</w:t>
            </w:r>
          </w:p>
        </w:tc>
        <w:tc>
          <w:tcPr>
            <w:tcW w:w="590" w:type="pct"/>
            <w:gridSpan w:val="2"/>
            <w:tcBorders>
              <w:top w:val="nil"/>
              <w:left w:val="nil"/>
              <w:bottom w:val="single" w:sz="4" w:space="0" w:color="auto"/>
              <w:right w:val="single" w:sz="4" w:space="0" w:color="auto"/>
            </w:tcBorders>
            <w:vAlign w:val="center"/>
            <w:hideMark/>
          </w:tcPr>
          <w:p w14:paraId="59EE483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6B7D4F42"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tcPr>
          <w:p w14:paraId="6FF4D99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p>
        </w:tc>
        <w:tc>
          <w:tcPr>
            <w:tcW w:w="3924" w:type="pct"/>
            <w:gridSpan w:val="5"/>
            <w:tcBorders>
              <w:top w:val="nil"/>
              <w:left w:val="nil"/>
              <w:bottom w:val="single" w:sz="4" w:space="0" w:color="auto"/>
              <w:right w:val="single" w:sz="4" w:space="0" w:color="auto"/>
            </w:tcBorders>
            <w:vAlign w:val="center"/>
            <w:hideMark/>
          </w:tcPr>
          <w:p w14:paraId="1F4D13DC"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нет</w:t>
            </w:r>
          </w:p>
        </w:tc>
        <w:tc>
          <w:tcPr>
            <w:tcW w:w="590" w:type="pct"/>
            <w:gridSpan w:val="2"/>
            <w:tcBorders>
              <w:top w:val="nil"/>
              <w:left w:val="nil"/>
              <w:bottom w:val="single" w:sz="4" w:space="0" w:color="auto"/>
              <w:right w:val="single" w:sz="4" w:space="0" w:color="auto"/>
            </w:tcBorders>
            <w:vAlign w:val="center"/>
            <w:hideMark/>
          </w:tcPr>
          <w:p w14:paraId="6AFF9ED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2AF06519" w14:textId="77777777" w:rsidTr="001B1FF6">
        <w:trPr>
          <w:trHeight w:val="70"/>
        </w:trPr>
        <w:tc>
          <w:tcPr>
            <w:tcW w:w="2002" w:type="pct"/>
            <w:gridSpan w:val="4"/>
            <w:tcBorders>
              <w:top w:val="nil"/>
              <w:left w:val="single" w:sz="4" w:space="0" w:color="auto"/>
              <w:bottom w:val="single" w:sz="4" w:space="0" w:color="auto"/>
              <w:right w:val="single" w:sz="4" w:space="0" w:color="auto"/>
            </w:tcBorders>
            <w:hideMark/>
          </w:tcPr>
          <w:p w14:paraId="415676CF"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Итог «Критерии прохождения конкурсного отбора»:</w:t>
            </w:r>
          </w:p>
        </w:tc>
        <w:tc>
          <w:tcPr>
            <w:tcW w:w="2998" w:type="pct"/>
            <w:gridSpan w:val="5"/>
            <w:tcBorders>
              <w:top w:val="nil"/>
              <w:left w:val="single" w:sz="4" w:space="0" w:color="auto"/>
              <w:bottom w:val="single" w:sz="4" w:space="0" w:color="auto"/>
              <w:right w:val="single" w:sz="4" w:space="0" w:color="auto"/>
            </w:tcBorders>
            <w:hideMark/>
          </w:tcPr>
          <w:p w14:paraId="2D18C954" w14:textId="77777777" w:rsidR="001B1FF6" w:rsidRPr="001B1FF6" w:rsidRDefault="001B1FF6" w:rsidP="001B1FF6">
            <w:pPr>
              <w:widowControl/>
              <w:jc w:val="center"/>
              <w:rPr>
                <w:rFonts w:ascii="Times New Roman" w:eastAsia="Calibri" w:hAnsi="Times New Roman" w:cs="Times New Roman"/>
                <w:bCs/>
                <w:i/>
                <w:sz w:val="23"/>
                <w:szCs w:val="23"/>
                <w:lang w:eastAsia="en-US" w:bidi="ar-SA"/>
              </w:rPr>
            </w:pPr>
            <w:r w:rsidRPr="001B1FF6">
              <w:rPr>
                <w:rFonts w:ascii="Times New Roman" w:eastAsia="Calibri" w:hAnsi="Times New Roman" w:cs="Times New Roman"/>
                <w:bCs/>
                <w:i/>
                <w:sz w:val="23"/>
                <w:szCs w:val="23"/>
                <w:lang w:eastAsia="en-US" w:bidi="ar-SA"/>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1B1FF6" w:rsidRPr="001B1FF6" w14:paraId="3ADFA261"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636331CB"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w:t>
            </w:r>
          </w:p>
        </w:tc>
        <w:tc>
          <w:tcPr>
            <w:tcW w:w="4514" w:type="pct"/>
            <w:gridSpan w:val="7"/>
            <w:tcBorders>
              <w:top w:val="single" w:sz="4" w:space="0" w:color="auto"/>
              <w:left w:val="nil"/>
              <w:bottom w:val="single" w:sz="4" w:space="0" w:color="auto"/>
              <w:right w:val="single" w:sz="4" w:space="0" w:color="auto"/>
            </w:tcBorders>
            <w:vAlign w:val="center"/>
            <w:hideMark/>
          </w:tcPr>
          <w:p w14:paraId="6F7A1E0C"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Рейтинговые критерии, (Рк)</w:t>
            </w:r>
          </w:p>
        </w:tc>
      </w:tr>
      <w:tr w:rsidR="001B1FF6" w:rsidRPr="001B1FF6" w14:paraId="529EF681"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30652BFF"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w:t>
            </w:r>
          </w:p>
        </w:tc>
        <w:tc>
          <w:tcPr>
            <w:tcW w:w="4514" w:type="pct"/>
            <w:gridSpan w:val="7"/>
            <w:tcBorders>
              <w:top w:val="single" w:sz="4" w:space="0" w:color="auto"/>
              <w:left w:val="nil"/>
              <w:bottom w:val="single" w:sz="4" w:space="0" w:color="auto"/>
              <w:right w:val="single" w:sz="4" w:space="0" w:color="auto"/>
            </w:tcBorders>
            <w:vAlign w:val="center"/>
            <w:hideMark/>
          </w:tcPr>
          <w:p w14:paraId="3455976D"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Эффективность реализации инициативного проекта:</w:t>
            </w:r>
          </w:p>
        </w:tc>
      </w:tr>
      <w:tr w:rsidR="001B1FF6" w:rsidRPr="001B1FF6" w14:paraId="207499DB" w14:textId="77777777" w:rsidTr="001B1FF6">
        <w:trPr>
          <w:trHeight w:val="315"/>
        </w:trPr>
        <w:tc>
          <w:tcPr>
            <w:tcW w:w="486" w:type="pct"/>
            <w:gridSpan w:val="2"/>
            <w:tcBorders>
              <w:top w:val="nil"/>
              <w:left w:val="single" w:sz="4" w:space="0" w:color="auto"/>
              <w:bottom w:val="single" w:sz="4" w:space="0" w:color="auto"/>
              <w:right w:val="single" w:sz="4" w:space="0" w:color="auto"/>
            </w:tcBorders>
            <w:vAlign w:val="center"/>
            <w:hideMark/>
          </w:tcPr>
          <w:p w14:paraId="37639EC3"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2.1.1.</w:t>
            </w:r>
          </w:p>
        </w:tc>
        <w:tc>
          <w:tcPr>
            <w:tcW w:w="4514" w:type="pct"/>
            <w:gridSpan w:val="7"/>
            <w:tcBorders>
              <w:top w:val="single" w:sz="4" w:space="0" w:color="auto"/>
              <w:left w:val="nil"/>
              <w:bottom w:val="single" w:sz="4" w:space="0" w:color="auto"/>
              <w:right w:val="single" w:sz="4" w:space="0" w:color="auto"/>
            </w:tcBorders>
            <w:vAlign w:val="center"/>
            <w:hideMark/>
          </w:tcPr>
          <w:p w14:paraId="03CE67E6"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xml:space="preserve">Общественная полезность реализации инициативного проекта </w:t>
            </w:r>
          </w:p>
        </w:tc>
      </w:tr>
      <w:tr w:rsidR="001B1FF6" w:rsidRPr="001B1FF6" w14:paraId="4138B76B" w14:textId="77777777" w:rsidTr="001B1FF6">
        <w:trPr>
          <w:trHeight w:val="126"/>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343F1BF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74215993"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проект оценивается как имеющий высокую социальную, культурную, досуговую и иную общественную полезность для жителей Высокогорского муниципального района: 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14:paraId="3E766419"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направлен на создание, развитие и ремонт муниципальных объектов социальной сферы;</w:t>
            </w:r>
          </w:p>
          <w:p w14:paraId="5EEAEB1F"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14:paraId="754AEE82"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направлен на строительство (реконструкцию), капитальный ремонт и ремонт автомобильных дорог местного значения</w:t>
            </w:r>
          </w:p>
        </w:tc>
        <w:tc>
          <w:tcPr>
            <w:tcW w:w="590" w:type="pct"/>
            <w:gridSpan w:val="2"/>
            <w:tcBorders>
              <w:top w:val="single" w:sz="4" w:space="0" w:color="auto"/>
              <w:left w:val="nil"/>
              <w:bottom w:val="single" w:sz="4" w:space="0" w:color="auto"/>
              <w:right w:val="single" w:sz="4" w:space="0" w:color="auto"/>
            </w:tcBorders>
            <w:vAlign w:val="center"/>
            <w:hideMark/>
          </w:tcPr>
          <w:p w14:paraId="56ACE0C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617B11FA"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37E15E63"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BEEBFA0"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проект оценивается как не имеющий общественной полезности</w:t>
            </w:r>
          </w:p>
        </w:tc>
        <w:tc>
          <w:tcPr>
            <w:tcW w:w="590" w:type="pct"/>
            <w:gridSpan w:val="2"/>
            <w:tcBorders>
              <w:top w:val="nil"/>
              <w:left w:val="nil"/>
              <w:bottom w:val="single" w:sz="4" w:space="0" w:color="auto"/>
              <w:right w:val="single" w:sz="4" w:space="0" w:color="auto"/>
            </w:tcBorders>
            <w:vAlign w:val="center"/>
            <w:hideMark/>
          </w:tcPr>
          <w:p w14:paraId="713A37C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23316BD9"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96D9CAE"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2.1.2.</w:t>
            </w:r>
          </w:p>
        </w:tc>
        <w:tc>
          <w:tcPr>
            <w:tcW w:w="3924" w:type="pct"/>
            <w:gridSpan w:val="5"/>
            <w:tcBorders>
              <w:top w:val="nil"/>
              <w:left w:val="nil"/>
              <w:bottom w:val="single" w:sz="4" w:space="0" w:color="auto"/>
              <w:right w:val="single" w:sz="4" w:space="0" w:color="auto"/>
            </w:tcBorders>
            <w:vAlign w:val="center"/>
            <w:hideMark/>
          </w:tcPr>
          <w:p w14:paraId="0D209887"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Актуальность (острота) проблемы:</w:t>
            </w:r>
          </w:p>
        </w:tc>
        <w:tc>
          <w:tcPr>
            <w:tcW w:w="590" w:type="pct"/>
            <w:gridSpan w:val="2"/>
            <w:tcBorders>
              <w:top w:val="nil"/>
              <w:left w:val="nil"/>
              <w:bottom w:val="single" w:sz="4" w:space="0" w:color="auto"/>
              <w:right w:val="single" w:sz="4" w:space="0" w:color="auto"/>
            </w:tcBorders>
            <w:vAlign w:val="center"/>
            <w:hideMark/>
          </w:tcPr>
          <w:p w14:paraId="36883A4D"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r>
      <w:tr w:rsidR="001B1FF6" w:rsidRPr="001B1FF6" w14:paraId="728C496E" w14:textId="77777777" w:rsidTr="001B1FF6">
        <w:trPr>
          <w:trHeight w:val="355"/>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3A032F6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single" w:sz="4" w:space="0" w:color="auto"/>
              <w:bottom w:val="single" w:sz="4" w:space="0" w:color="auto"/>
              <w:right w:val="single" w:sz="4" w:space="0" w:color="auto"/>
            </w:tcBorders>
            <w:vAlign w:val="center"/>
            <w:hideMark/>
          </w:tcPr>
          <w:p w14:paraId="273F99BB"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14:paraId="4DF95DB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8</w:t>
            </w:r>
          </w:p>
        </w:tc>
      </w:tr>
      <w:tr w:rsidR="001B1FF6" w:rsidRPr="001B1FF6" w14:paraId="36E06304" w14:textId="77777777" w:rsidTr="001B1FF6">
        <w:trPr>
          <w:trHeight w:val="63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0AEA0404"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4EA8B517"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высокая – проблема оценивается населением значительной, отсутствие её решения будет негативно сказываться на качестве жизни</w:t>
            </w:r>
          </w:p>
        </w:tc>
        <w:tc>
          <w:tcPr>
            <w:tcW w:w="590" w:type="pct"/>
            <w:gridSpan w:val="2"/>
            <w:tcBorders>
              <w:top w:val="single" w:sz="4" w:space="0" w:color="auto"/>
              <w:left w:val="nil"/>
              <w:bottom w:val="single" w:sz="4" w:space="0" w:color="auto"/>
              <w:right w:val="single" w:sz="4" w:space="0" w:color="auto"/>
            </w:tcBorders>
            <w:vAlign w:val="center"/>
            <w:hideMark/>
          </w:tcPr>
          <w:p w14:paraId="3938109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7</w:t>
            </w:r>
          </w:p>
        </w:tc>
      </w:tr>
      <w:tr w:rsidR="001B1FF6" w:rsidRPr="001B1FF6" w14:paraId="22A4B928" w14:textId="77777777" w:rsidTr="001B1FF6">
        <w:trPr>
          <w:trHeight w:val="63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59437036"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lastRenderedPageBreak/>
              <w:t> </w:t>
            </w:r>
          </w:p>
        </w:tc>
        <w:tc>
          <w:tcPr>
            <w:tcW w:w="3924" w:type="pct"/>
            <w:gridSpan w:val="5"/>
            <w:tcBorders>
              <w:top w:val="single" w:sz="4" w:space="0" w:color="auto"/>
              <w:left w:val="nil"/>
              <w:bottom w:val="single" w:sz="4" w:space="0" w:color="auto"/>
              <w:right w:val="single" w:sz="4" w:space="0" w:color="auto"/>
            </w:tcBorders>
            <w:vAlign w:val="center"/>
            <w:hideMark/>
          </w:tcPr>
          <w:p w14:paraId="0B34A6B4"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xml:space="preserve">средняя - проблема оценивается населением в качестве актуальной, </w:t>
            </w:r>
          </w:p>
          <w:p w14:paraId="7DEC0E1F"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её решение может привести к улучшению качества жизни</w:t>
            </w:r>
          </w:p>
        </w:tc>
        <w:tc>
          <w:tcPr>
            <w:tcW w:w="590" w:type="pct"/>
            <w:gridSpan w:val="2"/>
            <w:tcBorders>
              <w:top w:val="single" w:sz="4" w:space="0" w:color="auto"/>
              <w:left w:val="nil"/>
              <w:bottom w:val="single" w:sz="4" w:space="0" w:color="auto"/>
              <w:right w:val="single" w:sz="4" w:space="0" w:color="auto"/>
            </w:tcBorders>
            <w:vAlign w:val="center"/>
            <w:hideMark/>
          </w:tcPr>
          <w:p w14:paraId="63E6A71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6</w:t>
            </w:r>
          </w:p>
        </w:tc>
      </w:tr>
      <w:tr w:rsidR="001B1FF6" w:rsidRPr="001B1FF6" w14:paraId="077EA6FE" w14:textId="77777777" w:rsidTr="001B1FF6">
        <w:trPr>
          <w:trHeight w:val="63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245FF5E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single" w:sz="4" w:space="0" w:color="auto"/>
              <w:bottom w:val="single" w:sz="4" w:space="0" w:color="auto"/>
              <w:right w:val="single" w:sz="4" w:space="0" w:color="auto"/>
            </w:tcBorders>
            <w:vAlign w:val="center"/>
            <w:hideMark/>
          </w:tcPr>
          <w:p w14:paraId="106A0FAA"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низкая - не оценивается населением в качестве актуальной, её решение не ведёт к улучшению качества жизни</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14:paraId="4FE7B7A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1A472A45" w14:textId="77777777" w:rsidTr="001B1FF6">
        <w:trPr>
          <w:trHeight w:val="375"/>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20D91FC3"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2.1.3.</w:t>
            </w:r>
          </w:p>
        </w:tc>
        <w:tc>
          <w:tcPr>
            <w:tcW w:w="3924" w:type="pct"/>
            <w:gridSpan w:val="5"/>
            <w:tcBorders>
              <w:top w:val="single" w:sz="4" w:space="0" w:color="auto"/>
              <w:left w:val="nil"/>
              <w:bottom w:val="single" w:sz="4" w:space="0" w:color="auto"/>
              <w:right w:val="single" w:sz="4" w:space="0" w:color="auto"/>
            </w:tcBorders>
            <w:vAlign w:val="center"/>
            <w:hideMark/>
          </w:tcPr>
          <w:p w14:paraId="44A44C3D" w14:textId="77777777" w:rsidR="001B1FF6" w:rsidRPr="001B1FF6" w:rsidRDefault="001B1FF6" w:rsidP="001B1FF6">
            <w:pPr>
              <w:widowControl/>
              <w:jc w:val="both"/>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Количество прямых благополучателей от реализации инициативного проекта:</w:t>
            </w:r>
          </w:p>
        </w:tc>
        <w:tc>
          <w:tcPr>
            <w:tcW w:w="590" w:type="pct"/>
            <w:gridSpan w:val="2"/>
            <w:tcBorders>
              <w:top w:val="single" w:sz="4" w:space="0" w:color="auto"/>
              <w:left w:val="nil"/>
              <w:bottom w:val="single" w:sz="4" w:space="0" w:color="auto"/>
              <w:right w:val="single" w:sz="4" w:space="0" w:color="auto"/>
            </w:tcBorders>
            <w:vAlign w:val="center"/>
            <w:hideMark/>
          </w:tcPr>
          <w:p w14:paraId="6E0D962D"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r>
      <w:tr w:rsidR="001B1FF6" w:rsidRPr="001B1FF6" w14:paraId="7FF882FA"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372D5E87"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62902321"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xml:space="preserve">более 500 человек </w:t>
            </w:r>
          </w:p>
        </w:tc>
        <w:tc>
          <w:tcPr>
            <w:tcW w:w="590" w:type="pct"/>
            <w:gridSpan w:val="2"/>
            <w:tcBorders>
              <w:top w:val="nil"/>
              <w:left w:val="nil"/>
              <w:bottom w:val="single" w:sz="4" w:space="0" w:color="auto"/>
              <w:right w:val="single" w:sz="4" w:space="0" w:color="auto"/>
            </w:tcBorders>
            <w:vAlign w:val="center"/>
            <w:hideMark/>
          </w:tcPr>
          <w:p w14:paraId="4EA08AC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30C1C11E"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7BC5A1B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67DA9F4F"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xml:space="preserve">от 250 до 500 человек </w:t>
            </w:r>
          </w:p>
        </w:tc>
        <w:tc>
          <w:tcPr>
            <w:tcW w:w="590" w:type="pct"/>
            <w:gridSpan w:val="2"/>
            <w:tcBorders>
              <w:top w:val="nil"/>
              <w:left w:val="nil"/>
              <w:bottom w:val="single" w:sz="4" w:space="0" w:color="auto"/>
              <w:right w:val="single" w:sz="4" w:space="0" w:color="auto"/>
            </w:tcBorders>
            <w:vAlign w:val="center"/>
            <w:hideMark/>
          </w:tcPr>
          <w:p w14:paraId="491E76D6"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6EC5C3A5"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141A596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1E51637"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xml:space="preserve">от 50 до 250 человек </w:t>
            </w:r>
          </w:p>
        </w:tc>
        <w:tc>
          <w:tcPr>
            <w:tcW w:w="590" w:type="pct"/>
            <w:gridSpan w:val="2"/>
            <w:tcBorders>
              <w:top w:val="nil"/>
              <w:left w:val="nil"/>
              <w:bottom w:val="single" w:sz="4" w:space="0" w:color="auto"/>
              <w:right w:val="single" w:sz="4" w:space="0" w:color="auto"/>
            </w:tcBorders>
            <w:vAlign w:val="center"/>
            <w:hideMark/>
          </w:tcPr>
          <w:p w14:paraId="5C922C9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67123DDE"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33EF778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04C8F66C"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xml:space="preserve">до 50 человек </w:t>
            </w:r>
          </w:p>
        </w:tc>
        <w:tc>
          <w:tcPr>
            <w:tcW w:w="590" w:type="pct"/>
            <w:gridSpan w:val="2"/>
            <w:tcBorders>
              <w:top w:val="nil"/>
              <w:left w:val="nil"/>
              <w:bottom w:val="single" w:sz="4" w:space="0" w:color="auto"/>
              <w:right w:val="single" w:sz="4" w:space="0" w:color="auto"/>
            </w:tcBorders>
            <w:vAlign w:val="center"/>
            <w:hideMark/>
          </w:tcPr>
          <w:p w14:paraId="2CA23D3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3E053CE5" w14:textId="77777777" w:rsidTr="001B1FF6">
        <w:trPr>
          <w:trHeight w:val="111"/>
        </w:trPr>
        <w:tc>
          <w:tcPr>
            <w:tcW w:w="486" w:type="pct"/>
            <w:gridSpan w:val="2"/>
            <w:tcBorders>
              <w:top w:val="nil"/>
              <w:left w:val="single" w:sz="4" w:space="0" w:color="auto"/>
              <w:bottom w:val="single" w:sz="4" w:space="0" w:color="auto"/>
              <w:right w:val="single" w:sz="4" w:space="0" w:color="auto"/>
            </w:tcBorders>
            <w:vAlign w:val="center"/>
            <w:hideMark/>
          </w:tcPr>
          <w:p w14:paraId="41DC48E9"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2.1.4.</w:t>
            </w:r>
          </w:p>
        </w:tc>
        <w:tc>
          <w:tcPr>
            <w:tcW w:w="3924" w:type="pct"/>
            <w:gridSpan w:val="5"/>
            <w:tcBorders>
              <w:top w:val="nil"/>
              <w:left w:val="nil"/>
              <w:bottom w:val="single" w:sz="4" w:space="0" w:color="auto"/>
              <w:right w:val="single" w:sz="4" w:space="0" w:color="auto"/>
            </w:tcBorders>
            <w:vAlign w:val="center"/>
            <w:hideMark/>
          </w:tcPr>
          <w:p w14:paraId="3AE5F5A0" w14:textId="77777777" w:rsidR="001B1FF6" w:rsidRPr="001B1FF6" w:rsidRDefault="001B1FF6" w:rsidP="001B1FF6">
            <w:pPr>
              <w:widowControl/>
              <w:jc w:val="both"/>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Стоимость инициативного проекта в расчёте на одного прямого благополучателя:</w:t>
            </w:r>
          </w:p>
        </w:tc>
        <w:tc>
          <w:tcPr>
            <w:tcW w:w="590" w:type="pct"/>
            <w:gridSpan w:val="2"/>
            <w:tcBorders>
              <w:top w:val="nil"/>
              <w:left w:val="nil"/>
              <w:bottom w:val="single" w:sz="4" w:space="0" w:color="auto"/>
              <w:right w:val="single" w:sz="4" w:space="0" w:color="auto"/>
            </w:tcBorders>
            <w:vAlign w:val="center"/>
            <w:hideMark/>
          </w:tcPr>
          <w:p w14:paraId="230CD2F1"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r>
      <w:tr w:rsidR="001B1FF6" w:rsidRPr="001B1FF6" w14:paraId="10BB733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69FDF2C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4E56E6F3"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250 рублей</w:t>
            </w:r>
          </w:p>
        </w:tc>
        <w:tc>
          <w:tcPr>
            <w:tcW w:w="590" w:type="pct"/>
            <w:gridSpan w:val="2"/>
            <w:tcBorders>
              <w:top w:val="nil"/>
              <w:left w:val="nil"/>
              <w:bottom w:val="single" w:sz="4" w:space="0" w:color="auto"/>
              <w:right w:val="single" w:sz="4" w:space="0" w:color="auto"/>
            </w:tcBorders>
            <w:vAlign w:val="center"/>
            <w:hideMark/>
          </w:tcPr>
          <w:p w14:paraId="76E6D66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15</w:t>
            </w:r>
          </w:p>
        </w:tc>
      </w:tr>
      <w:tr w:rsidR="001B1FF6" w:rsidRPr="001B1FF6" w14:paraId="03CFCFA8"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023F4046"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4F91819D"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250 рублей до 500 рублей</w:t>
            </w:r>
          </w:p>
        </w:tc>
        <w:tc>
          <w:tcPr>
            <w:tcW w:w="590" w:type="pct"/>
            <w:gridSpan w:val="2"/>
            <w:tcBorders>
              <w:top w:val="nil"/>
              <w:left w:val="nil"/>
              <w:bottom w:val="single" w:sz="4" w:space="0" w:color="auto"/>
              <w:right w:val="single" w:sz="4" w:space="0" w:color="auto"/>
            </w:tcBorders>
            <w:vAlign w:val="center"/>
            <w:hideMark/>
          </w:tcPr>
          <w:p w14:paraId="1C26491E"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14</w:t>
            </w:r>
          </w:p>
        </w:tc>
      </w:tr>
      <w:tr w:rsidR="001B1FF6" w:rsidRPr="001B1FF6" w14:paraId="4F4137A0"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565E05A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700B6BD2"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500 рублей до 750 рублей</w:t>
            </w:r>
          </w:p>
        </w:tc>
        <w:tc>
          <w:tcPr>
            <w:tcW w:w="590" w:type="pct"/>
            <w:gridSpan w:val="2"/>
            <w:tcBorders>
              <w:top w:val="nil"/>
              <w:left w:val="nil"/>
              <w:bottom w:val="single" w:sz="4" w:space="0" w:color="auto"/>
              <w:right w:val="single" w:sz="4" w:space="0" w:color="auto"/>
            </w:tcBorders>
            <w:vAlign w:val="center"/>
            <w:hideMark/>
          </w:tcPr>
          <w:p w14:paraId="0134522D"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13</w:t>
            </w:r>
          </w:p>
        </w:tc>
      </w:tr>
      <w:tr w:rsidR="001B1FF6" w:rsidRPr="001B1FF6" w14:paraId="346E3791"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13FFE69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B3D2E21"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750 рублей до 1000 рублей</w:t>
            </w:r>
          </w:p>
        </w:tc>
        <w:tc>
          <w:tcPr>
            <w:tcW w:w="590" w:type="pct"/>
            <w:gridSpan w:val="2"/>
            <w:tcBorders>
              <w:top w:val="nil"/>
              <w:left w:val="nil"/>
              <w:bottom w:val="single" w:sz="4" w:space="0" w:color="auto"/>
              <w:right w:val="single" w:sz="4" w:space="0" w:color="auto"/>
            </w:tcBorders>
            <w:vAlign w:val="center"/>
            <w:hideMark/>
          </w:tcPr>
          <w:p w14:paraId="551F7F94"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12</w:t>
            </w:r>
          </w:p>
        </w:tc>
      </w:tr>
      <w:tr w:rsidR="001B1FF6" w:rsidRPr="001B1FF6" w14:paraId="64FAFF13"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0356979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2C02FEA9"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1000 рублей до 1500 рублей</w:t>
            </w:r>
          </w:p>
        </w:tc>
        <w:tc>
          <w:tcPr>
            <w:tcW w:w="590" w:type="pct"/>
            <w:gridSpan w:val="2"/>
            <w:tcBorders>
              <w:top w:val="nil"/>
              <w:left w:val="nil"/>
              <w:bottom w:val="single" w:sz="4" w:space="0" w:color="auto"/>
              <w:right w:val="single" w:sz="4" w:space="0" w:color="auto"/>
            </w:tcBorders>
            <w:vAlign w:val="center"/>
            <w:hideMark/>
          </w:tcPr>
          <w:p w14:paraId="09F05BB6"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11</w:t>
            </w:r>
          </w:p>
        </w:tc>
      </w:tr>
      <w:tr w:rsidR="001B1FF6" w:rsidRPr="001B1FF6" w14:paraId="66F0A2ED"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0C18715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20BFFC1B"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1500 рублей до 2000 рублей</w:t>
            </w:r>
          </w:p>
        </w:tc>
        <w:tc>
          <w:tcPr>
            <w:tcW w:w="590" w:type="pct"/>
            <w:gridSpan w:val="2"/>
            <w:tcBorders>
              <w:top w:val="nil"/>
              <w:left w:val="nil"/>
              <w:bottom w:val="single" w:sz="4" w:space="0" w:color="auto"/>
              <w:right w:val="single" w:sz="4" w:space="0" w:color="auto"/>
            </w:tcBorders>
            <w:vAlign w:val="center"/>
            <w:hideMark/>
          </w:tcPr>
          <w:p w14:paraId="00375CD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10</w:t>
            </w:r>
          </w:p>
        </w:tc>
      </w:tr>
      <w:tr w:rsidR="001B1FF6" w:rsidRPr="001B1FF6" w14:paraId="42BCD6B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38A7589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06FF19DD"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2000 рублей до 2500 рублей</w:t>
            </w:r>
          </w:p>
        </w:tc>
        <w:tc>
          <w:tcPr>
            <w:tcW w:w="590" w:type="pct"/>
            <w:gridSpan w:val="2"/>
            <w:tcBorders>
              <w:top w:val="nil"/>
              <w:left w:val="nil"/>
              <w:bottom w:val="single" w:sz="4" w:space="0" w:color="auto"/>
              <w:right w:val="single" w:sz="4" w:space="0" w:color="auto"/>
            </w:tcBorders>
            <w:vAlign w:val="center"/>
            <w:hideMark/>
          </w:tcPr>
          <w:p w14:paraId="038FE7D0"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9</w:t>
            </w:r>
          </w:p>
        </w:tc>
      </w:tr>
      <w:tr w:rsidR="001B1FF6" w:rsidRPr="001B1FF6" w14:paraId="282D7439"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61857D7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92A783F"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2500 рублей до 3000 рублей</w:t>
            </w:r>
          </w:p>
        </w:tc>
        <w:tc>
          <w:tcPr>
            <w:tcW w:w="590" w:type="pct"/>
            <w:gridSpan w:val="2"/>
            <w:tcBorders>
              <w:top w:val="nil"/>
              <w:left w:val="nil"/>
              <w:bottom w:val="single" w:sz="4" w:space="0" w:color="auto"/>
              <w:right w:val="single" w:sz="4" w:space="0" w:color="auto"/>
            </w:tcBorders>
            <w:vAlign w:val="center"/>
            <w:hideMark/>
          </w:tcPr>
          <w:p w14:paraId="4D53F010"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8</w:t>
            </w:r>
          </w:p>
        </w:tc>
      </w:tr>
      <w:tr w:rsidR="001B1FF6" w:rsidRPr="001B1FF6" w14:paraId="3A11B84A"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72D08373"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444FBD53"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3000 рублей до 3500 рублей</w:t>
            </w:r>
          </w:p>
        </w:tc>
        <w:tc>
          <w:tcPr>
            <w:tcW w:w="590" w:type="pct"/>
            <w:gridSpan w:val="2"/>
            <w:tcBorders>
              <w:top w:val="nil"/>
              <w:left w:val="nil"/>
              <w:bottom w:val="single" w:sz="4" w:space="0" w:color="auto"/>
              <w:right w:val="single" w:sz="4" w:space="0" w:color="auto"/>
            </w:tcBorders>
            <w:vAlign w:val="center"/>
            <w:hideMark/>
          </w:tcPr>
          <w:p w14:paraId="421EFE6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7</w:t>
            </w:r>
          </w:p>
        </w:tc>
      </w:tr>
      <w:tr w:rsidR="001B1FF6" w:rsidRPr="001B1FF6" w14:paraId="71D12C01"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54D7BBA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73480961"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3500 рублей</w:t>
            </w:r>
          </w:p>
        </w:tc>
        <w:tc>
          <w:tcPr>
            <w:tcW w:w="590" w:type="pct"/>
            <w:gridSpan w:val="2"/>
            <w:tcBorders>
              <w:top w:val="nil"/>
              <w:left w:val="nil"/>
              <w:bottom w:val="single" w:sz="4" w:space="0" w:color="auto"/>
              <w:right w:val="single" w:sz="4" w:space="0" w:color="auto"/>
            </w:tcBorders>
            <w:vAlign w:val="center"/>
            <w:hideMark/>
          </w:tcPr>
          <w:p w14:paraId="2D9CC227"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6</w:t>
            </w:r>
          </w:p>
        </w:tc>
      </w:tr>
      <w:tr w:rsidR="001B1FF6" w:rsidRPr="001B1FF6" w14:paraId="57506761" w14:textId="77777777" w:rsidTr="001B1FF6">
        <w:trPr>
          <w:trHeight w:val="630"/>
        </w:trPr>
        <w:tc>
          <w:tcPr>
            <w:tcW w:w="486" w:type="pct"/>
            <w:gridSpan w:val="2"/>
            <w:tcBorders>
              <w:top w:val="nil"/>
              <w:left w:val="single" w:sz="4" w:space="0" w:color="auto"/>
              <w:bottom w:val="single" w:sz="4" w:space="0" w:color="auto"/>
              <w:right w:val="single" w:sz="4" w:space="0" w:color="auto"/>
            </w:tcBorders>
            <w:vAlign w:val="center"/>
            <w:hideMark/>
          </w:tcPr>
          <w:p w14:paraId="00921A67"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2.1.5.</w:t>
            </w:r>
          </w:p>
        </w:tc>
        <w:tc>
          <w:tcPr>
            <w:tcW w:w="4514" w:type="pct"/>
            <w:gridSpan w:val="7"/>
            <w:tcBorders>
              <w:top w:val="single" w:sz="4" w:space="0" w:color="auto"/>
              <w:left w:val="nil"/>
              <w:bottom w:val="single" w:sz="4" w:space="0" w:color="auto"/>
              <w:right w:val="single" w:sz="4" w:space="0" w:color="auto"/>
            </w:tcBorders>
            <w:vAlign w:val="center"/>
            <w:hideMark/>
          </w:tcPr>
          <w:p w14:paraId="000B9499" w14:textId="77777777" w:rsidR="001B1FF6" w:rsidRPr="001B1FF6" w:rsidRDefault="001B1FF6" w:rsidP="001B1FF6">
            <w:pPr>
              <w:widowControl/>
              <w:jc w:val="both"/>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1B1FF6" w:rsidRPr="001B1FF6" w14:paraId="6321D1F5"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29AE99D"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4C00F28B"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нет</w:t>
            </w:r>
          </w:p>
        </w:tc>
        <w:tc>
          <w:tcPr>
            <w:tcW w:w="590" w:type="pct"/>
            <w:gridSpan w:val="2"/>
            <w:tcBorders>
              <w:top w:val="nil"/>
              <w:left w:val="nil"/>
              <w:bottom w:val="single" w:sz="4" w:space="0" w:color="auto"/>
              <w:right w:val="single" w:sz="4" w:space="0" w:color="auto"/>
            </w:tcBorders>
            <w:vAlign w:val="center"/>
            <w:hideMark/>
          </w:tcPr>
          <w:p w14:paraId="5B65956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6F28F345"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238084AA"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146E2D60"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да</w:t>
            </w:r>
          </w:p>
        </w:tc>
        <w:tc>
          <w:tcPr>
            <w:tcW w:w="590" w:type="pct"/>
            <w:gridSpan w:val="2"/>
            <w:tcBorders>
              <w:top w:val="nil"/>
              <w:left w:val="nil"/>
              <w:bottom w:val="single" w:sz="4" w:space="0" w:color="auto"/>
              <w:right w:val="single" w:sz="4" w:space="0" w:color="auto"/>
            </w:tcBorders>
            <w:vAlign w:val="center"/>
            <w:hideMark/>
          </w:tcPr>
          <w:p w14:paraId="61CF7784"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4B3CE023"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110982A0"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2.1.6.</w:t>
            </w:r>
          </w:p>
        </w:tc>
        <w:tc>
          <w:tcPr>
            <w:tcW w:w="4514" w:type="pct"/>
            <w:gridSpan w:val="7"/>
            <w:tcBorders>
              <w:top w:val="single" w:sz="4" w:space="0" w:color="auto"/>
              <w:left w:val="nil"/>
              <w:bottom w:val="single" w:sz="4" w:space="0" w:color="auto"/>
              <w:right w:val="single" w:sz="4" w:space="0" w:color="auto"/>
            </w:tcBorders>
            <w:vAlign w:val="center"/>
            <w:hideMark/>
          </w:tcPr>
          <w:p w14:paraId="34E4DE9C"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Срок реализации инициативного проекта</w:t>
            </w:r>
          </w:p>
        </w:tc>
      </w:tr>
      <w:tr w:rsidR="001B1FF6" w:rsidRPr="001B1FF6" w14:paraId="041819CE" w14:textId="77777777" w:rsidTr="001B1FF6">
        <w:trPr>
          <w:trHeight w:val="237"/>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796F73E8"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43BE7947"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1 календарного года</w:t>
            </w:r>
          </w:p>
        </w:tc>
        <w:tc>
          <w:tcPr>
            <w:tcW w:w="590" w:type="pct"/>
            <w:gridSpan w:val="2"/>
            <w:tcBorders>
              <w:top w:val="single" w:sz="4" w:space="0" w:color="auto"/>
              <w:left w:val="nil"/>
              <w:bottom w:val="single" w:sz="4" w:space="0" w:color="auto"/>
              <w:right w:val="single" w:sz="4" w:space="0" w:color="auto"/>
            </w:tcBorders>
            <w:vAlign w:val="center"/>
            <w:hideMark/>
          </w:tcPr>
          <w:p w14:paraId="7D3F6524"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1415A23B" w14:textId="77777777" w:rsidTr="001B1FF6">
        <w:trPr>
          <w:trHeight w:val="272"/>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2BA2B3E7"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1BDC6403"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2 календарных лет</w:t>
            </w:r>
          </w:p>
        </w:tc>
        <w:tc>
          <w:tcPr>
            <w:tcW w:w="590" w:type="pct"/>
            <w:gridSpan w:val="2"/>
            <w:tcBorders>
              <w:top w:val="single" w:sz="4" w:space="0" w:color="auto"/>
              <w:left w:val="nil"/>
              <w:bottom w:val="single" w:sz="4" w:space="0" w:color="auto"/>
              <w:right w:val="single" w:sz="4" w:space="0" w:color="auto"/>
            </w:tcBorders>
            <w:vAlign w:val="center"/>
            <w:hideMark/>
          </w:tcPr>
          <w:p w14:paraId="70F5785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5A33120C" w14:textId="77777777" w:rsidTr="001B1FF6">
        <w:trPr>
          <w:trHeight w:val="321"/>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1CFD6D0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414B8259"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3 календарных лет</w:t>
            </w:r>
          </w:p>
        </w:tc>
        <w:tc>
          <w:tcPr>
            <w:tcW w:w="590" w:type="pct"/>
            <w:gridSpan w:val="2"/>
            <w:tcBorders>
              <w:top w:val="single" w:sz="4" w:space="0" w:color="auto"/>
              <w:left w:val="nil"/>
              <w:bottom w:val="single" w:sz="4" w:space="0" w:color="auto"/>
              <w:right w:val="single" w:sz="4" w:space="0" w:color="auto"/>
            </w:tcBorders>
            <w:vAlign w:val="center"/>
            <w:hideMark/>
          </w:tcPr>
          <w:p w14:paraId="08D47903"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5D000EF4" w14:textId="77777777" w:rsidTr="001B1FF6">
        <w:trPr>
          <w:trHeight w:val="91"/>
        </w:trPr>
        <w:tc>
          <w:tcPr>
            <w:tcW w:w="486" w:type="pct"/>
            <w:gridSpan w:val="2"/>
            <w:tcBorders>
              <w:top w:val="nil"/>
              <w:left w:val="single" w:sz="4" w:space="0" w:color="auto"/>
              <w:bottom w:val="single" w:sz="4" w:space="0" w:color="auto"/>
              <w:right w:val="single" w:sz="4" w:space="0" w:color="auto"/>
            </w:tcBorders>
            <w:vAlign w:val="center"/>
            <w:hideMark/>
          </w:tcPr>
          <w:p w14:paraId="74484BC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148FB69C"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более 3 календарных лет</w:t>
            </w:r>
          </w:p>
        </w:tc>
        <w:tc>
          <w:tcPr>
            <w:tcW w:w="590" w:type="pct"/>
            <w:gridSpan w:val="2"/>
            <w:tcBorders>
              <w:top w:val="nil"/>
              <w:left w:val="nil"/>
              <w:bottom w:val="single" w:sz="4" w:space="0" w:color="auto"/>
              <w:right w:val="single" w:sz="4" w:space="0" w:color="auto"/>
            </w:tcBorders>
            <w:vAlign w:val="center"/>
            <w:hideMark/>
          </w:tcPr>
          <w:p w14:paraId="685D43D4"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579E14CE"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664A98E7"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2.1.7.</w:t>
            </w:r>
          </w:p>
        </w:tc>
        <w:tc>
          <w:tcPr>
            <w:tcW w:w="4514" w:type="pct"/>
            <w:gridSpan w:val="7"/>
            <w:tcBorders>
              <w:top w:val="single" w:sz="4" w:space="0" w:color="auto"/>
              <w:left w:val="nil"/>
              <w:bottom w:val="single" w:sz="4" w:space="0" w:color="auto"/>
              <w:right w:val="single" w:sz="4" w:space="0" w:color="auto"/>
            </w:tcBorders>
            <w:vAlign w:val="center"/>
            <w:hideMark/>
          </w:tcPr>
          <w:p w14:paraId="56D8D632"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xml:space="preserve">«Срок жизни» результатов инициативного проекта </w:t>
            </w:r>
          </w:p>
        </w:tc>
      </w:tr>
      <w:tr w:rsidR="001B1FF6" w:rsidRPr="001B1FF6" w14:paraId="31D1369D" w14:textId="77777777" w:rsidTr="001B1FF6">
        <w:trPr>
          <w:trHeight w:val="131"/>
        </w:trPr>
        <w:tc>
          <w:tcPr>
            <w:tcW w:w="486" w:type="pct"/>
            <w:gridSpan w:val="2"/>
            <w:tcBorders>
              <w:top w:val="nil"/>
              <w:left w:val="single" w:sz="4" w:space="0" w:color="auto"/>
              <w:bottom w:val="single" w:sz="4" w:space="0" w:color="auto"/>
              <w:right w:val="single" w:sz="4" w:space="0" w:color="auto"/>
            </w:tcBorders>
            <w:vAlign w:val="center"/>
            <w:hideMark/>
          </w:tcPr>
          <w:p w14:paraId="6690F81A"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628AF268"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5 лет</w:t>
            </w:r>
          </w:p>
        </w:tc>
        <w:tc>
          <w:tcPr>
            <w:tcW w:w="590" w:type="pct"/>
            <w:gridSpan w:val="2"/>
            <w:tcBorders>
              <w:top w:val="nil"/>
              <w:left w:val="nil"/>
              <w:bottom w:val="single" w:sz="4" w:space="0" w:color="auto"/>
              <w:right w:val="single" w:sz="4" w:space="0" w:color="auto"/>
            </w:tcBorders>
            <w:vAlign w:val="center"/>
            <w:hideMark/>
          </w:tcPr>
          <w:p w14:paraId="07826E6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2A92164A"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4228E16D"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355CFBDF"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3 до 5 лет</w:t>
            </w:r>
          </w:p>
        </w:tc>
        <w:tc>
          <w:tcPr>
            <w:tcW w:w="590" w:type="pct"/>
            <w:gridSpan w:val="2"/>
            <w:tcBorders>
              <w:top w:val="single" w:sz="4" w:space="0" w:color="auto"/>
              <w:left w:val="nil"/>
              <w:bottom w:val="single" w:sz="4" w:space="0" w:color="auto"/>
              <w:right w:val="single" w:sz="4" w:space="0" w:color="auto"/>
            </w:tcBorders>
            <w:vAlign w:val="center"/>
            <w:hideMark/>
          </w:tcPr>
          <w:p w14:paraId="4B377BB8"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02E3BF01"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16DE38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2FBFB426"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 до 3 лет</w:t>
            </w:r>
          </w:p>
        </w:tc>
        <w:tc>
          <w:tcPr>
            <w:tcW w:w="590" w:type="pct"/>
            <w:gridSpan w:val="2"/>
            <w:tcBorders>
              <w:top w:val="nil"/>
              <w:left w:val="nil"/>
              <w:bottom w:val="single" w:sz="4" w:space="0" w:color="auto"/>
              <w:right w:val="single" w:sz="4" w:space="0" w:color="auto"/>
            </w:tcBorders>
            <w:vAlign w:val="center"/>
            <w:hideMark/>
          </w:tcPr>
          <w:p w14:paraId="686EEF6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7572AC55"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762348C0"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42AAE138"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1 года</w:t>
            </w:r>
          </w:p>
        </w:tc>
        <w:tc>
          <w:tcPr>
            <w:tcW w:w="590" w:type="pct"/>
            <w:gridSpan w:val="2"/>
            <w:tcBorders>
              <w:top w:val="nil"/>
              <w:left w:val="nil"/>
              <w:bottom w:val="single" w:sz="4" w:space="0" w:color="auto"/>
              <w:right w:val="single" w:sz="4" w:space="0" w:color="auto"/>
            </w:tcBorders>
            <w:vAlign w:val="center"/>
            <w:hideMark/>
          </w:tcPr>
          <w:p w14:paraId="308EE84D"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2B2E27F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B4A3B54"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2.2.</w:t>
            </w:r>
          </w:p>
        </w:tc>
        <w:tc>
          <w:tcPr>
            <w:tcW w:w="4514" w:type="pct"/>
            <w:gridSpan w:val="7"/>
            <w:tcBorders>
              <w:top w:val="single" w:sz="4" w:space="0" w:color="auto"/>
              <w:left w:val="nil"/>
              <w:bottom w:val="single" w:sz="4" w:space="0" w:color="auto"/>
              <w:right w:val="single" w:sz="4" w:space="0" w:color="auto"/>
            </w:tcBorders>
            <w:vAlign w:val="center"/>
            <w:hideMark/>
          </w:tcPr>
          <w:p w14:paraId="79D2E87E"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Оригинальность, инновационность инициативного проекта</w:t>
            </w:r>
          </w:p>
        </w:tc>
      </w:tr>
      <w:tr w:rsidR="001B1FF6" w:rsidRPr="001B1FF6" w14:paraId="36E0E802"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24BF90FC"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2.2.1.</w:t>
            </w:r>
          </w:p>
        </w:tc>
        <w:tc>
          <w:tcPr>
            <w:tcW w:w="4514" w:type="pct"/>
            <w:gridSpan w:val="7"/>
            <w:tcBorders>
              <w:top w:val="single" w:sz="4" w:space="0" w:color="auto"/>
              <w:left w:val="nil"/>
              <w:bottom w:val="single" w:sz="4" w:space="0" w:color="auto"/>
              <w:right w:val="single" w:sz="4" w:space="0" w:color="auto"/>
            </w:tcBorders>
            <w:vAlign w:val="center"/>
            <w:hideMark/>
          </w:tcPr>
          <w:p w14:paraId="6429E91D"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Оригинальность, необычность идеи инициативного проекта</w:t>
            </w:r>
          </w:p>
        </w:tc>
      </w:tr>
      <w:tr w:rsidR="001B1FF6" w:rsidRPr="001B1FF6" w14:paraId="400967DC"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6D3172D6"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1D0F5AFA"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да</w:t>
            </w:r>
          </w:p>
        </w:tc>
        <w:tc>
          <w:tcPr>
            <w:tcW w:w="590" w:type="pct"/>
            <w:gridSpan w:val="2"/>
            <w:tcBorders>
              <w:top w:val="nil"/>
              <w:left w:val="nil"/>
              <w:bottom w:val="single" w:sz="4" w:space="0" w:color="auto"/>
              <w:right w:val="single" w:sz="4" w:space="0" w:color="auto"/>
            </w:tcBorders>
            <w:vAlign w:val="center"/>
            <w:hideMark/>
          </w:tcPr>
          <w:p w14:paraId="7121FD90"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1719623B"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3E24826"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AF6C2DA"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нет</w:t>
            </w:r>
          </w:p>
        </w:tc>
        <w:tc>
          <w:tcPr>
            <w:tcW w:w="590" w:type="pct"/>
            <w:gridSpan w:val="2"/>
            <w:tcBorders>
              <w:top w:val="nil"/>
              <w:left w:val="nil"/>
              <w:bottom w:val="single" w:sz="4" w:space="0" w:color="auto"/>
              <w:right w:val="single" w:sz="4" w:space="0" w:color="auto"/>
            </w:tcBorders>
            <w:vAlign w:val="center"/>
            <w:hideMark/>
          </w:tcPr>
          <w:p w14:paraId="479E185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6A0E02B6" w14:textId="77777777" w:rsidTr="001B1FF6">
        <w:trPr>
          <w:trHeight w:val="375"/>
        </w:trPr>
        <w:tc>
          <w:tcPr>
            <w:tcW w:w="486" w:type="pct"/>
            <w:gridSpan w:val="2"/>
            <w:tcBorders>
              <w:top w:val="nil"/>
              <w:left w:val="single" w:sz="4" w:space="0" w:color="auto"/>
              <w:bottom w:val="single" w:sz="4" w:space="0" w:color="auto"/>
              <w:right w:val="single" w:sz="4" w:space="0" w:color="auto"/>
            </w:tcBorders>
            <w:vAlign w:val="center"/>
            <w:hideMark/>
          </w:tcPr>
          <w:p w14:paraId="43DA3EFC"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2.2.2.</w:t>
            </w:r>
          </w:p>
        </w:tc>
        <w:tc>
          <w:tcPr>
            <w:tcW w:w="3924" w:type="pct"/>
            <w:gridSpan w:val="5"/>
            <w:tcBorders>
              <w:top w:val="nil"/>
              <w:left w:val="nil"/>
              <w:bottom w:val="single" w:sz="4" w:space="0" w:color="auto"/>
              <w:right w:val="single" w:sz="4" w:space="0" w:color="auto"/>
            </w:tcBorders>
            <w:vAlign w:val="center"/>
            <w:hideMark/>
          </w:tcPr>
          <w:p w14:paraId="26AF2350"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Использование инновационных технологий, новых технических решений</w:t>
            </w:r>
          </w:p>
        </w:tc>
        <w:tc>
          <w:tcPr>
            <w:tcW w:w="590" w:type="pct"/>
            <w:gridSpan w:val="2"/>
            <w:tcBorders>
              <w:top w:val="nil"/>
              <w:left w:val="nil"/>
              <w:bottom w:val="single" w:sz="4" w:space="0" w:color="auto"/>
              <w:right w:val="single" w:sz="4" w:space="0" w:color="auto"/>
            </w:tcBorders>
            <w:vAlign w:val="center"/>
            <w:hideMark/>
          </w:tcPr>
          <w:p w14:paraId="27EA7EC5"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r>
      <w:tr w:rsidR="001B1FF6" w:rsidRPr="001B1FF6" w14:paraId="0B082CC3" w14:textId="77777777" w:rsidTr="001B1FF6">
        <w:trPr>
          <w:trHeight w:val="315"/>
        </w:trPr>
        <w:tc>
          <w:tcPr>
            <w:tcW w:w="486" w:type="pct"/>
            <w:gridSpan w:val="2"/>
            <w:tcBorders>
              <w:top w:val="nil"/>
              <w:left w:val="single" w:sz="4" w:space="0" w:color="auto"/>
              <w:bottom w:val="single" w:sz="4" w:space="0" w:color="auto"/>
              <w:right w:val="single" w:sz="4" w:space="0" w:color="auto"/>
            </w:tcBorders>
            <w:vAlign w:val="center"/>
            <w:hideMark/>
          </w:tcPr>
          <w:p w14:paraId="368AF45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0BCC3028"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да</w:t>
            </w:r>
          </w:p>
        </w:tc>
        <w:tc>
          <w:tcPr>
            <w:tcW w:w="590" w:type="pct"/>
            <w:gridSpan w:val="2"/>
            <w:tcBorders>
              <w:top w:val="nil"/>
              <w:left w:val="nil"/>
              <w:bottom w:val="single" w:sz="4" w:space="0" w:color="auto"/>
              <w:right w:val="single" w:sz="4" w:space="0" w:color="auto"/>
            </w:tcBorders>
            <w:vAlign w:val="center"/>
            <w:hideMark/>
          </w:tcPr>
          <w:p w14:paraId="336028C0"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5</w:t>
            </w:r>
          </w:p>
        </w:tc>
      </w:tr>
      <w:tr w:rsidR="001B1FF6" w:rsidRPr="001B1FF6" w14:paraId="19A46E70" w14:textId="77777777" w:rsidTr="001B1FF6">
        <w:trPr>
          <w:trHeight w:val="206"/>
        </w:trPr>
        <w:tc>
          <w:tcPr>
            <w:tcW w:w="486" w:type="pct"/>
            <w:gridSpan w:val="2"/>
            <w:tcBorders>
              <w:top w:val="nil"/>
              <w:left w:val="single" w:sz="4" w:space="0" w:color="auto"/>
              <w:bottom w:val="single" w:sz="4" w:space="0" w:color="auto"/>
              <w:right w:val="single" w:sz="4" w:space="0" w:color="auto"/>
            </w:tcBorders>
            <w:vAlign w:val="center"/>
            <w:hideMark/>
          </w:tcPr>
          <w:p w14:paraId="53A9F49A"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3A19A7E4"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нет</w:t>
            </w:r>
          </w:p>
        </w:tc>
        <w:tc>
          <w:tcPr>
            <w:tcW w:w="590" w:type="pct"/>
            <w:gridSpan w:val="2"/>
            <w:tcBorders>
              <w:top w:val="nil"/>
              <w:left w:val="nil"/>
              <w:bottom w:val="single" w:sz="4" w:space="0" w:color="auto"/>
              <w:right w:val="single" w:sz="4" w:space="0" w:color="auto"/>
            </w:tcBorders>
            <w:vAlign w:val="center"/>
            <w:hideMark/>
          </w:tcPr>
          <w:p w14:paraId="054A978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7B8CA17C" w14:textId="77777777" w:rsidTr="001B1FF6">
        <w:trPr>
          <w:trHeight w:val="465"/>
        </w:trPr>
        <w:tc>
          <w:tcPr>
            <w:tcW w:w="486" w:type="pct"/>
            <w:gridSpan w:val="2"/>
            <w:tcBorders>
              <w:top w:val="nil"/>
              <w:left w:val="single" w:sz="4" w:space="0" w:color="auto"/>
              <w:bottom w:val="single" w:sz="4" w:space="0" w:color="auto"/>
              <w:right w:val="single" w:sz="4" w:space="0" w:color="auto"/>
            </w:tcBorders>
            <w:vAlign w:val="center"/>
            <w:hideMark/>
          </w:tcPr>
          <w:p w14:paraId="542D8857"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2.3.</w:t>
            </w:r>
          </w:p>
        </w:tc>
        <w:tc>
          <w:tcPr>
            <w:tcW w:w="4514" w:type="pct"/>
            <w:gridSpan w:val="7"/>
            <w:tcBorders>
              <w:top w:val="single" w:sz="4" w:space="0" w:color="auto"/>
              <w:left w:val="nil"/>
              <w:bottom w:val="single" w:sz="4" w:space="0" w:color="auto"/>
              <w:right w:val="single" w:sz="4" w:space="0" w:color="auto"/>
            </w:tcBorders>
            <w:vAlign w:val="center"/>
            <w:hideMark/>
          </w:tcPr>
          <w:p w14:paraId="71D460A5"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Качество подготовки документов для участия в конкурсном отборе инициативного проекта</w:t>
            </w:r>
          </w:p>
        </w:tc>
      </w:tr>
      <w:tr w:rsidR="001B1FF6" w:rsidRPr="001B1FF6" w14:paraId="125823F5" w14:textId="77777777" w:rsidTr="001B1FF6">
        <w:trPr>
          <w:trHeight w:val="630"/>
        </w:trPr>
        <w:tc>
          <w:tcPr>
            <w:tcW w:w="486" w:type="pct"/>
            <w:gridSpan w:val="2"/>
            <w:tcBorders>
              <w:top w:val="nil"/>
              <w:left w:val="single" w:sz="4" w:space="0" w:color="auto"/>
              <w:bottom w:val="single" w:sz="4" w:space="0" w:color="auto"/>
              <w:right w:val="single" w:sz="4" w:space="0" w:color="auto"/>
            </w:tcBorders>
            <w:vAlign w:val="center"/>
            <w:hideMark/>
          </w:tcPr>
          <w:p w14:paraId="5D1C0283"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2.3.1.</w:t>
            </w:r>
          </w:p>
        </w:tc>
        <w:tc>
          <w:tcPr>
            <w:tcW w:w="4514" w:type="pct"/>
            <w:gridSpan w:val="7"/>
            <w:tcBorders>
              <w:top w:val="single" w:sz="4" w:space="0" w:color="auto"/>
              <w:left w:val="nil"/>
              <w:bottom w:val="single" w:sz="4" w:space="0" w:color="auto"/>
              <w:right w:val="single" w:sz="4" w:space="0" w:color="auto"/>
            </w:tcBorders>
            <w:vAlign w:val="center"/>
            <w:hideMark/>
          </w:tcPr>
          <w:p w14:paraId="16994E28" w14:textId="77777777" w:rsidR="001B1FF6" w:rsidRPr="001B1FF6" w:rsidRDefault="001B1FF6" w:rsidP="001B1FF6">
            <w:pPr>
              <w:widowControl/>
              <w:jc w:val="both"/>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1B1FF6" w:rsidRPr="001B1FF6" w14:paraId="5F05730A" w14:textId="77777777" w:rsidTr="001B1FF6">
        <w:trPr>
          <w:trHeight w:val="42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5A68362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6AF299A9"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да или необходимость в проектно-сметной (сметной) документации отсутствует</w:t>
            </w:r>
          </w:p>
        </w:tc>
        <w:tc>
          <w:tcPr>
            <w:tcW w:w="590" w:type="pct"/>
            <w:gridSpan w:val="2"/>
            <w:tcBorders>
              <w:top w:val="single" w:sz="4" w:space="0" w:color="auto"/>
              <w:left w:val="nil"/>
              <w:bottom w:val="single" w:sz="4" w:space="0" w:color="auto"/>
              <w:right w:val="single" w:sz="4" w:space="0" w:color="auto"/>
            </w:tcBorders>
            <w:vAlign w:val="center"/>
            <w:hideMark/>
          </w:tcPr>
          <w:p w14:paraId="77FDCF4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10</w:t>
            </w:r>
          </w:p>
        </w:tc>
      </w:tr>
      <w:tr w:rsidR="001B1FF6" w:rsidRPr="001B1FF6" w14:paraId="4E2377D8"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6F1B32E7"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017CB3D2"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нет</w:t>
            </w:r>
          </w:p>
        </w:tc>
        <w:tc>
          <w:tcPr>
            <w:tcW w:w="590" w:type="pct"/>
            <w:gridSpan w:val="2"/>
            <w:tcBorders>
              <w:top w:val="nil"/>
              <w:left w:val="nil"/>
              <w:bottom w:val="single" w:sz="4" w:space="0" w:color="auto"/>
              <w:right w:val="single" w:sz="4" w:space="0" w:color="auto"/>
            </w:tcBorders>
            <w:vAlign w:val="center"/>
            <w:hideMark/>
          </w:tcPr>
          <w:p w14:paraId="280B21F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3FE31836" w14:textId="77777777" w:rsidTr="001B1FF6">
        <w:trPr>
          <w:trHeight w:val="377"/>
        </w:trPr>
        <w:tc>
          <w:tcPr>
            <w:tcW w:w="486" w:type="pct"/>
            <w:gridSpan w:val="2"/>
            <w:tcBorders>
              <w:top w:val="nil"/>
              <w:left w:val="single" w:sz="4" w:space="0" w:color="auto"/>
              <w:bottom w:val="single" w:sz="4" w:space="0" w:color="auto"/>
              <w:right w:val="single" w:sz="4" w:space="0" w:color="auto"/>
            </w:tcBorders>
            <w:vAlign w:val="center"/>
            <w:hideMark/>
          </w:tcPr>
          <w:p w14:paraId="41B980C2"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2.3.2.</w:t>
            </w:r>
          </w:p>
        </w:tc>
        <w:tc>
          <w:tcPr>
            <w:tcW w:w="4514" w:type="pct"/>
            <w:gridSpan w:val="7"/>
            <w:tcBorders>
              <w:top w:val="single" w:sz="4" w:space="0" w:color="auto"/>
              <w:left w:val="nil"/>
              <w:bottom w:val="single" w:sz="4" w:space="0" w:color="auto"/>
              <w:right w:val="single" w:sz="4" w:space="0" w:color="auto"/>
            </w:tcBorders>
            <w:vAlign w:val="center"/>
            <w:hideMark/>
          </w:tcPr>
          <w:p w14:paraId="048D6833"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xml:space="preserve">Наличие приложенных к заявке презентационных материалов </w:t>
            </w:r>
          </w:p>
        </w:tc>
      </w:tr>
      <w:tr w:rsidR="001B1FF6" w:rsidRPr="001B1FF6" w14:paraId="11EA582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0624A57D"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lastRenderedPageBreak/>
              <w:t> </w:t>
            </w:r>
          </w:p>
        </w:tc>
        <w:tc>
          <w:tcPr>
            <w:tcW w:w="3924" w:type="pct"/>
            <w:gridSpan w:val="5"/>
            <w:tcBorders>
              <w:top w:val="nil"/>
              <w:left w:val="nil"/>
              <w:bottom w:val="single" w:sz="4" w:space="0" w:color="auto"/>
              <w:right w:val="single" w:sz="4" w:space="0" w:color="auto"/>
            </w:tcBorders>
            <w:vAlign w:val="center"/>
            <w:hideMark/>
          </w:tcPr>
          <w:p w14:paraId="46ED6608"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да</w:t>
            </w:r>
          </w:p>
        </w:tc>
        <w:tc>
          <w:tcPr>
            <w:tcW w:w="590" w:type="pct"/>
            <w:gridSpan w:val="2"/>
            <w:tcBorders>
              <w:top w:val="nil"/>
              <w:left w:val="nil"/>
              <w:bottom w:val="single" w:sz="4" w:space="0" w:color="auto"/>
              <w:right w:val="single" w:sz="4" w:space="0" w:color="auto"/>
            </w:tcBorders>
            <w:vAlign w:val="center"/>
            <w:hideMark/>
          </w:tcPr>
          <w:p w14:paraId="1C700E8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10</w:t>
            </w:r>
          </w:p>
        </w:tc>
      </w:tr>
      <w:tr w:rsidR="001B1FF6" w:rsidRPr="001B1FF6" w14:paraId="187E6215"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664423A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F18E847"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нет</w:t>
            </w:r>
          </w:p>
        </w:tc>
        <w:tc>
          <w:tcPr>
            <w:tcW w:w="590" w:type="pct"/>
            <w:gridSpan w:val="2"/>
            <w:tcBorders>
              <w:top w:val="nil"/>
              <w:left w:val="nil"/>
              <w:bottom w:val="single" w:sz="4" w:space="0" w:color="auto"/>
              <w:right w:val="single" w:sz="4" w:space="0" w:color="auto"/>
            </w:tcBorders>
            <w:vAlign w:val="center"/>
            <w:hideMark/>
          </w:tcPr>
          <w:p w14:paraId="5993DC7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0</w:t>
            </w:r>
          </w:p>
        </w:tc>
      </w:tr>
      <w:tr w:rsidR="001B1FF6" w:rsidRPr="001B1FF6" w14:paraId="515D6D80" w14:textId="77777777" w:rsidTr="001B1FF6">
        <w:trPr>
          <w:trHeight w:val="375"/>
        </w:trPr>
        <w:tc>
          <w:tcPr>
            <w:tcW w:w="486" w:type="pct"/>
            <w:gridSpan w:val="2"/>
            <w:tcBorders>
              <w:top w:val="nil"/>
              <w:left w:val="single" w:sz="4" w:space="0" w:color="auto"/>
              <w:bottom w:val="single" w:sz="4" w:space="0" w:color="auto"/>
              <w:right w:val="single" w:sz="4" w:space="0" w:color="auto"/>
            </w:tcBorders>
            <w:vAlign w:val="center"/>
            <w:hideMark/>
          </w:tcPr>
          <w:p w14:paraId="43857BB9"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2.4.</w:t>
            </w:r>
          </w:p>
        </w:tc>
        <w:tc>
          <w:tcPr>
            <w:tcW w:w="4514" w:type="pct"/>
            <w:gridSpan w:val="7"/>
            <w:tcBorders>
              <w:top w:val="single" w:sz="4" w:space="0" w:color="auto"/>
              <w:left w:val="nil"/>
              <w:bottom w:val="single" w:sz="4" w:space="0" w:color="auto"/>
              <w:right w:val="single" w:sz="4" w:space="0" w:color="auto"/>
            </w:tcBorders>
            <w:vAlign w:val="center"/>
            <w:hideMark/>
          </w:tcPr>
          <w:p w14:paraId="72E8359B"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Участие общественности в подготовке и реализации инициативного проекта</w:t>
            </w:r>
          </w:p>
        </w:tc>
      </w:tr>
      <w:tr w:rsidR="001B1FF6" w:rsidRPr="001B1FF6" w14:paraId="7DB9673D" w14:textId="77777777" w:rsidTr="001B1FF6">
        <w:trPr>
          <w:trHeight w:val="375"/>
        </w:trPr>
        <w:tc>
          <w:tcPr>
            <w:tcW w:w="486" w:type="pct"/>
            <w:gridSpan w:val="2"/>
            <w:tcBorders>
              <w:top w:val="nil"/>
              <w:left w:val="single" w:sz="4" w:space="0" w:color="auto"/>
              <w:bottom w:val="single" w:sz="4" w:space="0" w:color="auto"/>
              <w:right w:val="single" w:sz="4" w:space="0" w:color="auto"/>
            </w:tcBorders>
            <w:vAlign w:val="center"/>
            <w:hideMark/>
          </w:tcPr>
          <w:p w14:paraId="083E9A73"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2.4.1.</w:t>
            </w:r>
          </w:p>
        </w:tc>
        <w:tc>
          <w:tcPr>
            <w:tcW w:w="4514" w:type="pct"/>
            <w:gridSpan w:val="7"/>
            <w:tcBorders>
              <w:top w:val="single" w:sz="4" w:space="0" w:color="auto"/>
              <w:left w:val="nil"/>
              <w:bottom w:val="single" w:sz="4" w:space="0" w:color="auto"/>
              <w:right w:val="single" w:sz="4" w:space="0" w:color="auto"/>
            </w:tcBorders>
            <w:vAlign w:val="center"/>
            <w:hideMark/>
          </w:tcPr>
          <w:p w14:paraId="64B7E42C"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Уровень софинансирования инициативного проекта гражданами</w:t>
            </w:r>
          </w:p>
        </w:tc>
      </w:tr>
      <w:tr w:rsidR="001B1FF6" w:rsidRPr="001B1FF6" w14:paraId="47C56B88"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CBA87A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2AF2A1C7"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20 %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39352B28"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17AFEFD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7BBB1D9D"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46C0EBD"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15 % до 20 %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507E487E"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6E0A6E0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53905AA0"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63F19852"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10 % до 15 %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466D66B8"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51B71D19"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212B931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1FB72BD5"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5 % до 10 %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5119469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37C080AD" w14:textId="77777777" w:rsidTr="001B1FF6">
        <w:trPr>
          <w:trHeight w:val="375"/>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78E43207"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single" w:sz="4" w:space="0" w:color="auto"/>
              <w:bottom w:val="single" w:sz="4" w:space="0" w:color="auto"/>
              <w:right w:val="single" w:sz="4" w:space="0" w:color="auto"/>
            </w:tcBorders>
            <w:vAlign w:val="center"/>
            <w:hideMark/>
          </w:tcPr>
          <w:p w14:paraId="65603099"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5 % от стоимости инициативного проекта</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14:paraId="363559BD"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6A545104" w14:textId="77777777" w:rsidTr="001B1FF6">
        <w:trPr>
          <w:trHeight w:val="48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6F153E98"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2.4.2.</w:t>
            </w:r>
          </w:p>
        </w:tc>
        <w:tc>
          <w:tcPr>
            <w:tcW w:w="4514" w:type="pct"/>
            <w:gridSpan w:val="7"/>
            <w:tcBorders>
              <w:top w:val="single" w:sz="4" w:space="0" w:color="auto"/>
              <w:left w:val="nil"/>
              <w:bottom w:val="single" w:sz="4" w:space="0" w:color="auto"/>
              <w:right w:val="single" w:sz="4" w:space="0" w:color="auto"/>
            </w:tcBorders>
            <w:vAlign w:val="center"/>
            <w:hideMark/>
          </w:tcPr>
          <w:p w14:paraId="1D0F2D94" w14:textId="77777777" w:rsidR="001B1FF6" w:rsidRPr="001B1FF6" w:rsidRDefault="001B1FF6" w:rsidP="001B1FF6">
            <w:pPr>
              <w:widowControl/>
              <w:jc w:val="both"/>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xml:space="preserve">Уровень софинансирования </w:t>
            </w:r>
            <w:r w:rsidRPr="001B1FF6">
              <w:rPr>
                <w:rFonts w:ascii="Times New Roman" w:eastAsia="Calibri" w:hAnsi="Times New Roman" w:cs="Times New Roman"/>
                <w:sz w:val="23"/>
                <w:szCs w:val="23"/>
                <w:lang w:eastAsia="en-US" w:bidi="ar-SA"/>
              </w:rPr>
              <w:t>инициативного</w:t>
            </w:r>
            <w:r w:rsidRPr="001B1FF6">
              <w:rPr>
                <w:rFonts w:ascii="Times New Roman" w:eastAsia="Calibri" w:hAnsi="Times New Roman" w:cs="Times New Roman"/>
                <w:bCs/>
                <w:sz w:val="23"/>
                <w:szCs w:val="23"/>
                <w:lang w:eastAsia="en-US" w:bidi="ar-SA"/>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1B1FF6" w:rsidRPr="001B1FF6" w14:paraId="68468D7D"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3FB506E1"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1ED5CC51"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590" w:type="pct"/>
            <w:gridSpan w:val="2"/>
            <w:tcBorders>
              <w:top w:val="single" w:sz="4" w:space="0" w:color="auto"/>
              <w:left w:val="nil"/>
              <w:bottom w:val="single" w:sz="4" w:space="0" w:color="auto"/>
              <w:right w:val="single" w:sz="4" w:space="0" w:color="auto"/>
            </w:tcBorders>
            <w:vAlign w:val="center"/>
            <w:hideMark/>
          </w:tcPr>
          <w:p w14:paraId="0B0C0C7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0E0977D5"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75AEDBF5"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0394741"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15 % до 20 %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406F6F3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4387B87E"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1C46CF5E"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638E0A56"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10% до 15 %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5B2F602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7CE81022"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8BD7FD5"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28DDE1DA"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5 % до 10 %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632E290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4BA9B26C"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6DBFE375"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7585EA20"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5 % от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2D73B9B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6B1A7E16"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82EB180"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2.4.3.</w:t>
            </w:r>
          </w:p>
        </w:tc>
        <w:tc>
          <w:tcPr>
            <w:tcW w:w="4514" w:type="pct"/>
            <w:gridSpan w:val="7"/>
            <w:tcBorders>
              <w:top w:val="single" w:sz="4" w:space="0" w:color="auto"/>
              <w:left w:val="nil"/>
              <w:bottom w:val="single" w:sz="4" w:space="0" w:color="auto"/>
              <w:right w:val="single" w:sz="4" w:space="0" w:color="auto"/>
            </w:tcBorders>
            <w:vAlign w:val="center"/>
            <w:hideMark/>
          </w:tcPr>
          <w:p w14:paraId="425C544A" w14:textId="77777777" w:rsidR="001B1FF6" w:rsidRPr="001B1FF6" w:rsidRDefault="001B1FF6" w:rsidP="001B1FF6">
            <w:pPr>
              <w:widowControl/>
              <w:jc w:val="both"/>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Уровень имущественного и (или) трудового участия граждан в реализации инициативного проекта</w:t>
            </w:r>
          </w:p>
        </w:tc>
      </w:tr>
      <w:tr w:rsidR="001B1FF6" w:rsidRPr="001B1FF6" w14:paraId="2C567B9F"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7263FEB6"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012F7B8A"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20 %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15A3148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7A9493B8"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0CD1512D"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5523F557"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15 % до 20 %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5F87DF76"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74709ED6"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30F40297"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1C14215E"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10 % до 15 % стоимости инициативного проекта</w:t>
            </w:r>
          </w:p>
        </w:tc>
        <w:tc>
          <w:tcPr>
            <w:tcW w:w="590" w:type="pct"/>
            <w:gridSpan w:val="2"/>
            <w:tcBorders>
              <w:top w:val="single" w:sz="4" w:space="0" w:color="auto"/>
              <w:left w:val="nil"/>
              <w:bottom w:val="single" w:sz="4" w:space="0" w:color="auto"/>
              <w:right w:val="single" w:sz="4" w:space="0" w:color="auto"/>
            </w:tcBorders>
            <w:vAlign w:val="center"/>
            <w:hideMark/>
          </w:tcPr>
          <w:p w14:paraId="4B50C3B4"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5EB9F98F"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1F8A7EC4"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single" w:sz="4" w:space="0" w:color="auto"/>
              <w:bottom w:val="single" w:sz="4" w:space="0" w:color="auto"/>
              <w:right w:val="single" w:sz="4" w:space="0" w:color="auto"/>
            </w:tcBorders>
            <w:vAlign w:val="center"/>
            <w:hideMark/>
          </w:tcPr>
          <w:p w14:paraId="1F2DE4F8"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5 % до 10 % стоимости инициативного проекта</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14:paraId="3EB5C7AC"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0B0BAA93" w14:textId="77777777" w:rsidTr="001B1FF6">
        <w:trPr>
          <w:trHeight w:val="7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1FA7C84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02BA2F46"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5 % от стоимости инициативного проекта</w:t>
            </w:r>
          </w:p>
        </w:tc>
        <w:tc>
          <w:tcPr>
            <w:tcW w:w="590" w:type="pct"/>
            <w:gridSpan w:val="2"/>
            <w:tcBorders>
              <w:top w:val="single" w:sz="4" w:space="0" w:color="auto"/>
              <w:left w:val="nil"/>
              <w:bottom w:val="single" w:sz="4" w:space="0" w:color="auto"/>
              <w:right w:val="single" w:sz="4" w:space="0" w:color="auto"/>
            </w:tcBorders>
            <w:vAlign w:val="center"/>
            <w:hideMark/>
          </w:tcPr>
          <w:p w14:paraId="3BB432B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67626C09" w14:textId="77777777" w:rsidTr="001B1FF6">
        <w:trPr>
          <w:trHeight w:val="450"/>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599B8412"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2.4.4.</w:t>
            </w:r>
          </w:p>
        </w:tc>
        <w:tc>
          <w:tcPr>
            <w:tcW w:w="4514" w:type="pct"/>
            <w:gridSpan w:val="7"/>
            <w:tcBorders>
              <w:top w:val="single" w:sz="4" w:space="0" w:color="auto"/>
              <w:left w:val="nil"/>
              <w:bottom w:val="single" w:sz="4" w:space="0" w:color="auto"/>
              <w:right w:val="single" w:sz="4" w:space="0" w:color="auto"/>
            </w:tcBorders>
            <w:vAlign w:val="center"/>
            <w:hideMark/>
          </w:tcPr>
          <w:p w14:paraId="3E2688FF" w14:textId="77777777" w:rsidR="001B1FF6" w:rsidRPr="001B1FF6" w:rsidRDefault="001B1FF6" w:rsidP="001B1FF6">
            <w:pPr>
              <w:widowControl/>
              <w:jc w:val="both"/>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1B1FF6" w:rsidRPr="001B1FF6" w14:paraId="16261933"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5D78776"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78748CCF"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2A4AE453"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720E2572"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4EA1733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22CE264E"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15 % до 20 %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59A0349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79F351E2"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23BF872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05B04C52"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10 % до 15 %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576C89E7"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03C8352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06994BAF"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41F9205D"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5 % до 10 %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0D5B5493"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4F0ECD92"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32AB6039"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739742BF" w14:textId="77777777" w:rsidR="001B1FF6" w:rsidRPr="001B1FF6" w:rsidRDefault="001B1FF6" w:rsidP="001B1FF6">
            <w:pPr>
              <w:widowControl/>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5 % от стоимости инициативного проекта</w:t>
            </w:r>
          </w:p>
        </w:tc>
        <w:tc>
          <w:tcPr>
            <w:tcW w:w="590" w:type="pct"/>
            <w:gridSpan w:val="2"/>
            <w:tcBorders>
              <w:top w:val="nil"/>
              <w:left w:val="nil"/>
              <w:bottom w:val="single" w:sz="4" w:space="0" w:color="auto"/>
              <w:right w:val="single" w:sz="4" w:space="0" w:color="auto"/>
            </w:tcBorders>
            <w:vAlign w:val="center"/>
            <w:hideMark/>
          </w:tcPr>
          <w:p w14:paraId="0CE883A3"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56E79544" w14:textId="77777777" w:rsidTr="001B1FF6">
        <w:trPr>
          <w:trHeight w:val="70"/>
        </w:trPr>
        <w:tc>
          <w:tcPr>
            <w:tcW w:w="486" w:type="pct"/>
            <w:gridSpan w:val="2"/>
            <w:tcBorders>
              <w:top w:val="nil"/>
              <w:left w:val="single" w:sz="4" w:space="0" w:color="auto"/>
              <w:bottom w:val="single" w:sz="4" w:space="0" w:color="auto"/>
              <w:right w:val="single" w:sz="4" w:space="0" w:color="auto"/>
            </w:tcBorders>
            <w:vAlign w:val="center"/>
            <w:hideMark/>
          </w:tcPr>
          <w:p w14:paraId="05F12D37"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2.4.5.</w:t>
            </w:r>
          </w:p>
        </w:tc>
        <w:tc>
          <w:tcPr>
            <w:tcW w:w="4514" w:type="pct"/>
            <w:gridSpan w:val="7"/>
            <w:tcBorders>
              <w:top w:val="single" w:sz="4" w:space="0" w:color="auto"/>
              <w:left w:val="nil"/>
              <w:bottom w:val="single" w:sz="4" w:space="0" w:color="auto"/>
              <w:right w:val="single" w:sz="4" w:space="0" w:color="auto"/>
            </w:tcBorders>
            <w:vAlign w:val="center"/>
            <w:hideMark/>
          </w:tcPr>
          <w:p w14:paraId="10603BEC" w14:textId="77777777" w:rsidR="001B1FF6" w:rsidRPr="001B1FF6" w:rsidRDefault="001B1FF6" w:rsidP="001B1FF6">
            <w:pPr>
              <w:widowControl/>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xml:space="preserve">Уровень поддержки инициативного проекта населением </w:t>
            </w:r>
          </w:p>
        </w:tc>
      </w:tr>
      <w:tr w:rsidR="001B1FF6" w:rsidRPr="001B1FF6" w14:paraId="30361B79" w14:textId="77777777" w:rsidTr="001B1FF6">
        <w:trPr>
          <w:trHeight w:val="695"/>
        </w:trPr>
        <w:tc>
          <w:tcPr>
            <w:tcW w:w="486" w:type="pct"/>
            <w:gridSpan w:val="2"/>
            <w:tcBorders>
              <w:top w:val="nil"/>
              <w:left w:val="single" w:sz="4" w:space="0" w:color="auto"/>
              <w:bottom w:val="single" w:sz="4" w:space="0" w:color="auto"/>
              <w:right w:val="single" w:sz="4" w:space="0" w:color="auto"/>
            </w:tcBorders>
            <w:vAlign w:val="center"/>
            <w:hideMark/>
          </w:tcPr>
          <w:p w14:paraId="0D5624F4"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3CD4508D"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15 % от численности населения поселения, на территории которого реализуется инициативный проект</w:t>
            </w:r>
          </w:p>
        </w:tc>
        <w:tc>
          <w:tcPr>
            <w:tcW w:w="590" w:type="pct"/>
            <w:gridSpan w:val="2"/>
            <w:tcBorders>
              <w:top w:val="nil"/>
              <w:left w:val="nil"/>
              <w:bottom w:val="single" w:sz="4" w:space="0" w:color="auto"/>
              <w:right w:val="single" w:sz="4" w:space="0" w:color="auto"/>
            </w:tcBorders>
            <w:vAlign w:val="center"/>
            <w:hideMark/>
          </w:tcPr>
          <w:p w14:paraId="3822F5A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5</w:t>
            </w:r>
          </w:p>
        </w:tc>
      </w:tr>
      <w:tr w:rsidR="001B1FF6" w:rsidRPr="001B1FF6" w14:paraId="448E33A6" w14:textId="77777777" w:rsidTr="001B1FF6">
        <w:trPr>
          <w:trHeight w:val="446"/>
        </w:trPr>
        <w:tc>
          <w:tcPr>
            <w:tcW w:w="486" w:type="pct"/>
            <w:gridSpan w:val="2"/>
            <w:tcBorders>
              <w:top w:val="nil"/>
              <w:left w:val="single" w:sz="4" w:space="0" w:color="auto"/>
              <w:bottom w:val="single" w:sz="4" w:space="0" w:color="auto"/>
              <w:right w:val="single" w:sz="4" w:space="0" w:color="auto"/>
            </w:tcBorders>
            <w:vAlign w:val="center"/>
            <w:hideMark/>
          </w:tcPr>
          <w:p w14:paraId="26C8BFB5"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nil"/>
              <w:left w:val="nil"/>
              <w:bottom w:val="single" w:sz="4" w:space="0" w:color="auto"/>
              <w:right w:val="single" w:sz="4" w:space="0" w:color="auto"/>
            </w:tcBorders>
            <w:vAlign w:val="center"/>
            <w:hideMark/>
          </w:tcPr>
          <w:p w14:paraId="7E6F58EB"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10 % до 15 % от численности населения поселения, на территории которого реализуется инициативный проект</w:t>
            </w:r>
          </w:p>
        </w:tc>
        <w:tc>
          <w:tcPr>
            <w:tcW w:w="590" w:type="pct"/>
            <w:gridSpan w:val="2"/>
            <w:tcBorders>
              <w:top w:val="nil"/>
              <w:left w:val="nil"/>
              <w:bottom w:val="single" w:sz="4" w:space="0" w:color="auto"/>
              <w:right w:val="single" w:sz="4" w:space="0" w:color="auto"/>
            </w:tcBorders>
            <w:vAlign w:val="center"/>
            <w:hideMark/>
          </w:tcPr>
          <w:p w14:paraId="10B32B3B"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4</w:t>
            </w:r>
          </w:p>
        </w:tc>
      </w:tr>
      <w:tr w:rsidR="001B1FF6" w:rsidRPr="001B1FF6" w14:paraId="328EA30A" w14:textId="77777777" w:rsidTr="001B1FF6">
        <w:trPr>
          <w:trHeight w:val="454"/>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1E605082"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single" w:sz="4" w:space="0" w:color="auto"/>
              <w:left w:val="single" w:sz="4" w:space="0" w:color="auto"/>
              <w:bottom w:val="single" w:sz="4" w:space="0" w:color="auto"/>
              <w:right w:val="single" w:sz="4" w:space="0" w:color="auto"/>
            </w:tcBorders>
            <w:vAlign w:val="center"/>
            <w:hideMark/>
          </w:tcPr>
          <w:p w14:paraId="6FFD3F99"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5 % до 10 % от численности населения поселения, на территории которого реализуется инициативный проект</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14:paraId="617DCF8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3</w:t>
            </w:r>
          </w:p>
        </w:tc>
      </w:tr>
      <w:tr w:rsidR="001B1FF6" w:rsidRPr="001B1FF6" w14:paraId="343F186B" w14:textId="77777777" w:rsidTr="001B1FF6">
        <w:trPr>
          <w:trHeight w:val="403"/>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2511974B"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single" w:sz="4" w:space="0" w:color="auto"/>
              <w:left w:val="nil"/>
              <w:bottom w:val="single" w:sz="4" w:space="0" w:color="auto"/>
              <w:right w:val="single" w:sz="4" w:space="0" w:color="auto"/>
            </w:tcBorders>
            <w:vAlign w:val="center"/>
            <w:hideMark/>
          </w:tcPr>
          <w:p w14:paraId="2EE5D7DD"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от 1 % до 5 % от численности населения поселения, на территории которого реализуется инициативный проект</w:t>
            </w:r>
          </w:p>
        </w:tc>
        <w:tc>
          <w:tcPr>
            <w:tcW w:w="590" w:type="pct"/>
            <w:gridSpan w:val="2"/>
            <w:tcBorders>
              <w:top w:val="single" w:sz="4" w:space="0" w:color="auto"/>
              <w:left w:val="nil"/>
              <w:bottom w:val="single" w:sz="4" w:space="0" w:color="auto"/>
              <w:right w:val="single" w:sz="4" w:space="0" w:color="auto"/>
            </w:tcBorders>
            <w:vAlign w:val="center"/>
            <w:hideMark/>
          </w:tcPr>
          <w:p w14:paraId="4296F4EE"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2</w:t>
            </w:r>
          </w:p>
        </w:tc>
      </w:tr>
      <w:tr w:rsidR="001B1FF6" w:rsidRPr="001B1FF6" w14:paraId="1C0BB635" w14:textId="77777777" w:rsidTr="001B1FF6">
        <w:trPr>
          <w:trHeight w:val="538"/>
        </w:trPr>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73987F0F" w14:textId="77777777" w:rsidR="001B1FF6" w:rsidRPr="001B1FF6" w:rsidRDefault="001B1FF6" w:rsidP="001B1FF6">
            <w:pPr>
              <w:widowControl/>
              <w:jc w:val="center"/>
              <w:rPr>
                <w:rFonts w:ascii="Times New Roman" w:eastAsia="Calibri" w:hAnsi="Times New Roman" w:cs="Times New Roman"/>
                <w:bCs/>
                <w:sz w:val="23"/>
                <w:szCs w:val="23"/>
                <w:lang w:eastAsia="en-US" w:bidi="ar-SA"/>
              </w:rPr>
            </w:pPr>
            <w:r w:rsidRPr="001B1FF6">
              <w:rPr>
                <w:rFonts w:ascii="Times New Roman" w:eastAsia="Calibri" w:hAnsi="Times New Roman" w:cs="Times New Roman"/>
                <w:bCs/>
                <w:sz w:val="23"/>
                <w:szCs w:val="23"/>
                <w:lang w:eastAsia="en-US" w:bidi="ar-SA"/>
              </w:rPr>
              <w:t> </w:t>
            </w:r>
          </w:p>
        </w:tc>
        <w:tc>
          <w:tcPr>
            <w:tcW w:w="3924" w:type="pct"/>
            <w:gridSpan w:val="5"/>
            <w:tcBorders>
              <w:top w:val="single" w:sz="4" w:space="0" w:color="auto"/>
              <w:left w:val="single" w:sz="4" w:space="0" w:color="auto"/>
              <w:bottom w:val="single" w:sz="4" w:space="0" w:color="auto"/>
              <w:right w:val="single" w:sz="4" w:space="0" w:color="auto"/>
            </w:tcBorders>
            <w:vAlign w:val="center"/>
            <w:hideMark/>
          </w:tcPr>
          <w:p w14:paraId="3C4F5983" w14:textId="77777777" w:rsidR="001B1FF6" w:rsidRPr="001B1FF6" w:rsidRDefault="001B1FF6" w:rsidP="001B1FF6">
            <w:pPr>
              <w:widowControl/>
              <w:jc w:val="both"/>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до 1% от численности населения поселения, на территории которого реализуется инициативный проект</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14:paraId="4B29C231"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1</w:t>
            </w:r>
          </w:p>
        </w:tc>
      </w:tr>
      <w:tr w:rsidR="001B1FF6" w:rsidRPr="001B1FF6" w14:paraId="79B3E264" w14:textId="77777777" w:rsidTr="001B1FF6">
        <w:trPr>
          <w:trHeight w:val="375"/>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0859D205"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Итог «</w:t>
            </w:r>
            <w:r w:rsidRPr="001B1FF6">
              <w:rPr>
                <w:rFonts w:ascii="Times New Roman" w:eastAsia="Calibri" w:hAnsi="Times New Roman" w:cs="Times New Roman"/>
                <w:bCs/>
                <w:sz w:val="23"/>
                <w:szCs w:val="23"/>
                <w:lang w:eastAsia="en-US" w:bidi="ar-SA"/>
              </w:rPr>
              <w:t>Рейтинговые критерии»:</w:t>
            </w:r>
          </w:p>
        </w:tc>
        <w:tc>
          <w:tcPr>
            <w:tcW w:w="3065" w:type="pct"/>
            <w:gridSpan w:val="6"/>
            <w:tcBorders>
              <w:top w:val="single" w:sz="4" w:space="0" w:color="auto"/>
              <w:left w:val="single" w:sz="4" w:space="0" w:color="auto"/>
              <w:bottom w:val="single" w:sz="4" w:space="0" w:color="auto"/>
              <w:right w:val="single" w:sz="4" w:space="0" w:color="auto"/>
            </w:tcBorders>
            <w:vAlign w:val="center"/>
            <w:hideMark/>
          </w:tcPr>
          <w:p w14:paraId="78DAB738" w14:textId="77777777" w:rsidR="001B1FF6" w:rsidRPr="001B1FF6" w:rsidRDefault="001B1FF6" w:rsidP="001B1FF6">
            <w:pPr>
              <w:widowControl/>
              <w:jc w:val="center"/>
              <w:rPr>
                <w:rFonts w:ascii="Times New Roman" w:eastAsia="Calibri" w:hAnsi="Times New Roman" w:cs="Times New Roman"/>
                <w:i/>
                <w:sz w:val="23"/>
                <w:szCs w:val="23"/>
                <w:lang w:eastAsia="en-US" w:bidi="ar-SA"/>
              </w:rPr>
            </w:pPr>
            <w:r w:rsidRPr="001B1FF6">
              <w:rPr>
                <w:rFonts w:ascii="Times New Roman" w:eastAsia="Calibri" w:hAnsi="Times New Roman" w:cs="Times New Roman"/>
                <w:i/>
                <w:sz w:val="23"/>
                <w:szCs w:val="23"/>
                <w:lang w:eastAsia="en-US" w:bidi="ar-SA"/>
              </w:rPr>
              <w:t>сумма баллов, присвоенных инициативному проекту по каждому из критериев, входящих в группу «Критерии прохождения конкурсного отбора»</w:t>
            </w:r>
          </w:p>
        </w:tc>
      </w:tr>
      <w:tr w:rsidR="001B1FF6" w:rsidRPr="001B1FF6" w14:paraId="79572ACC" w14:textId="77777777" w:rsidTr="001B1FF6">
        <w:trPr>
          <w:trHeight w:val="375"/>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05010AB2" w14:textId="77777777" w:rsidR="001B1FF6" w:rsidRPr="001B1FF6" w:rsidRDefault="001B1FF6" w:rsidP="001B1FF6">
            <w:pPr>
              <w:widowControl/>
              <w:jc w:val="center"/>
              <w:rPr>
                <w:rFonts w:ascii="Times New Roman" w:eastAsia="Calibri" w:hAnsi="Times New Roman" w:cs="Times New Roman"/>
                <w:sz w:val="23"/>
                <w:szCs w:val="23"/>
                <w:lang w:eastAsia="en-US" w:bidi="ar-SA"/>
              </w:rPr>
            </w:pPr>
            <w:r w:rsidRPr="001B1FF6">
              <w:rPr>
                <w:rFonts w:ascii="Times New Roman" w:eastAsia="Calibri" w:hAnsi="Times New Roman" w:cs="Times New Roman"/>
                <w:sz w:val="23"/>
                <w:szCs w:val="23"/>
                <w:lang w:eastAsia="en-US" w:bidi="ar-SA"/>
              </w:rPr>
              <w:t>Оценка инициативного проекта</w:t>
            </w:r>
          </w:p>
        </w:tc>
        <w:tc>
          <w:tcPr>
            <w:tcW w:w="3065" w:type="pct"/>
            <w:gridSpan w:val="6"/>
            <w:tcBorders>
              <w:top w:val="single" w:sz="4" w:space="0" w:color="auto"/>
              <w:left w:val="single" w:sz="4" w:space="0" w:color="auto"/>
              <w:bottom w:val="single" w:sz="4" w:space="0" w:color="auto"/>
              <w:right w:val="single" w:sz="4" w:space="0" w:color="auto"/>
            </w:tcBorders>
            <w:vAlign w:val="center"/>
            <w:hideMark/>
          </w:tcPr>
          <w:p w14:paraId="14040597" w14:textId="77777777" w:rsidR="001B1FF6" w:rsidRPr="001B1FF6" w:rsidRDefault="001B1FF6" w:rsidP="001B1FF6">
            <w:pPr>
              <w:widowControl/>
              <w:jc w:val="center"/>
              <w:rPr>
                <w:rFonts w:ascii="Times New Roman" w:eastAsia="Calibri" w:hAnsi="Times New Roman" w:cs="Times New Roman"/>
                <w:i/>
                <w:sz w:val="23"/>
                <w:szCs w:val="23"/>
                <w:lang w:eastAsia="en-US" w:bidi="ar-SA"/>
              </w:rPr>
            </w:pPr>
            <w:r w:rsidRPr="001B1FF6">
              <w:rPr>
                <w:rFonts w:ascii="Times New Roman" w:eastAsia="Calibri" w:hAnsi="Times New Roman" w:cs="Times New Roman"/>
                <w:i/>
                <w:sz w:val="23"/>
                <w:szCs w:val="23"/>
                <w:lang w:eastAsia="en-US" w:bidi="ar-SA"/>
              </w:rPr>
              <w:t>итог «Критерии прохождения конкурсного отбора», итог «Рейтинговые критерии»</w:t>
            </w:r>
          </w:p>
        </w:tc>
      </w:tr>
      <w:tr w:rsidR="001B1FF6" w:rsidRPr="001B1FF6" w14:paraId="0CFEE86B" w14:textId="77777777" w:rsidTr="001B1FF6">
        <w:tblPrEx>
          <w:tblLook w:val="0000" w:firstRow="0" w:lastRow="0" w:firstColumn="0" w:lastColumn="0" w:noHBand="0" w:noVBand="0"/>
        </w:tblPrEx>
        <w:trPr>
          <w:gridBefore w:val="1"/>
          <w:gridAfter w:val="1"/>
          <w:wBefore w:w="7" w:type="pct"/>
          <w:wAfter w:w="359" w:type="pct"/>
          <w:trHeight w:val="360"/>
        </w:trPr>
        <w:tc>
          <w:tcPr>
            <w:tcW w:w="2000" w:type="pct"/>
            <w:gridSpan w:val="4"/>
          </w:tcPr>
          <w:p w14:paraId="64A518BE" w14:textId="77777777" w:rsidR="001B1FF6" w:rsidRPr="001B1FF6" w:rsidRDefault="001B1FF6" w:rsidP="001B1FF6">
            <w:pPr>
              <w:widowControl/>
              <w:shd w:val="clear" w:color="auto" w:fill="FFFFFF"/>
              <w:ind w:left="-19"/>
              <w:jc w:val="both"/>
              <w:rPr>
                <w:rFonts w:ascii="Times New Roman" w:eastAsia="Times New Roman" w:hAnsi="Times New Roman" w:cs="Times New Roman"/>
                <w:sz w:val="22"/>
                <w:szCs w:val="22"/>
                <w:lang w:bidi="ar-SA"/>
              </w:rPr>
            </w:pPr>
          </w:p>
        </w:tc>
        <w:tc>
          <w:tcPr>
            <w:tcW w:w="2633" w:type="pct"/>
            <w:gridSpan w:val="3"/>
          </w:tcPr>
          <w:p w14:paraId="2CB31521" w14:textId="77777777" w:rsidR="001B1FF6" w:rsidRPr="001B1FF6" w:rsidRDefault="001B1FF6" w:rsidP="001B1FF6">
            <w:pPr>
              <w:widowControl/>
              <w:jc w:val="center"/>
              <w:rPr>
                <w:rFonts w:ascii="Times New Roman" w:eastAsia="Times New Roman" w:hAnsi="Times New Roman" w:cs="Times New Roman"/>
                <w:color w:val="282828"/>
                <w:lang w:bidi="ar-SA"/>
              </w:rPr>
            </w:pPr>
            <w:r w:rsidRPr="001B1FF6">
              <w:rPr>
                <w:rFonts w:ascii="Times New Roman" w:eastAsia="Times New Roman" w:hAnsi="Times New Roman" w:cs="Times New Roman"/>
                <w:color w:val="282828"/>
                <w:lang w:bidi="ar-SA"/>
              </w:rPr>
              <w:t>Приложение №3</w:t>
            </w:r>
          </w:p>
          <w:p w14:paraId="6D3E603D" w14:textId="10D09B43" w:rsidR="001B1FF6" w:rsidRPr="001B1FF6" w:rsidRDefault="001B1FF6" w:rsidP="001B1FF6">
            <w:pPr>
              <w:widowControl/>
              <w:shd w:val="clear" w:color="auto" w:fill="FFFFFF"/>
              <w:ind w:left="-19"/>
              <w:jc w:val="center"/>
              <w:rPr>
                <w:rFonts w:ascii="Times New Roman" w:eastAsia="Times New Roman" w:hAnsi="Times New Roman" w:cs="Times New Roman"/>
                <w:sz w:val="22"/>
                <w:szCs w:val="22"/>
                <w:lang w:bidi="ar-SA"/>
              </w:rPr>
            </w:pPr>
            <w:r w:rsidRPr="001B1FF6">
              <w:rPr>
                <w:rFonts w:ascii="Times New Roman" w:eastAsia="Times New Roman" w:hAnsi="Times New Roman" w:cs="Times New Roman"/>
                <w:color w:val="282828"/>
                <w:lang w:bidi="ar-SA"/>
              </w:rPr>
              <w:t>к Порядку</w:t>
            </w:r>
            <w:r w:rsidRPr="001B1FF6">
              <w:rPr>
                <w:rFonts w:ascii="Times New Roman" w:eastAsia="Times New Roman" w:hAnsi="Times New Roman" w:cs="Times New Roman"/>
                <w:b/>
                <w:color w:val="282828"/>
                <w:lang w:bidi="ar-SA"/>
              </w:rPr>
              <w:t xml:space="preserve"> </w:t>
            </w:r>
            <w:r w:rsidRPr="001B1FF6">
              <w:rPr>
                <w:rFonts w:ascii="Times New Roman" w:eastAsia="Times New Roman" w:hAnsi="Times New Roman" w:cs="Times New Roman"/>
                <w:bCs/>
                <w:color w:val="282828"/>
                <w:lang w:bidi="ar-SA"/>
              </w:rPr>
              <w:t>выдвижения, внесения, обсуждения, рассмотрения инициативных проектов, а также проведения их конкурсного отбора в Высокогорском муниципальном районе</w:t>
            </w:r>
          </w:p>
        </w:tc>
      </w:tr>
    </w:tbl>
    <w:p w14:paraId="2A2705D9" w14:textId="77777777" w:rsidR="001B1FF6" w:rsidRPr="001B1FF6" w:rsidRDefault="001B1FF6" w:rsidP="001B1FF6">
      <w:pPr>
        <w:widowControl/>
        <w:shd w:val="clear" w:color="auto" w:fill="FFFFFF"/>
        <w:jc w:val="both"/>
        <w:rPr>
          <w:rFonts w:ascii="Times New Roman" w:eastAsia="Times New Roman" w:hAnsi="Times New Roman" w:cs="Times New Roman"/>
          <w:sz w:val="22"/>
          <w:szCs w:val="22"/>
          <w:lang w:bidi="ar-SA"/>
        </w:rPr>
      </w:pPr>
    </w:p>
    <w:p w14:paraId="3618196B" w14:textId="77777777" w:rsidR="001B1FF6" w:rsidRPr="001B1FF6" w:rsidRDefault="001B1FF6" w:rsidP="001B1FF6">
      <w:pPr>
        <w:widowControl/>
        <w:spacing w:after="200" w:line="276" w:lineRule="auto"/>
        <w:jc w:val="right"/>
        <w:rPr>
          <w:rFonts w:ascii="Calibri" w:eastAsia="Calibri" w:hAnsi="Calibri" w:cs="Times New Roman"/>
          <w:i/>
          <w:sz w:val="28"/>
          <w:szCs w:val="28"/>
          <w:lang w:eastAsia="en-US" w:bidi="ar-SA"/>
        </w:rPr>
      </w:pPr>
    </w:p>
    <w:p w14:paraId="5593F191" w14:textId="77777777" w:rsidR="001B1FF6" w:rsidRPr="001B1FF6" w:rsidRDefault="001B1FF6" w:rsidP="001B1FF6">
      <w:pPr>
        <w:widowControl/>
        <w:jc w:val="center"/>
        <w:rPr>
          <w:rFonts w:ascii="Times New Roman" w:eastAsia="Calibri" w:hAnsi="Times New Roman" w:cs="Times New Roman"/>
          <w:sz w:val="28"/>
          <w:szCs w:val="28"/>
          <w:lang w:eastAsia="en-US" w:bidi="ar-SA"/>
        </w:rPr>
      </w:pPr>
      <w:r w:rsidRPr="001B1FF6">
        <w:rPr>
          <w:rFonts w:ascii="Times New Roman" w:eastAsia="Calibri" w:hAnsi="Times New Roman" w:cs="Times New Roman"/>
          <w:sz w:val="28"/>
          <w:szCs w:val="28"/>
          <w:lang w:eastAsia="en-US" w:bidi="ar-SA"/>
        </w:rPr>
        <w:t>Согласие на обработку персональных данных</w:t>
      </w:r>
    </w:p>
    <w:p w14:paraId="27A71D65" w14:textId="77777777" w:rsidR="001B1FF6" w:rsidRPr="001B1FF6" w:rsidRDefault="001B1FF6" w:rsidP="001B1FF6">
      <w:pPr>
        <w:widowControl/>
        <w:jc w:val="center"/>
        <w:rPr>
          <w:rFonts w:ascii="Times New Roman" w:eastAsia="Calibri" w:hAnsi="Times New Roman" w:cs="Times New Roman"/>
          <w:sz w:val="28"/>
          <w:szCs w:val="28"/>
          <w:lang w:eastAsia="en-US" w:bidi="ar-SA"/>
        </w:rPr>
      </w:pPr>
    </w:p>
    <w:p w14:paraId="511F7DBD" w14:textId="77777777" w:rsidR="001B1FF6" w:rsidRPr="001B1FF6" w:rsidRDefault="001B1FF6" w:rsidP="001B1FF6">
      <w:pPr>
        <w:widowControl/>
        <w:pBdr>
          <w:top w:val="single" w:sz="4" w:space="1" w:color="auto"/>
        </w:pBdr>
        <w:rPr>
          <w:rFonts w:ascii="Times New Roman" w:eastAsia="Calibri" w:hAnsi="Times New Roman" w:cs="Times New Roman"/>
          <w:sz w:val="28"/>
          <w:szCs w:val="28"/>
          <w:vertAlign w:val="subscript"/>
          <w:lang w:eastAsia="en-US" w:bidi="ar-SA"/>
        </w:rPr>
      </w:pPr>
      <w:r w:rsidRPr="001B1FF6">
        <w:rPr>
          <w:rFonts w:ascii="Times New Roman" w:eastAsia="Calibri" w:hAnsi="Times New Roman" w:cs="Times New Roman"/>
          <w:sz w:val="28"/>
          <w:szCs w:val="28"/>
          <w:vertAlign w:val="subscript"/>
          <w:lang w:eastAsia="en-US" w:bidi="ar-SA"/>
        </w:rPr>
        <w:t xml:space="preserve">                                                                        (место подачи инициативного проекта)               </w:t>
      </w:r>
    </w:p>
    <w:p w14:paraId="40279187" w14:textId="77777777" w:rsidR="001B1FF6" w:rsidRPr="001B1FF6" w:rsidRDefault="001B1FF6" w:rsidP="001B1FF6">
      <w:pPr>
        <w:widowControl/>
        <w:pBdr>
          <w:top w:val="single" w:sz="4" w:space="1" w:color="auto"/>
        </w:pBd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 xml:space="preserve">         </w:t>
      </w:r>
    </w:p>
    <w:p w14:paraId="4906C807" w14:textId="77777777" w:rsidR="001B1FF6" w:rsidRPr="001B1FF6" w:rsidRDefault="001B1FF6" w:rsidP="001B1FF6">
      <w:pPr>
        <w:widowControl/>
        <w:pBdr>
          <w:top w:val="single" w:sz="4" w:space="1" w:color="auto"/>
        </w:pBd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 xml:space="preserve">                                                                                                                       «___» ________ 20__  г.</w:t>
      </w:r>
    </w:p>
    <w:p w14:paraId="2434822C" w14:textId="77777777" w:rsidR="001B1FF6" w:rsidRPr="001B1FF6" w:rsidRDefault="001B1FF6" w:rsidP="001B1FF6">
      <w:pPr>
        <w:widowControl/>
        <w:pBdr>
          <w:top w:val="single" w:sz="4" w:space="1" w:color="auto"/>
        </w:pBdr>
        <w:rPr>
          <w:rFonts w:ascii="Times New Roman" w:eastAsia="Calibri" w:hAnsi="Times New Roman" w:cs="Times New Roman"/>
          <w:sz w:val="22"/>
          <w:szCs w:val="22"/>
          <w:lang w:eastAsia="en-US" w:bidi="ar-SA"/>
        </w:rPr>
      </w:pPr>
      <w:r w:rsidRPr="001B1FF6">
        <w:rPr>
          <w:rFonts w:ascii="Times New Roman" w:eastAsia="Calibri" w:hAnsi="Times New Roman" w:cs="Times New Roman"/>
          <w:sz w:val="22"/>
          <w:szCs w:val="22"/>
          <w:lang w:eastAsia="en-US" w:bidi="ar-SA"/>
        </w:rPr>
        <w:t xml:space="preserve">                        </w:t>
      </w:r>
    </w:p>
    <w:p w14:paraId="0D728C5B" w14:textId="77777777" w:rsidR="001B1FF6" w:rsidRPr="001B1FF6" w:rsidRDefault="001B1FF6" w:rsidP="001B1FF6">
      <w:pPr>
        <w:autoSpaceDE w:val="0"/>
        <w:autoSpaceDN w:val="0"/>
        <w:ind w:firstLine="708"/>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Я, ___________________________________________________________________________,</w:t>
      </w:r>
    </w:p>
    <w:p w14:paraId="7E7F45A3" w14:textId="77777777" w:rsidR="001B1FF6" w:rsidRPr="001B1FF6" w:rsidRDefault="001B1FF6" w:rsidP="001B1FF6">
      <w:pPr>
        <w:autoSpaceDE w:val="0"/>
        <w:autoSpaceDN w:val="0"/>
        <w:jc w:val="center"/>
        <w:rPr>
          <w:rFonts w:ascii="Times New Roman" w:eastAsia="Times New Roman" w:hAnsi="Times New Roman" w:cs="Times New Roman"/>
          <w:sz w:val="22"/>
          <w:szCs w:val="22"/>
          <w:vertAlign w:val="superscript"/>
          <w:lang w:bidi="ar-SA"/>
        </w:rPr>
      </w:pPr>
      <w:r w:rsidRPr="001B1FF6">
        <w:rPr>
          <w:rFonts w:ascii="Times New Roman" w:eastAsia="Times New Roman" w:hAnsi="Times New Roman" w:cs="Times New Roman"/>
          <w:sz w:val="22"/>
          <w:szCs w:val="22"/>
          <w:vertAlign w:val="superscript"/>
          <w:lang w:bidi="ar-SA"/>
        </w:rPr>
        <w:t>(фамилия, имя, отчество)</w:t>
      </w:r>
    </w:p>
    <w:p w14:paraId="739F8276" w14:textId="77777777" w:rsidR="001B1FF6" w:rsidRPr="001B1FF6" w:rsidRDefault="001B1FF6" w:rsidP="001B1FF6">
      <w:pPr>
        <w:autoSpaceDE w:val="0"/>
        <w:autoSpaceDN w:val="0"/>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зарегистрированный(ая) по адресу: ______________________________________________________</w:t>
      </w:r>
    </w:p>
    <w:p w14:paraId="495CD9A2" w14:textId="77777777" w:rsidR="001B1FF6" w:rsidRPr="001B1FF6" w:rsidRDefault="001B1FF6" w:rsidP="001B1FF6">
      <w:pPr>
        <w:autoSpaceDE w:val="0"/>
        <w:autoSpaceDN w:val="0"/>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____________________________________________________________________________________</w:t>
      </w:r>
    </w:p>
    <w:p w14:paraId="0A1603EE" w14:textId="77777777" w:rsidR="001B1FF6" w:rsidRPr="001B1FF6" w:rsidRDefault="001B1FF6" w:rsidP="001B1FF6">
      <w:pPr>
        <w:autoSpaceDE w:val="0"/>
        <w:autoSpaceDN w:val="0"/>
        <w:jc w:val="both"/>
        <w:rPr>
          <w:rFonts w:ascii="Times New Roman" w:eastAsia="Times New Roman" w:hAnsi="Times New Roman" w:cs="Times New Roman"/>
          <w:sz w:val="20"/>
          <w:szCs w:val="20"/>
          <w:lang w:bidi="ar-SA"/>
        </w:rPr>
      </w:pPr>
      <w:r w:rsidRPr="001B1FF6">
        <w:rPr>
          <w:rFonts w:ascii="Times New Roman" w:eastAsia="Times New Roman" w:hAnsi="Times New Roman" w:cs="Times New Roman"/>
          <w:sz w:val="22"/>
          <w:szCs w:val="22"/>
          <w:lang w:bidi="ar-SA"/>
        </w:rPr>
        <w:t xml:space="preserve">____________________________________ серия _______ №__________ выдан _________________  </w:t>
      </w:r>
      <w:r w:rsidRPr="001B1FF6">
        <w:rPr>
          <w:rFonts w:ascii="Times New Roman" w:eastAsia="Times New Roman" w:hAnsi="Times New Roman" w:cs="Times New Roman"/>
          <w:sz w:val="20"/>
          <w:szCs w:val="20"/>
          <w:lang w:bidi="ar-SA"/>
        </w:rPr>
        <w:t>(документа, удостоверяющего личность)                                                                                             (дата)</w:t>
      </w:r>
    </w:p>
    <w:p w14:paraId="09A18068" w14:textId="77777777" w:rsidR="001B1FF6" w:rsidRPr="001B1FF6" w:rsidRDefault="001B1FF6" w:rsidP="001B1FF6">
      <w:pPr>
        <w:autoSpaceDE w:val="0"/>
        <w:autoSpaceDN w:val="0"/>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____________________________________________________________________________________,</w:t>
      </w:r>
    </w:p>
    <w:p w14:paraId="13C7B913" w14:textId="77777777" w:rsidR="001B1FF6" w:rsidRPr="001B1FF6" w:rsidRDefault="001B1FF6" w:rsidP="001B1FF6">
      <w:pPr>
        <w:autoSpaceDE w:val="0"/>
        <w:autoSpaceDN w:val="0"/>
        <w:jc w:val="center"/>
        <w:rPr>
          <w:rFonts w:ascii="Times New Roman" w:eastAsia="Times New Roman" w:hAnsi="Times New Roman" w:cs="Times New Roman"/>
          <w:sz w:val="20"/>
          <w:szCs w:val="20"/>
          <w:lang w:bidi="ar-SA"/>
        </w:rPr>
      </w:pPr>
      <w:r w:rsidRPr="001B1FF6">
        <w:rPr>
          <w:rFonts w:ascii="Times New Roman" w:eastAsia="Times New Roman" w:hAnsi="Times New Roman" w:cs="Times New Roman"/>
          <w:sz w:val="20"/>
          <w:szCs w:val="20"/>
          <w:lang w:bidi="ar-SA"/>
        </w:rPr>
        <w:t>(орган, выдавший документ, удостоверяющий личность)</w:t>
      </w:r>
    </w:p>
    <w:p w14:paraId="7013D695" w14:textId="77777777" w:rsidR="001B1FF6" w:rsidRPr="001B1FF6" w:rsidRDefault="001B1FF6" w:rsidP="001B1FF6">
      <w:pPr>
        <w:autoSpaceDE w:val="0"/>
        <w:autoSpaceDN w:val="0"/>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в соответствии со статьёй 9 Федерального закона от 27 июля 2006 года № 152-ФЗ «О персональных данных» настоящим даю свое согласие:</w:t>
      </w:r>
    </w:p>
    <w:p w14:paraId="441BF350" w14:textId="77777777" w:rsidR="001B1FF6" w:rsidRPr="001B1FF6" w:rsidRDefault="001B1FF6" w:rsidP="001B1FF6">
      <w:pPr>
        <w:autoSpaceDE w:val="0"/>
        <w:autoSpaceDN w:val="0"/>
        <w:ind w:firstLine="708"/>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1. На обработку моих персональных данных операторам персональных данных: Исполнительного комитета Высокогорского муниципального района, находящейся по адресу: 422700, Кооперативная ул., 5, пос. ж/д станция Высокая Гора: фамилия, имя, отчество, документ, подтверждающий полномочия инициатора проекта, номер контактного телефона, электронный адрес.</w:t>
      </w:r>
    </w:p>
    <w:p w14:paraId="7F520E2A" w14:textId="77777777" w:rsidR="001B1FF6" w:rsidRPr="001B1FF6" w:rsidRDefault="001B1FF6" w:rsidP="001B1FF6">
      <w:pPr>
        <w:autoSpaceDE w:val="0"/>
        <w:autoSpaceDN w:val="0"/>
        <w:ind w:firstLine="708"/>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14:paraId="09F653C0" w14:textId="77777777" w:rsidR="001B1FF6" w:rsidRPr="001B1FF6" w:rsidRDefault="001B1FF6" w:rsidP="001B1FF6">
      <w:pPr>
        <w:autoSpaceDE w:val="0"/>
        <w:autoSpaceDN w:val="0"/>
        <w:ind w:firstLine="708"/>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9F7B535" w14:textId="77777777" w:rsidR="001B1FF6" w:rsidRPr="001B1FF6" w:rsidRDefault="001B1FF6" w:rsidP="001B1FF6">
      <w:pPr>
        <w:autoSpaceDE w:val="0"/>
        <w:autoSpaceDN w:val="0"/>
        <w:ind w:firstLine="851"/>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Доступ к моим персональным данным могут получать сотрудники Исполнительного комитета Высокогорского муниципального района в случае служебной необходимости в объеме, требуемом для исполнения ими своих обязательств.</w:t>
      </w:r>
    </w:p>
    <w:p w14:paraId="3EEF7E88" w14:textId="77777777" w:rsidR="001B1FF6" w:rsidRPr="001B1FF6" w:rsidRDefault="001B1FF6" w:rsidP="001B1FF6">
      <w:pPr>
        <w:autoSpaceDE w:val="0"/>
        <w:autoSpaceDN w:val="0"/>
        <w:ind w:firstLine="851"/>
        <w:jc w:val="both"/>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Исполнительный комитет Высокогорского муниципального района не раскрывают персональные данные граждан третьим лицам, за исключением случаев, прямо предусмотренных действующим законодательством.</w:t>
      </w:r>
    </w:p>
    <w:p w14:paraId="04D5FDCD" w14:textId="77777777" w:rsidR="001B1FF6" w:rsidRPr="001B1FF6" w:rsidRDefault="001B1FF6" w:rsidP="001B1FF6">
      <w:pPr>
        <w:widowControl/>
        <w:shd w:val="clear" w:color="auto" w:fill="FFFFFF"/>
        <w:ind w:firstLine="708"/>
        <w:jc w:val="both"/>
        <w:rPr>
          <w:rFonts w:ascii="Times New Roman" w:eastAsia="Times New Roman" w:hAnsi="Times New Roman" w:cs="Times New Roman"/>
          <w:sz w:val="22"/>
          <w:szCs w:val="22"/>
          <w:shd w:val="clear" w:color="auto" w:fill="FFFFFF"/>
          <w:lang w:bidi="ar-SA"/>
        </w:rPr>
      </w:pPr>
      <w:r w:rsidRPr="001B1FF6">
        <w:rPr>
          <w:rFonts w:ascii="Times New Roman" w:eastAsia="Times New Roman" w:hAnsi="Times New Roman" w:cs="Times New Roman"/>
          <w:sz w:val="22"/>
          <w:szCs w:val="22"/>
          <w:lang w:bidi="ar-SA"/>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14:paraId="20766583" w14:textId="77777777" w:rsidR="001B1FF6" w:rsidRPr="001B1FF6" w:rsidRDefault="001B1FF6" w:rsidP="001B1FF6">
      <w:pPr>
        <w:widowControl/>
        <w:ind w:firstLine="708"/>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Согласие на обработку персональных данных может быть отозвано.</w:t>
      </w:r>
    </w:p>
    <w:p w14:paraId="7921035D" w14:textId="77777777" w:rsidR="001B1FF6" w:rsidRPr="001B1FF6" w:rsidRDefault="001B1FF6" w:rsidP="001B1FF6">
      <w:pPr>
        <w:widowControl/>
        <w:ind w:firstLine="708"/>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 xml:space="preserve"> </w:t>
      </w:r>
    </w:p>
    <w:p w14:paraId="028B1082" w14:textId="77777777" w:rsidR="001B1FF6" w:rsidRPr="001B1FF6" w:rsidRDefault="001B1FF6" w:rsidP="001B1FF6">
      <w:pPr>
        <w:widowControl/>
        <w:rPr>
          <w:rFonts w:ascii="Times New Roman" w:eastAsia="Times New Roman" w:hAnsi="Times New Roman" w:cs="Times New Roman"/>
          <w:sz w:val="22"/>
          <w:szCs w:val="22"/>
          <w:lang w:bidi="ar-SA"/>
        </w:rPr>
      </w:pPr>
      <w:r w:rsidRPr="001B1FF6">
        <w:rPr>
          <w:rFonts w:ascii="Times New Roman" w:eastAsia="Times New Roman" w:hAnsi="Times New Roman" w:cs="Times New Roman"/>
          <w:sz w:val="22"/>
          <w:szCs w:val="22"/>
          <w:lang w:bidi="ar-SA"/>
        </w:rPr>
        <w:t>___________________________________________________           ___________________________</w:t>
      </w:r>
    </w:p>
    <w:p w14:paraId="2C04F94F" w14:textId="77777777" w:rsidR="001B1FF6" w:rsidRPr="001B1FF6" w:rsidRDefault="001B1FF6" w:rsidP="001B1FF6">
      <w:pPr>
        <w:widowControl/>
        <w:jc w:val="both"/>
        <w:rPr>
          <w:rFonts w:ascii="Times New Roman" w:eastAsia="Times New Roman" w:hAnsi="Times New Roman" w:cs="Times New Roman"/>
          <w:color w:val="auto"/>
          <w:sz w:val="22"/>
          <w:szCs w:val="22"/>
          <w:lang w:bidi="ar-SA"/>
        </w:rPr>
      </w:pPr>
      <w:r w:rsidRPr="001B1FF6">
        <w:rPr>
          <w:rFonts w:ascii="Times New Roman" w:eastAsia="Times New Roman" w:hAnsi="Times New Roman" w:cs="Times New Roman"/>
          <w:sz w:val="22"/>
          <w:szCs w:val="22"/>
          <w:lang w:bidi="ar-SA"/>
        </w:rPr>
        <w:t xml:space="preserve">                      (фамилия, имя, отчество)                                                             (подпись)         </w:t>
      </w:r>
    </w:p>
    <w:p w14:paraId="18DD6C9E" w14:textId="019C9C34" w:rsidR="001B1FF6" w:rsidRDefault="001B1FF6" w:rsidP="001B1FF6">
      <w:pPr>
        <w:autoSpaceDE w:val="0"/>
        <w:autoSpaceDN w:val="0"/>
        <w:adjustRightInd w:val="0"/>
        <w:jc w:val="both"/>
        <w:rPr>
          <w:rFonts w:ascii="Times New Roman" w:eastAsia="Palatino Linotype" w:hAnsi="Times New Roman" w:cs="Times New Roman"/>
          <w:sz w:val="28"/>
          <w:szCs w:val="28"/>
        </w:rPr>
      </w:pPr>
    </w:p>
    <w:sectPr w:rsidR="001B1FF6" w:rsidSect="001B1FF6">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13F89" w14:textId="77777777" w:rsidR="00857F59" w:rsidRDefault="00857F59">
      <w:r>
        <w:separator/>
      </w:r>
    </w:p>
  </w:endnote>
  <w:endnote w:type="continuationSeparator" w:id="0">
    <w:p w14:paraId="6FFB9376" w14:textId="77777777" w:rsidR="00857F59" w:rsidRDefault="0085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773F3" w14:textId="77777777" w:rsidR="00857F59" w:rsidRDefault="00857F59"/>
  </w:footnote>
  <w:footnote w:type="continuationSeparator" w:id="0">
    <w:p w14:paraId="443B91E6" w14:textId="77777777" w:rsidR="00857F59" w:rsidRDefault="00857F5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10421D"/>
    <w:rsid w:val="001929DD"/>
    <w:rsid w:val="001A309A"/>
    <w:rsid w:val="001A7829"/>
    <w:rsid w:val="001B1FF6"/>
    <w:rsid w:val="001D49AC"/>
    <w:rsid w:val="00205A0B"/>
    <w:rsid w:val="00235874"/>
    <w:rsid w:val="00246F40"/>
    <w:rsid w:val="002A18CD"/>
    <w:rsid w:val="003254B8"/>
    <w:rsid w:val="003D5469"/>
    <w:rsid w:val="00456F2F"/>
    <w:rsid w:val="005178B9"/>
    <w:rsid w:val="005227E2"/>
    <w:rsid w:val="005436EC"/>
    <w:rsid w:val="0055469A"/>
    <w:rsid w:val="00562CA4"/>
    <w:rsid w:val="005C4EB7"/>
    <w:rsid w:val="00645A92"/>
    <w:rsid w:val="00645BDA"/>
    <w:rsid w:val="007356DD"/>
    <w:rsid w:val="00776320"/>
    <w:rsid w:val="00814B4E"/>
    <w:rsid w:val="0081539A"/>
    <w:rsid w:val="008252BD"/>
    <w:rsid w:val="00857F59"/>
    <w:rsid w:val="008A041C"/>
    <w:rsid w:val="008D51D2"/>
    <w:rsid w:val="009407DF"/>
    <w:rsid w:val="009418F9"/>
    <w:rsid w:val="00972534"/>
    <w:rsid w:val="009806E0"/>
    <w:rsid w:val="009B36D9"/>
    <w:rsid w:val="00A24B6D"/>
    <w:rsid w:val="00A67526"/>
    <w:rsid w:val="00AC5495"/>
    <w:rsid w:val="00AE19D3"/>
    <w:rsid w:val="00B314B4"/>
    <w:rsid w:val="00B74AE5"/>
    <w:rsid w:val="00BC21A2"/>
    <w:rsid w:val="00C1086C"/>
    <w:rsid w:val="00C7184A"/>
    <w:rsid w:val="00C71F08"/>
    <w:rsid w:val="00C8677E"/>
    <w:rsid w:val="00D64CA2"/>
    <w:rsid w:val="00E46886"/>
    <w:rsid w:val="00EA71CE"/>
    <w:rsid w:val="00F93A5B"/>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06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UnresolvedMention">
    <w:name w:val="Unresolved Mention"/>
    <w:basedOn w:val="a0"/>
    <w:uiPriority w:val="99"/>
    <w:semiHidden/>
    <w:unhideWhenUsed/>
    <w:rsid w:val="001B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ekta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5770</Words>
  <Characters>32892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Димитриевич</dc:creator>
  <cp:lastModifiedBy>OrgOtdel-PC</cp:lastModifiedBy>
  <cp:revision>6</cp:revision>
  <cp:lastPrinted>2020-12-18T11:17:00Z</cp:lastPrinted>
  <dcterms:created xsi:type="dcterms:W3CDTF">2020-12-18T11:13:00Z</dcterms:created>
  <dcterms:modified xsi:type="dcterms:W3CDTF">2020-12-21T10:47:00Z</dcterms:modified>
</cp:coreProperties>
</file>