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3D5469" w:rsidRDefault="007D2FA8" w:rsidP="00066A7E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___________201__г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ода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0F30B7" w:rsidRDefault="00066A7E" w:rsidP="000F30B7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 w:rsidRPr="00066A7E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О работе контрольно-счетной палаты Высокогорского</w:t>
      </w:r>
    </w:p>
    <w:p w:rsidR="00066A7E" w:rsidRPr="000D58BB" w:rsidRDefault="00066A7E" w:rsidP="000F30B7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  <w:r w:rsidRPr="00066A7E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муниципального района</w:t>
      </w:r>
      <w:r w:rsidR="000D58BB" w:rsidRPr="000D58B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0D58B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за 20</w:t>
      </w:r>
      <w:r w:rsidR="000F30B7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20</w:t>
      </w:r>
      <w:r w:rsidR="000D58B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год</w:t>
      </w:r>
    </w:p>
    <w:p w:rsidR="00066A7E" w:rsidRPr="00066A7E" w:rsidRDefault="00066A7E" w:rsidP="00066A7E">
      <w:pPr>
        <w:autoSpaceDE w:val="0"/>
        <w:autoSpaceDN w:val="0"/>
        <w:adjustRightInd w:val="0"/>
        <w:ind w:right="5663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66A7E" w:rsidRPr="000F30B7" w:rsidRDefault="00066A7E" w:rsidP="000F54F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Заслушав и обсудив информацию председателя Контрольно-счетной палаты Высокогорского муниципального района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Хайрутдинова Н.Ф. «О работе контрольно</w:t>
      </w:r>
      <w:r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-счетной палаты Высокогорского муниципального района за 20</w:t>
      </w:r>
      <w:r w:rsidR="000F30B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20</w:t>
      </w:r>
      <w:r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год», Совет Высокогорского муниципального района отмечает, что Контрольно-счетная палата в своей деятельности руководствуется Федеральным законом от 7 февраля 2011 года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№ </w:t>
      </w:r>
      <w:r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6-ФЗ «Об общих принципах организации и деятельности контрольно-счетных органов субъектов Российской Федерации и муниципальных образований», Законом Республики Татарстан от 17 мая 2012 года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№ 21</w:t>
      </w:r>
      <w:r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-ЗРТ «Об отдельных вопросах организации и деятельности контрольно-счетных органов муниципальных образований Республики Татарстан», Уставом муниципального образования «Высокогорский муниципальный район Республики Татарстан», Положением «О Контрольно-счетной палате Высокогорского муниципального района».</w:t>
      </w:r>
      <w:r w:rsidR="000F30B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За прошедший год установлены </w:t>
      </w:r>
      <w:r w:rsidR="000F30B7">
        <w:rPr>
          <w:rFonts w:ascii="Times New Roman" w:hAnsi="Times New Roman" w:cs="Times New Roman"/>
          <w:sz w:val="28"/>
          <w:szCs w:val="28"/>
        </w:rPr>
        <w:t>76 объектов неиспользуемого муниципального имущества остаточной стоимостью чуть больше 10 млн.</w:t>
      </w:r>
      <w:r w:rsidR="00CB4182">
        <w:rPr>
          <w:rFonts w:ascii="Times New Roman" w:hAnsi="Times New Roman" w:cs="Times New Roman"/>
          <w:sz w:val="28"/>
          <w:szCs w:val="28"/>
        </w:rPr>
        <w:t xml:space="preserve">, </w:t>
      </w:r>
      <w:r w:rsidR="000F54F4" w:rsidRPr="000F54F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выявлены нарушения при формировании и исполнении бюджетов, нарушения при распоряжении и использовании муниципальной собственности,</w:t>
      </w:r>
      <w:r w:rsidR="000F54F4" w:rsidRPr="000F54F4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  <w:r w:rsidR="000F54F4" w:rsidRPr="000F54F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нарушения ведения бухгалтерского учета, составления и представления бухгалтерской отчетности,</w:t>
      </w:r>
      <w:r w:rsidR="000F54F4" w:rsidRPr="000F54F4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  <w:r w:rsidR="000F54F4" w:rsidRPr="000F54F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неэффективное использование бюджетных средств.</w:t>
      </w:r>
      <w:r w:rsidR="000F54F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Проверена работа комиссии </w:t>
      </w:r>
      <w:r w:rsidR="000F54F4" w:rsidRPr="000F54F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 рассмотрению вопросов, связанных с оказанием социальной помощи населению</w:t>
      </w:r>
      <w:r w:rsidR="000F54F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066A7E" w:rsidRPr="00066A7E" w:rsidRDefault="000F54F4" w:rsidP="00066A7E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Всего з</w:t>
      </w:r>
      <w:r w:rsidR="00066A7E"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а 20</w:t>
      </w:r>
      <w:r w:rsidR="000F30B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20</w:t>
      </w:r>
      <w:r w:rsidR="00066A7E"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год проведено </w:t>
      </w:r>
      <w:r w:rsidR="00AA4829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11</w:t>
      </w:r>
      <w:r w:rsidR="00066A7E"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контрольно-ревизионных мероприятий, подготовлены </w:t>
      </w:r>
      <w:r w:rsidR="00AA4829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32</w:t>
      </w:r>
      <w:r w:rsidR="00066A7E"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экспертно-аналитических заключений на проекты нормативных правовых актов. </w:t>
      </w:r>
    </w:p>
    <w:p w:rsidR="00066A7E" w:rsidRDefault="00066A7E" w:rsidP="00066A7E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lastRenderedPageBreak/>
        <w:t>Исходя из вышеизложенного, Совет Высокогорского муниципального района</w:t>
      </w:r>
    </w:p>
    <w:p w:rsidR="000F30B7" w:rsidRPr="00066A7E" w:rsidRDefault="000F30B7" w:rsidP="00066A7E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66A7E" w:rsidRPr="00066A7E" w:rsidRDefault="00066A7E" w:rsidP="00066A7E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 w:rsidRPr="00066A7E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066A7E" w:rsidRPr="00066A7E" w:rsidRDefault="00066A7E" w:rsidP="00066A7E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1.</w:t>
      </w:r>
      <w:r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ab/>
        <w:t xml:space="preserve">Отчет о работе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К</w:t>
      </w:r>
      <w:r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онтрольно-счетной палаты Высокогорского муниципального района за 20</w:t>
      </w:r>
      <w:r w:rsidR="000F30B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20</w:t>
      </w:r>
      <w:r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год принять к сведению.</w:t>
      </w:r>
    </w:p>
    <w:p w:rsidR="00066A7E" w:rsidRPr="00066A7E" w:rsidRDefault="00066A7E" w:rsidP="00066A7E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2.</w:t>
      </w:r>
      <w:r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ab/>
        <w:t>Деятельность Контрольно-счетной палаты Высокогорского муниципального района за 20</w:t>
      </w:r>
      <w:r w:rsidR="00E41A21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20</w:t>
      </w:r>
      <w:r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год признать удовлетворительной.</w:t>
      </w:r>
    </w:p>
    <w:p w:rsidR="00066A7E" w:rsidRPr="00066A7E" w:rsidRDefault="00066A7E" w:rsidP="00066A7E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3.</w:t>
      </w:r>
      <w:r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ab/>
        <w:t>Поручить контрольно-счетной палате:</w:t>
      </w:r>
    </w:p>
    <w:p w:rsidR="00066A7E" w:rsidRPr="00066A7E" w:rsidRDefault="00066A7E" w:rsidP="00066A7E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3.1.</w:t>
      </w:r>
      <w:r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ab/>
        <w:t>Продолжить работу, направленную на осуществление внешнего контроля за исполнением бюджета района и сельских поселений, контрольных функций по отдельным разделам и статьям бюджетов, контроля за соблюдением установленного порядка управления и распоряжения имуществом, находящимся в муниципальной собственности, экспертно-аналитической работы.</w:t>
      </w:r>
    </w:p>
    <w:p w:rsidR="00066A7E" w:rsidRDefault="00066A7E" w:rsidP="00066A7E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3.2.</w:t>
      </w:r>
      <w:r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ab/>
        <w:t xml:space="preserve">Постоянно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проводить анализ</w:t>
      </w:r>
      <w:r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нарушени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й</w:t>
      </w:r>
      <w:r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установленных показателей, готовить и вносить в Совет Высокогорского муниципального района предложения по их устранению, а также совершенствованию нормативных актов, регулирующих бюджетный процесс в целом.</w:t>
      </w:r>
    </w:p>
    <w:p w:rsidR="000F30B7" w:rsidRDefault="00E265F1" w:rsidP="00066A7E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4. </w:t>
      </w:r>
      <w:r w:rsidR="000F30B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="00F856DF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Исполнительным комитетам </w:t>
      </w:r>
      <w:r w:rsidR="00864D0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сельских поселений п</w:t>
      </w:r>
      <w:r w:rsidR="00F856DF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роанализировать </w:t>
      </w:r>
      <w:r w:rsidR="00864D0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ситуацию с </w:t>
      </w:r>
      <w:r w:rsidR="00864D0B">
        <w:rPr>
          <w:rFonts w:ascii="Times New Roman" w:hAnsi="Times New Roman" w:cs="Times New Roman"/>
          <w:sz w:val="28"/>
          <w:szCs w:val="28"/>
        </w:rPr>
        <w:t>неиспользуемым муниципальным имуществом</w:t>
      </w:r>
      <w:r w:rsidR="007D66B2">
        <w:rPr>
          <w:rFonts w:ascii="Times New Roman" w:hAnsi="Times New Roman" w:cs="Times New Roman"/>
          <w:sz w:val="28"/>
          <w:szCs w:val="28"/>
        </w:rPr>
        <w:t xml:space="preserve"> принять меры по вовлечению в хозяйственный оборот (списание).</w:t>
      </w:r>
      <w:r w:rsidR="00864D0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B4182" w:rsidRDefault="00E265F1" w:rsidP="004F3BD0">
      <w:pPr>
        <w:ind w:firstLine="709"/>
        <w:jc w:val="both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 w:bidi="ar-SA"/>
        </w:rPr>
        <w:t xml:space="preserve">5. </w:t>
      </w:r>
      <w:r w:rsidR="004F3BD0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 w:bidi="ar-SA"/>
        </w:rPr>
        <w:t xml:space="preserve"> Исполнительному комитету района</w:t>
      </w:r>
    </w:p>
    <w:p w:rsidR="004F3BD0" w:rsidRDefault="00CB4182" w:rsidP="004F3BD0">
      <w:pPr>
        <w:ind w:firstLine="709"/>
        <w:jc w:val="both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 w:bidi="ar-SA"/>
        </w:rPr>
        <w:t>5.1.</w:t>
      </w:r>
      <w:r w:rsidR="004F3BD0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 w:bidi="ar-SA"/>
        </w:rPr>
        <w:t xml:space="preserve"> принять меры по снятию с </w:t>
      </w:r>
      <w:r w:rsidR="004F3BD0" w:rsidRPr="004F3BD0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 w:bidi="ar-SA"/>
        </w:rPr>
        <w:t>баланс</w:t>
      </w:r>
      <w:r w:rsidR="004F3BD0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 w:bidi="ar-SA"/>
        </w:rPr>
        <w:t>а</w:t>
      </w:r>
      <w:r w:rsidR="004F3BD0" w:rsidRPr="004F3BD0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 w:bidi="ar-SA"/>
        </w:rPr>
        <w:t xml:space="preserve"> </w:t>
      </w:r>
      <w:r w:rsidR="004F3BD0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 w:bidi="ar-SA"/>
        </w:rPr>
        <w:t>зданий,</w:t>
      </w:r>
      <w:r w:rsidR="004F3BD0" w:rsidRPr="004F3BD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F3BD0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 w:bidi="ar-SA"/>
        </w:rPr>
        <w:t>расположенных на землях, переданных в черту г. Казани</w:t>
      </w:r>
      <w:r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 w:bidi="ar-SA"/>
        </w:rPr>
        <w:t>;</w:t>
      </w:r>
    </w:p>
    <w:p w:rsidR="00CB4182" w:rsidRDefault="00CB4182" w:rsidP="00CB4182">
      <w:pPr>
        <w:ind w:firstLine="708"/>
        <w:jc w:val="both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 w:bidi="ar-SA"/>
        </w:rPr>
        <w:t xml:space="preserve">5.2 взять под особый контроль деятельность комиссии </w:t>
      </w:r>
      <w:r w:rsidRPr="00CB418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 рассмотрению вопросов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Pr="00CB418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связанных с оказанием социальной помощи населению. </w:t>
      </w:r>
    </w:p>
    <w:p w:rsidR="00E41A21" w:rsidRPr="00066A7E" w:rsidRDefault="00E265F1" w:rsidP="00CB4182">
      <w:pPr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 w:bidi="ar-SA"/>
        </w:rPr>
        <w:t xml:space="preserve">6. </w:t>
      </w:r>
      <w:r w:rsidR="004F3BD0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 w:bidi="ar-SA"/>
        </w:rPr>
        <w:t xml:space="preserve"> Руководителям и должностным лицам</w:t>
      </w:r>
      <w:r w:rsidR="004F3BD0" w:rsidRPr="004F3BD0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 w:bidi="ar-SA"/>
        </w:rPr>
        <w:t xml:space="preserve">не допускать </w:t>
      </w:r>
      <w:r w:rsidR="004F3BD0" w:rsidRPr="004F3BD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нарушени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я</w:t>
      </w:r>
      <w:r w:rsidR="004F3BD0" w:rsidRPr="004F3BD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принципа эффективности использования бюджетных средств. </w:t>
      </w:r>
    </w:p>
    <w:p w:rsidR="00066A7E" w:rsidRPr="00066A7E" w:rsidRDefault="00CB4182" w:rsidP="00066A7E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7</w:t>
      </w:r>
      <w:r w:rsidR="00066A7E"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.</w:t>
      </w:r>
      <w:r w:rsidR="00066A7E"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ab/>
        <w:t>Опубликовать настоящее решение путем размещения на официальном сайте Высокогорского муниципального района в сети Интернет по веб-адресу: http://vysokaya-gora.tatarstan.ru.</w:t>
      </w:r>
    </w:p>
    <w:p w:rsidR="00066A7E" w:rsidRPr="00066A7E" w:rsidRDefault="00CB4182" w:rsidP="00066A7E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8</w:t>
      </w:r>
      <w:r w:rsidR="00066A7E"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.</w:t>
      </w:r>
      <w:r w:rsidR="00066A7E"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ab/>
        <w:t>Контроль за исполнением данного решения возложить на постоянную комиссию по бюджету, финансам и экономической политики Совета Высокогорского муниципального района.</w:t>
      </w:r>
    </w:p>
    <w:p w:rsidR="00066A7E" w:rsidRPr="00066A7E" w:rsidRDefault="00066A7E" w:rsidP="00066A7E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66A7E" w:rsidRPr="00066A7E" w:rsidRDefault="00066A7E" w:rsidP="00066A7E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66A7E" w:rsidRPr="00066A7E" w:rsidRDefault="00066A7E" w:rsidP="00066A7E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</w:t>
      </w:r>
      <w:r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редседатель Совета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,</w:t>
      </w:r>
    </w:p>
    <w:p w:rsidR="00066A7E" w:rsidRPr="00066A7E" w:rsidRDefault="00066A7E" w:rsidP="00066A7E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           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           </w:t>
      </w:r>
      <w:r w:rsidRPr="00066A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                           Р.Г.Калимуллин             </w:t>
      </w:r>
    </w:p>
    <w:p w:rsidR="003D5469" w:rsidRPr="00066A7E" w:rsidRDefault="00066A7E" w:rsidP="00066A7E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       </w:t>
      </w: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066A7E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7184A" w:rsidRPr="00066A7E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066A7E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B41" w:rsidRDefault="00950B41">
      <w:r>
        <w:separator/>
      </w:r>
    </w:p>
  </w:endnote>
  <w:endnote w:type="continuationSeparator" w:id="0">
    <w:p w:rsidR="00950B41" w:rsidRDefault="0095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B41" w:rsidRDefault="00950B41"/>
  </w:footnote>
  <w:footnote w:type="continuationSeparator" w:id="0">
    <w:p w:rsidR="00950B41" w:rsidRDefault="00950B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66A7E"/>
    <w:rsid w:val="000D58BB"/>
    <w:rsid w:val="000F30B7"/>
    <w:rsid w:val="000F54F4"/>
    <w:rsid w:val="0010421D"/>
    <w:rsid w:val="001929DD"/>
    <w:rsid w:val="001A7829"/>
    <w:rsid w:val="00205A0B"/>
    <w:rsid w:val="00235874"/>
    <w:rsid w:val="00246F40"/>
    <w:rsid w:val="00293474"/>
    <w:rsid w:val="002A18CD"/>
    <w:rsid w:val="00316872"/>
    <w:rsid w:val="003D5469"/>
    <w:rsid w:val="00456F2F"/>
    <w:rsid w:val="004F3BD0"/>
    <w:rsid w:val="0055469A"/>
    <w:rsid w:val="00562CA4"/>
    <w:rsid w:val="005C4EB7"/>
    <w:rsid w:val="00645A92"/>
    <w:rsid w:val="00645BDA"/>
    <w:rsid w:val="00721526"/>
    <w:rsid w:val="007356DD"/>
    <w:rsid w:val="00776320"/>
    <w:rsid w:val="007D2FA8"/>
    <w:rsid w:val="007D66B2"/>
    <w:rsid w:val="00814B4E"/>
    <w:rsid w:val="008252BD"/>
    <w:rsid w:val="00864D0B"/>
    <w:rsid w:val="00950B41"/>
    <w:rsid w:val="00972534"/>
    <w:rsid w:val="009B36D9"/>
    <w:rsid w:val="00A24B6D"/>
    <w:rsid w:val="00A67526"/>
    <w:rsid w:val="00AA4829"/>
    <w:rsid w:val="00AC5495"/>
    <w:rsid w:val="00B74AE5"/>
    <w:rsid w:val="00BF2D8F"/>
    <w:rsid w:val="00C7184A"/>
    <w:rsid w:val="00C71F08"/>
    <w:rsid w:val="00C8677E"/>
    <w:rsid w:val="00CB4182"/>
    <w:rsid w:val="00D1335F"/>
    <w:rsid w:val="00D64CA2"/>
    <w:rsid w:val="00E265F1"/>
    <w:rsid w:val="00E41A21"/>
    <w:rsid w:val="00EA71CE"/>
    <w:rsid w:val="00F26612"/>
    <w:rsid w:val="00F856DF"/>
    <w:rsid w:val="00FD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F7E1E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14</cp:revision>
  <cp:lastPrinted>2017-03-27T10:10:00Z</cp:lastPrinted>
  <dcterms:created xsi:type="dcterms:W3CDTF">2017-01-11T06:28:00Z</dcterms:created>
  <dcterms:modified xsi:type="dcterms:W3CDTF">2020-12-25T05:47:00Z</dcterms:modified>
</cp:coreProperties>
</file>