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C8B" w:rsidRPr="008A5C8B" w:rsidRDefault="008A5C8B" w:rsidP="008A5C8B">
      <w:pPr>
        <w:spacing w:after="0" w:line="240" w:lineRule="auto"/>
        <w:jc w:val="center"/>
        <w:rPr>
          <w:rFonts w:ascii="Times New Roman" w:eastAsia="Calibri" w:hAnsi="Times New Roman" w:cs="Times New Roman"/>
          <w:b/>
          <w:sz w:val="28"/>
          <w:szCs w:val="28"/>
        </w:rPr>
      </w:pPr>
      <w:r w:rsidRPr="008A5C8B">
        <w:rPr>
          <w:rFonts w:ascii="Times New Roman" w:eastAsia="Calibri" w:hAnsi="Times New Roman" w:cs="Times New Roman"/>
          <w:b/>
          <w:spacing w:val="-4"/>
          <w:sz w:val="28"/>
          <w:szCs w:val="28"/>
        </w:rPr>
        <w:t xml:space="preserve">Информация о состоянии коррупции и реализации антикоррупционной политики в 2019 году на территории </w:t>
      </w:r>
      <w:r>
        <w:rPr>
          <w:rFonts w:ascii="Times New Roman" w:eastAsia="Calibri" w:hAnsi="Times New Roman" w:cs="Times New Roman"/>
          <w:b/>
          <w:spacing w:val="-4"/>
          <w:sz w:val="28"/>
          <w:szCs w:val="28"/>
        </w:rPr>
        <w:t>Высокогорского</w:t>
      </w:r>
      <w:r w:rsidRPr="008A5C8B">
        <w:rPr>
          <w:rFonts w:ascii="Times New Roman" w:eastAsia="Calibri" w:hAnsi="Times New Roman" w:cs="Times New Roman"/>
          <w:b/>
          <w:spacing w:val="-4"/>
          <w:sz w:val="28"/>
          <w:szCs w:val="28"/>
        </w:rPr>
        <w:t xml:space="preserve"> </w:t>
      </w:r>
      <w:proofErr w:type="gramStart"/>
      <w:r w:rsidRPr="008A5C8B">
        <w:rPr>
          <w:rFonts w:ascii="Times New Roman" w:eastAsia="Calibri" w:hAnsi="Times New Roman" w:cs="Times New Roman"/>
          <w:b/>
          <w:spacing w:val="-4"/>
          <w:sz w:val="28"/>
          <w:szCs w:val="28"/>
        </w:rPr>
        <w:t>муниципального  района</w:t>
      </w:r>
      <w:proofErr w:type="gramEnd"/>
      <w:r w:rsidRPr="008A5C8B">
        <w:rPr>
          <w:rFonts w:ascii="Times New Roman" w:eastAsia="Calibri" w:hAnsi="Times New Roman" w:cs="Times New Roman"/>
          <w:b/>
          <w:sz w:val="28"/>
          <w:szCs w:val="28"/>
        </w:rPr>
        <w:t xml:space="preserve"> Республики Татарстан</w:t>
      </w:r>
    </w:p>
    <w:p w:rsidR="008A5C8B" w:rsidRPr="008A5C8B" w:rsidRDefault="008A5C8B" w:rsidP="008A5C8B">
      <w:pPr>
        <w:spacing w:after="0" w:line="240" w:lineRule="auto"/>
        <w:jc w:val="center"/>
        <w:rPr>
          <w:rFonts w:ascii="Times New Roman" w:eastAsia="Calibri" w:hAnsi="Times New Roman" w:cs="Times New Roman"/>
          <w:b/>
          <w:sz w:val="16"/>
          <w:szCs w:val="16"/>
        </w:rPr>
      </w:pPr>
    </w:p>
    <w:p w:rsidR="008A5C8B" w:rsidRPr="008A5C8B" w:rsidRDefault="008A5C8B" w:rsidP="008A5C8B">
      <w:pPr>
        <w:spacing w:after="0" w:line="240" w:lineRule="auto"/>
        <w:ind w:firstLine="426"/>
        <w:jc w:val="both"/>
        <w:rPr>
          <w:rFonts w:ascii="Times New Roman" w:eastAsia="Calibri" w:hAnsi="Times New Roman" w:cs="Times New Roman"/>
          <w:b/>
          <w:i/>
          <w:sz w:val="24"/>
          <w:szCs w:val="24"/>
          <w:u w:val="single"/>
        </w:rPr>
      </w:pPr>
      <w:r w:rsidRPr="008A5C8B">
        <w:rPr>
          <w:rFonts w:ascii="Times New Roman" w:eastAsia="Calibri" w:hAnsi="Times New Roman" w:cs="Times New Roman"/>
          <w:b/>
          <w:i/>
          <w:sz w:val="24"/>
          <w:szCs w:val="24"/>
          <w:u w:val="single"/>
        </w:rPr>
        <w:t xml:space="preserve">1) Состояние коррупции в муниципальном районе (городском округе) </w:t>
      </w:r>
    </w:p>
    <w:p w:rsidR="008A5C8B" w:rsidRPr="008A5C8B" w:rsidRDefault="008A5C8B" w:rsidP="008A5C8B">
      <w:pPr>
        <w:spacing w:after="0" w:line="240" w:lineRule="auto"/>
        <w:ind w:firstLine="426"/>
        <w:jc w:val="both"/>
        <w:rPr>
          <w:rFonts w:ascii="Times New Roman" w:eastAsia="Calibri" w:hAnsi="Times New Roman" w:cs="Times New Roman"/>
          <w:b/>
          <w:i/>
          <w:sz w:val="24"/>
          <w:szCs w:val="24"/>
        </w:rPr>
      </w:pPr>
      <w:r w:rsidRPr="008A5C8B">
        <w:rPr>
          <w:rFonts w:ascii="Times New Roman" w:eastAsia="Calibri" w:hAnsi="Times New Roman" w:cs="Times New Roman"/>
          <w:b/>
          <w:i/>
          <w:sz w:val="24"/>
          <w:szCs w:val="24"/>
        </w:rPr>
        <w:t>А, Б) Указывается количество, перечень и категория выявленных преступлений и правонарушений коррупционной направленности, за год в муниципальном районе (городском округе);</w:t>
      </w:r>
    </w:p>
    <w:p w:rsidR="00434C0F" w:rsidRDefault="00C0609D" w:rsidP="00434C0F">
      <w:pPr>
        <w:jc w:val="both"/>
        <w:rPr>
          <w:rFonts w:ascii="Times New Roman" w:hAnsi="Times New Roman" w:cs="Times New Roman"/>
          <w:sz w:val="28"/>
          <w:szCs w:val="28"/>
        </w:rPr>
      </w:pPr>
      <w:r>
        <w:rPr>
          <w:rFonts w:ascii="Times New Roman" w:hAnsi="Times New Roman" w:cs="Times New Roman"/>
          <w:sz w:val="28"/>
          <w:szCs w:val="28"/>
        </w:rPr>
        <w:t xml:space="preserve">        </w:t>
      </w:r>
      <w:r w:rsidR="00667476" w:rsidRPr="00667476">
        <w:rPr>
          <w:rFonts w:ascii="Times New Roman" w:hAnsi="Times New Roman" w:cs="Times New Roman"/>
          <w:sz w:val="28"/>
          <w:szCs w:val="28"/>
        </w:rPr>
        <w:t>Возбуждено</w:t>
      </w:r>
      <w:r w:rsidR="00667476">
        <w:rPr>
          <w:rFonts w:ascii="Times New Roman" w:hAnsi="Times New Roman" w:cs="Times New Roman"/>
          <w:sz w:val="28"/>
          <w:szCs w:val="28"/>
        </w:rPr>
        <w:t xml:space="preserve"> </w:t>
      </w:r>
      <w:r w:rsidR="00434C0F">
        <w:rPr>
          <w:rFonts w:ascii="Times New Roman" w:hAnsi="Times New Roman" w:cs="Times New Roman"/>
          <w:sz w:val="28"/>
          <w:szCs w:val="28"/>
        </w:rPr>
        <w:t xml:space="preserve">уголовное дело в отношении </w:t>
      </w:r>
      <w:proofErr w:type="spellStart"/>
      <w:r w:rsidR="00434C0F">
        <w:rPr>
          <w:rFonts w:ascii="Times New Roman" w:hAnsi="Times New Roman" w:cs="Times New Roman"/>
          <w:sz w:val="28"/>
          <w:szCs w:val="28"/>
        </w:rPr>
        <w:t>Шамсиева</w:t>
      </w:r>
      <w:proofErr w:type="spellEnd"/>
      <w:r w:rsidR="00434C0F">
        <w:rPr>
          <w:rFonts w:ascii="Times New Roman" w:hAnsi="Times New Roman" w:cs="Times New Roman"/>
          <w:sz w:val="28"/>
          <w:szCs w:val="28"/>
        </w:rPr>
        <w:t xml:space="preserve"> Г.Н., бывшего Главы </w:t>
      </w:r>
      <w:proofErr w:type="spellStart"/>
      <w:r w:rsidR="00434C0F">
        <w:rPr>
          <w:rFonts w:ascii="Times New Roman" w:hAnsi="Times New Roman" w:cs="Times New Roman"/>
          <w:sz w:val="28"/>
          <w:szCs w:val="28"/>
        </w:rPr>
        <w:t>Казакларского</w:t>
      </w:r>
      <w:proofErr w:type="spellEnd"/>
      <w:r w:rsidR="00434C0F">
        <w:rPr>
          <w:rFonts w:ascii="Times New Roman" w:hAnsi="Times New Roman" w:cs="Times New Roman"/>
          <w:sz w:val="28"/>
          <w:szCs w:val="28"/>
        </w:rPr>
        <w:t xml:space="preserve"> сельского поселения Высокогорского муниципального района. Обвиняется в совершении преступления, предусмотренного ст.286 ч.2 УК РФ.</w:t>
      </w:r>
    </w:p>
    <w:p w:rsidR="00C562D7" w:rsidRDefault="00434C0F" w:rsidP="00434C0F">
      <w:pPr>
        <w:jc w:val="both"/>
        <w:rPr>
          <w:rFonts w:ascii="Times New Roman" w:hAnsi="Times New Roman" w:cs="Times New Roman"/>
          <w:sz w:val="28"/>
          <w:szCs w:val="28"/>
        </w:rPr>
      </w:pPr>
      <w:r>
        <w:rPr>
          <w:rFonts w:ascii="Times New Roman" w:hAnsi="Times New Roman" w:cs="Times New Roman"/>
          <w:sz w:val="28"/>
          <w:szCs w:val="28"/>
        </w:rPr>
        <w:t xml:space="preserve">       В период с июня 2010 года по сентябрь 2012 года, действуя в нарушение требований ст.ст.2,14,15,17,49 Жилищного кодекса Российской Федерации и ст.673 Гражданского кодекса  Российской Федерации, совершил действия, явно выходящие за пределы его полномочий, подготовил с использованием компьютера проект договора социального найма жилого помещения в пользу</w:t>
      </w:r>
      <w:r w:rsidR="000D3C87">
        <w:rPr>
          <w:rFonts w:ascii="Times New Roman" w:hAnsi="Times New Roman" w:cs="Times New Roman"/>
          <w:sz w:val="28"/>
          <w:szCs w:val="28"/>
        </w:rPr>
        <w:t xml:space="preserve"> гражданина Т, и, датировав его 201.12.2006 от имени МО «</w:t>
      </w:r>
      <w:proofErr w:type="spellStart"/>
      <w:r w:rsidR="000D3C87">
        <w:rPr>
          <w:rFonts w:ascii="Times New Roman" w:hAnsi="Times New Roman" w:cs="Times New Roman"/>
          <w:sz w:val="28"/>
          <w:szCs w:val="28"/>
        </w:rPr>
        <w:t>Казакларское</w:t>
      </w:r>
      <w:proofErr w:type="spellEnd"/>
      <w:r w:rsidR="000D3C87">
        <w:rPr>
          <w:rFonts w:ascii="Times New Roman" w:hAnsi="Times New Roman" w:cs="Times New Roman"/>
          <w:sz w:val="28"/>
          <w:szCs w:val="28"/>
        </w:rPr>
        <w:t xml:space="preserve"> сельское поселение ВМР», подписал его, тем самым передал аварийное жилое помещение в социальный наем. В последующем гражданин Т, подписав подготовленный </w:t>
      </w:r>
      <w:proofErr w:type="spellStart"/>
      <w:r w:rsidR="000D3C87">
        <w:rPr>
          <w:rFonts w:ascii="Times New Roman" w:hAnsi="Times New Roman" w:cs="Times New Roman"/>
          <w:sz w:val="28"/>
          <w:szCs w:val="28"/>
        </w:rPr>
        <w:t>Шамсиевым</w:t>
      </w:r>
      <w:proofErr w:type="spellEnd"/>
      <w:r w:rsidR="000D3C87">
        <w:rPr>
          <w:rFonts w:ascii="Times New Roman" w:hAnsi="Times New Roman" w:cs="Times New Roman"/>
          <w:sz w:val="28"/>
          <w:szCs w:val="28"/>
        </w:rPr>
        <w:t xml:space="preserve"> Г.Н. договор, был зарегистрирован в данном жилье. 28.09.2012 ПИЗО Высокогорского района РТ заключило с </w:t>
      </w:r>
      <w:proofErr w:type="spellStart"/>
      <w:r w:rsidR="000D3C87">
        <w:rPr>
          <w:rFonts w:ascii="Times New Roman" w:hAnsi="Times New Roman" w:cs="Times New Roman"/>
          <w:sz w:val="28"/>
          <w:szCs w:val="28"/>
        </w:rPr>
        <w:t>гр.Т</w:t>
      </w:r>
      <w:proofErr w:type="spellEnd"/>
      <w:r w:rsidR="000D3C87">
        <w:rPr>
          <w:rFonts w:ascii="Times New Roman" w:hAnsi="Times New Roman" w:cs="Times New Roman"/>
          <w:sz w:val="28"/>
          <w:szCs w:val="28"/>
        </w:rPr>
        <w:t xml:space="preserve"> договор №10386 о передаче жилого помещения в собственность. В последующем, 04.08.2014 между ИК ВМР и </w:t>
      </w:r>
      <w:proofErr w:type="spellStart"/>
      <w:r w:rsidR="000D3C87">
        <w:rPr>
          <w:rFonts w:ascii="Times New Roman" w:hAnsi="Times New Roman" w:cs="Times New Roman"/>
          <w:sz w:val="28"/>
          <w:szCs w:val="28"/>
        </w:rPr>
        <w:t>гр.Т</w:t>
      </w:r>
      <w:proofErr w:type="spellEnd"/>
      <w:r w:rsidR="000D3C87">
        <w:rPr>
          <w:rFonts w:ascii="Times New Roman" w:hAnsi="Times New Roman" w:cs="Times New Roman"/>
          <w:sz w:val="28"/>
          <w:szCs w:val="28"/>
        </w:rPr>
        <w:t xml:space="preserve"> заключен договор выкупа жилого помещения №109, согласно условиям которого, исполнительный комитет выкупил у последнего аварийную жилую площадь на сумму 174 147,60 рублей. В результате незаконных действий </w:t>
      </w:r>
      <w:proofErr w:type="spellStart"/>
      <w:r w:rsidR="000D3C87">
        <w:rPr>
          <w:rFonts w:ascii="Times New Roman" w:hAnsi="Times New Roman" w:cs="Times New Roman"/>
          <w:sz w:val="28"/>
          <w:szCs w:val="28"/>
        </w:rPr>
        <w:t>Шамсиева</w:t>
      </w:r>
      <w:proofErr w:type="spellEnd"/>
      <w:r w:rsidR="000D3C87">
        <w:rPr>
          <w:rFonts w:ascii="Times New Roman" w:hAnsi="Times New Roman" w:cs="Times New Roman"/>
          <w:sz w:val="28"/>
          <w:szCs w:val="28"/>
        </w:rPr>
        <w:t xml:space="preserve"> Г.Н. причинен имущественный ущерб бюджету ВМР на сумму стоимости квартиры в размере не менее 174 147,60 рублей.</w:t>
      </w:r>
      <w:r w:rsidR="0062416D">
        <w:rPr>
          <w:rFonts w:ascii="Times New Roman" w:hAnsi="Times New Roman" w:cs="Times New Roman"/>
          <w:sz w:val="28"/>
          <w:szCs w:val="28"/>
        </w:rPr>
        <w:t xml:space="preserve"> В настоящее время дело проходит процедуру судебного разбирательства в Высокогорском районном суде РТ.</w:t>
      </w:r>
    </w:p>
    <w:p w:rsidR="00CE21BD" w:rsidRPr="00CE21BD" w:rsidRDefault="00CE21BD" w:rsidP="00CE21BD">
      <w:pPr>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w:t>
      </w:r>
      <w:r w:rsidRPr="00CE21BD">
        <w:rPr>
          <w:rFonts w:ascii="Times New Roman" w:hAnsi="Times New Roman" w:cs="Times New Roman"/>
          <w:sz w:val="28"/>
          <w:szCs w:val="28"/>
          <w:lang w:bidi="ru-RU"/>
        </w:rPr>
        <w:t>За 2019 год поступило 57</w:t>
      </w:r>
      <w:r w:rsidRPr="00CE21BD">
        <w:rPr>
          <w:rFonts w:ascii="Times New Roman" w:hAnsi="Times New Roman" w:cs="Times New Roman"/>
          <w:i/>
          <w:sz w:val="28"/>
          <w:szCs w:val="28"/>
          <w:lang w:bidi="ru-RU"/>
        </w:rPr>
        <w:t xml:space="preserve"> </w:t>
      </w:r>
      <w:r w:rsidRPr="00CE21BD">
        <w:rPr>
          <w:rFonts w:ascii="Times New Roman" w:hAnsi="Times New Roman" w:cs="Times New Roman"/>
          <w:sz w:val="28"/>
          <w:szCs w:val="28"/>
          <w:lang w:bidi="ru-RU"/>
        </w:rPr>
        <w:t xml:space="preserve">представлений прокурора, из них по коррупционным правонарушениям 2.  </w:t>
      </w:r>
    </w:p>
    <w:p w:rsidR="00E818A2" w:rsidRPr="00E818A2" w:rsidRDefault="00E818A2" w:rsidP="00E818A2">
      <w:pPr>
        <w:spacing w:after="0" w:line="240" w:lineRule="auto"/>
        <w:ind w:firstLine="708"/>
        <w:jc w:val="both"/>
        <w:rPr>
          <w:rFonts w:ascii="Times New Roman" w:eastAsia="Times New Roman" w:hAnsi="Times New Roman" w:cs="Times New Roman"/>
          <w:b/>
          <w:i/>
          <w:sz w:val="24"/>
          <w:szCs w:val="24"/>
          <w:lang w:eastAsia="ru-RU"/>
        </w:rPr>
      </w:pPr>
      <w:r w:rsidRPr="00E818A2">
        <w:rPr>
          <w:rFonts w:ascii="Times New Roman" w:eastAsia="Times New Roman" w:hAnsi="Times New Roman" w:cs="Times New Roman"/>
          <w:b/>
          <w:i/>
          <w:sz w:val="24"/>
          <w:szCs w:val="24"/>
          <w:lang w:eastAsia="ru-RU"/>
        </w:rPr>
        <w:t>В.</w:t>
      </w:r>
      <w:r w:rsidRPr="00E818A2">
        <w:rPr>
          <w:rFonts w:ascii="Times New Roman" w:eastAsia="Times New Roman" w:hAnsi="Times New Roman" w:cs="Times New Roman"/>
          <w:b/>
          <w:sz w:val="24"/>
          <w:szCs w:val="24"/>
          <w:lang w:eastAsia="ru-RU"/>
        </w:rPr>
        <w:t xml:space="preserve"> </w:t>
      </w:r>
      <w:r w:rsidRPr="00E818A2">
        <w:rPr>
          <w:rFonts w:ascii="Times New Roman" w:eastAsia="Times New Roman" w:hAnsi="Times New Roman" w:cs="Times New Roman"/>
          <w:b/>
          <w:i/>
          <w:sz w:val="24"/>
          <w:szCs w:val="24"/>
          <w:lang w:eastAsia="ru-RU"/>
        </w:rPr>
        <w:t>Перечень и число должностн</w:t>
      </w:r>
      <w:r w:rsidR="00D733EF">
        <w:rPr>
          <w:rFonts w:ascii="Times New Roman" w:eastAsia="Times New Roman" w:hAnsi="Times New Roman" w:cs="Times New Roman"/>
          <w:b/>
          <w:i/>
          <w:sz w:val="24"/>
          <w:szCs w:val="24"/>
          <w:lang w:eastAsia="ru-RU"/>
        </w:rPr>
        <w:t>ых лиц, привлеченных к дисципли</w:t>
      </w:r>
      <w:r w:rsidRPr="00E818A2">
        <w:rPr>
          <w:rFonts w:ascii="Times New Roman" w:eastAsia="Times New Roman" w:hAnsi="Times New Roman" w:cs="Times New Roman"/>
          <w:b/>
          <w:i/>
          <w:sz w:val="24"/>
          <w:szCs w:val="24"/>
          <w:lang w:eastAsia="ru-RU"/>
        </w:rPr>
        <w:t>нарной ответственности за нарушения антикорруп</w:t>
      </w:r>
      <w:r w:rsidR="00D733EF">
        <w:rPr>
          <w:rFonts w:ascii="Times New Roman" w:eastAsia="Times New Roman" w:hAnsi="Times New Roman" w:cs="Times New Roman"/>
          <w:b/>
          <w:i/>
          <w:sz w:val="24"/>
          <w:szCs w:val="24"/>
          <w:lang w:eastAsia="ru-RU"/>
        </w:rPr>
        <w:t>ционного законо</w:t>
      </w:r>
      <w:r w:rsidRPr="00E818A2">
        <w:rPr>
          <w:rFonts w:ascii="Times New Roman" w:eastAsia="Times New Roman" w:hAnsi="Times New Roman" w:cs="Times New Roman"/>
          <w:b/>
          <w:i/>
          <w:sz w:val="24"/>
          <w:szCs w:val="24"/>
          <w:lang w:eastAsia="ru-RU"/>
        </w:rPr>
        <w:t>дательства, а также законодательства о муниципальной службе (нарушения требований к служебному поведению, предоставление недостоверных или неполных сведений о доходах, расходах и имуществе, участие в коммерческой деятельности и т.д.);</w:t>
      </w:r>
    </w:p>
    <w:p w:rsidR="00E818A2" w:rsidRPr="00E818A2" w:rsidRDefault="00E818A2" w:rsidP="00434C0F">
      <w:pPr>
        <w:jc w:val="both"/>
        <w:rPr>
          <w:rFonts w:ascii="Times New Roman" w:hAnsi="Times New Roman" w:cs="Times New Roman"/>
          <w:sz w:val="24"/>
          <w:szCs w:val="24"/>
        </w:rPr>
      </w:pPr>
    </w:p>
    <w:p w:rsidR="00E818A2" w:rsidRPr="00174BDC" w:rsidRDefault="00E818A2" w:rsidP="00E818A2">
      <w:pPr>
        <w:spacing w:after="0" w:line="240" w:lineRule="auto"/>
        <w:ind w:firstLine="708"/>
        <w:jc w:val="both"/>
        <w:rPr>
          <w:rFonts w:ascii="Times New Roman" w:hAnsi="Times New Roman"/>
          <w:b/>
          <w:bCs/>
          <w:sz w:val="28"/>
          <w:szCs w:val="28"/>
        </w:rPr>
      </w:pPr>
      <w:r>
        <w:rPr>
          <w:rFonts w:ascii="Times New Roman" w:hAnsi="Times New Roman"/>
          <w:sz w:val="28"/>
          <w:szCs w:val="28"/>
        </w:rPr>
        <w:t xml:space="preserve">В </w:t>
      </w:r>
      <w:r w:rsidRPr="00174BDC">
        <w:rPr>
          <w:rFonts w:ascii="Times New Roman" w:hAnsi="Times New Roman"/>
          <w:sz w:val="28"/>
          <w:szCs w:val="28"/>
        </w:rPr>
        <w:t>целях оказания содействия органам местного самоуправления в</w:t>
      </w:r>
      <w:r w:rsidRPr="00174BDC">
        <w:rPr>
          <w:sz w:val="28"/>
          <w:szCs w:val="28"/>
        </w:rPr>
        <w:t xml:space="preserve"> </w:t>
      </w:r>
      <w:r w:rsidRPr="00174BDC">
        <w:rPr>
          <w:rFonts w:ascii="Times New Roman" w:hAnsi="Times New Roman"/>
          <w:sz w:val="28"/>
          <w:szCs w:val="28"/>
        </w:rPr>
        <w:t xml:space="preserve">обеспечении соблюдения муниципальными служащими ограничений и запретов, требований о предотвращении или урегулировании конфликта интересов, а также в обеспечении исполнения ими обязанностей, установленных   Федеральным  </w:t>
      </w:r>
      <w:hyperlink r:id="rId5" w:history="1">
        <w:r w:rsidRPr="00174BDC">
          <w:rPr>
            <w:rStyle w:val="a4"/>
            <w:rFonts w:ascii="Times New Roman" w:hAnsi="Times New Roman"/>
            <w:sz w:val="28"/>
            <w:szCs w:val="28"/>
          </w:rPr>
          <w:t>законом</w:t>
        </w:r>
      </w:hyperlink>
      <w:r w:rsidRPr="00174BDC">
        <w:rPr>
          <w:sz w:val="28"/>
          <w:szCs w:val="28"/>
        </w:rPr>
        <w:t xml:space="preserve">   </w:t>
      </w:r>
      <w:r w:rsidRPr="00174BDC">
        <w:rPr>
          <w:rFonts w:ascii="Times New Roman" w:hAnsi="Times New Roman"/>
          <w:sz w:val="28"/>
          <w:szCs w:val="28"/>
        </w:rPr>
        <w:t xml:space="preserve"> "О  противодействии  коррупции", а также в осуществлении в органах местного самоуправления мер по предупреждению коррупции, в районе успешно работает </w:t>
      </w:r>
      <w:r w:rsidRPr="00174BDC">
        <w:rPr>
          <w:rFonts w:ascii="Times New Roman" w:hAnsi="Times New Roman"/>
          <w:sz w:val="28"/>
          <w:szCs w:val="28"/>
        </w:rPr>
        <w:lastRenderedPageBreak/>
        <w:t>комиссия по соблюдению требований к служебному (должностному) поведению и  урегулированию конфликта интересов (далее – комиссия).</w:t>
      </w:r>
    </w:p>
    <w:p w:rsidR="00E818A2" w:rsidRPr="00174BDC" w:rsidRDefault="00E818A2" w:rsidP="00E818A2">
      <w:pPr>
        <w:spacing w:after="0" w:line="240" w:lineRule="auto"/>
        <w:ind w:firstLine="851"/>
        <w:jc w:val="both"/>
        <w:rPr>
          <w:rFonts w:ascii="Times New Roman" w:hAnsi="Times New Roman"/>
          <w:sz w:val="28"/>
          <w:szCs w:val="28"/>
        </w:rPr>
      </w:pPr>
      <w:r w:rsidRPr="00174BDC">
        <w:rPr>
          <w:rFonts w:ascii="Times New Roman" w:hAnsi="Times New Roman"/>
          <w:sz w:val="28"/>
          <w:szCs w:val="28"/>
        </w:rPr>
        <w:t>Состав комиссии сформирован таким образом, что 27 % составляют представители общественных организаций и образовательных учреждений, также в состав комиссии включены муниципальные служащие, в обязанности которых входит работа по противодействию коррупции.</w:t>
      </w:r>
    </w:p>
    <w:p w:rsidR="00E818A2" w:rsidRPr="00174BDC" w:rsidRDefault="00E818A2" w:rsidP="00E818A2">
      <w:pPr>
        <w:spacing w:after="0" w:line="240" w:lineRule="auto"/>
        <w:ind w:firstLine="851"/>
        <w:jc w:val="both"/>
        <w:rPr>
          <w:rFonts w:ascii="Times New Roman" w:hAnsi="Times New Roman"/>
          <w:sz w:val="28"/>
          <w:szCs w:val="28"/>
        </w:rPr>
      </w:pPr>
      <w:r w:rsidRPr="00174BDC">
        <w:rPr>
          <w:rFonts w:ascii="Times New Roman" w:hAnsi="Times New Roman"/>
          <w:sz w:val="28"/>
          <w:szCs w:val="28"/>
        </w:rPr>
        <w:t>Между органами местного самоуправления района и Советом района заключены соглашения о передаче полномочий на уровень единой районной комиссии.</w:t>
      </w:r>
    </w:p>
    <w:p w:rsidR="00E818A2" w:rsidRDefault="00E818A2" w:rsidP="00E818A2">
      <w:pPr>
        <w:spacing w:after="0" w:line="240" w:lineRule="auto"/>
        <w:ind w:firstLine="851"/>
        <w:jc w:val="both"/>
        <w:rPr>
          <w:rFonts w:ascii="Times New Roman" w:hAnsi="Times New Roman"/>
          <w:sz w:val="28"/>
          <w:szCs w:val="28"/>
        </w:rPr>
      </w:pPr>
      <w:r>
        <w:rPr>
          <w:rFonts w:ascii="Times New Roman" w:hAnsi="Times New Roman"/>
          <w:sz w:val="28"/>
          <w:szCs w:val="28"/>
        </w:rPr>
        <w:t>На заседаниях комиссии рассматриваются вопросы, касающиеся  соблюдения требований законодательства о муниципальной службе, соблюдения муниципальными служащими установленных обязанностей и запретов:  о представлении муниципальными служащими  недостоверных или неполных сведений о доходах, об имуществе и обязательствах имущественного характера либо о невозможности по объективным причинам предоставить такие сведения; о несоблюдении требований к служебному поведению; о даче согласия на замещение должности в коммерческой организации в течение двух лет после увольнения с муниципальной службы; о даче разрешения заниматься иной оплачиваемой деятельностью и другие.</w:t>
      </w:r>
    </w:p>
    <w:p w:rsidR="00E818A2" w:rsidRDefault="00E818A2" w:rsidP="00E818A2">
      <w:pPr>
        <w:pStyle w:val="a3"/>
        <w:autoSpaceDE w:val="0"/>
        <w:autoSpaceDN w:val="0"/>
        <w:adjustRightInd w:val="0"/>
        <w:spacing w:after="0" w:line="240" w:lineRule="auto"/>
        <w:ind w:left="0" w:firstLine="360"/>
        <w:jc w:val="both"/>
        <w:outlineLvl w:val="2"/>
        <w:rPr>
          <w:rFonts w:ascii="Times New Roman" w:hAnsi="Times New Roman"/>
          <w:color w:val="FF0000"/>
          <w:sz w:val="28"/>
          <w:szCs w:val="28"/>
        </w:rPr>
      </w:pPr>
      <w:r>
        <w:rPr>
          <w:rFonts w:ascii="Times New Roman" w:hAnsi="Times New Roman"/>
          <w:sz w:val="28"/>
          <w:szCs w:val="28"/>
        </w:rPr>
        <w:t xml:space="preserve">   Общее количество муниципальных служащих - </w:t>
      </w:r>
      <w:r w:rsidRPr="00174BDC">
        <w:rPr>
          <w:rFonts w:ascii="Times New Roman" w:hAnsi="Times New Roman"/>
          <w:sz w:val="28"/>
          <w:szCs w:val="28"/>
        </w:rPr>
        <w:t>96, количество муниципальных служащих, включенных в перечень, подверженных коррупционным рискам – 96.</w:t>
      </w:r>
    </w:p>
    <w:p w:rsidR="00E818A2" w:rsidRDefault="00E818A2" w:rsidP="00E818A2">
      <w:pPr>
        <w:pStyle w:val="a3"/>
        <w:autoSpaceDE w:val="0"/>
        <w:autoSpaceDN w:val="0"/>
        <w:adjustRightInd w:val="0"/>
        <w:spacing w:after="0" w:line="240" w:lineRule="auto"/>
        <w:ind w:left="0" w:firstLine="567"/>
        <w:jc w:val="both"/>
        <w:outlineLvl w:val="2"/>
        <w:rPr>
          <w:rFonts w:ascii="Times New Roman" w:hAnsi="Times New Roman"/>
          <w:sz w:val="28"/>
          <w:szCs w:val="28"/>
        </w:rPr>
      </w:pPr>
      <w:r>
        <w:rPr>
          <w:rFonts w:ascii="Times New Roman" w:hAnsi="Times New Roman"/>
          <w:sz w:val="28"/>
          <w:szCs w:val="28"/>
        </w:rPr>
        <w:t xml:space="preserve">В 2019 году проведено 8 заседаний комиссии, на которых рассмотрено </w:t>
      </w:r>
      <w:r w:rsidRPr="00E818A2">
        <w:rPr>
          <w:rFonts w:ascii="Times New Roman" w:hAnsi="Times New Roman"/>
          <w:sz w:val="28"/>
          <w:szCs w:val="28"/>
        </w:rPr>
        <w:t>46</w:t>
      </w:r>
      <w:r w:rsidRPr="008F454F">
        <w:rPr>
          <w:rFonts w:ascii="Times New Roman" w:hAnsi="Times New Roman"/>
          <w:sz w:val="28"/>
          <w:szCs w:val="28"/>
          <w:highlight w:val="yellow"/>
        </w:rPr>
        <w:t xml:space="preserve"> </w:t>
      </w:r>
      <w:r>
        <w:rPr>
          <w:rFonts w:ascii="Times New Roman" w:hAnsi="Times New Roman"/>
          <w:sz w:val="28"/>
          <w:szCs w:val="28"/>
        </w:rPr>
        <w:t xml:space="preserve">вопросов. На рассмотрение поступили материалы в отношении </w:t>
      </w:r>
      <w:r w:rsidRPr="00E818A2">
        <w:rPr>
          <w:rFonts w:ascii="Times New Roman" w:hAnsi="Times New Roman"/>
          <w:sz w:val="28"/>
          <w:szCs w:val="28"/>
        </w:rPr>
        <w:t xml:space="preserve">44 </w:t>
      </w:r>
      <w:r>
        <w:rPr>
          <w:rFonts w:ascii="Times New Roman" w:hAnsi="Times New Roman"/>
          <w:sz w:val="28"/>
          <w:szCs w:val="28"/>
        </w:rPr>
        <w:t xml:space="preserve">муниципальных служащих и лиц, замещающих муниципальные должности. Из них: </w:t>
      </w:r>
    </w:p>
    <w:p w:rsidR="00E818A2" w:rsidRPr="00E818A2" w:rsidRDefault="00E818A2" w:rsidP="00E818A2">
      <w:pPr>
        <w:pStyle w:val="a3"/>
        <w:autoSpaceDE w:val="0"/>
        <w:autoSpaceDN w:val="0"/>
        <w:adjustRightInd w:val="0"/>
        <w:spacing w:after="0" w:line="240" w:lineRule="auto"/>
        <w:ind w:left="0" w:firstLine="567"/>
        <w:jc w:val="both"/>
        <w:outlineLvl w:val="2"/>
        <w:rPr>
          <w:rFonts w:ascii="Times New Roman" w:hAnsi="Times New Roman"/>
          <w:sz w:val="28"/>
          <w:szCs w:val="28"/>
        </w:rPr>
      </w:pPr>
      <w:r w:rsidRPr="00E818A2">
        <w:rPr>
          <w:rFonts w:ascii="Times New Roman" w:hAnsi="Times New Roman"/>
          <w:sz w:val="28"/>
          <w:szCs w:val="28"/>
        </w:rPr>
        <w:t>1 материал - в отношении 1 муниципального служащего о рассмотрении нарушения Кодекса этики и служебного поведения муниципальных служащих Высокогорского муниципального района,</w:t>
      </w:r>
    </w:p>
    <w:p w:rsidR="00E818A2" w:rsidRPr="00E818A2" w:rsidRDefault="00E818A2" w:rsidP="00E818A2">
      <w:pPr>
        <w:pStyle w:val="a3"/>
        <w:autoSpaceDE w:val="0"/>
        <w:autoSpaceDN w:val="0"/>
        <w:adjustRightInd w:val="0"/>
        <w:spacing w:after="0" w:line="240" w:lineRule="auto"/>
        <w:ind w:left="0" w:firstLine="567"/>
        <w:jc w:val="both"/>
        <w:outlineLvl w:val="2"/>
        <w:rPr>
          <w:rFonts w:ascii="Times New Roman" w:hAnsi="Times New Roman"/>
          <w:sz w:val="28"/>
          <w:szCs w:val="28"/>
        </w:rPr>
      </w:pPr>
      <w:r w:rsidRPr="00E818A2">
        <w:rPr>
          <w:rFonts w:ascii="Times New Roman" w:hAnsi="Times New Roman"/>
          <w:sz w:val="28"/>
          <w:szCs w:val="28"/>
        </w:rPr>
        <w:t xml:space="preserve">6 материалов – о заключении трудовых договоров с гражданами, ранее замещавшими муниципальные должности, </w:t>
      </w:r>
    </w:p>
    <w:p w:rsidR="00E818A2" w:rsidRPr="00E818A2" w:rsidRDefault="00E818A2" w:rsidP="00E818A2">
      <w:pPr>
        <w:pStyle w:val="a3"/>
        <w:autoSpaceDE w:val="0"/>
        <w:autoSpaceDN w:val="0"/>
        <w:adjustRightInd w:val="0"/>
        <w:spacing w:after="0" w:line="240" w:lineRule="auto"/>
        <w:ind w:left="0" w:firstLine="567"/>
        <w:jc w:val="both"/>
        <w:outlineLvl w:val="2"/>
        <w:rPr>
          <w:rFonts w:ascii="Times New Roman" w:hAnsi="Times New Roman"/>
          <w:sz w:val="28"/>
          <w:szCs w:val="28"/>
        </w:rPr>
      </w:pPr>
      <w:r w:rsidRPr="00E818A2">
        <w:rPr>
          <w:rFonts w:ascii="Times New Roman" w:hAnsi="Times New Roman"/>
          <w:sz w:val="28"/>
          <w:szCs w:val="28"/>
        </w:rPr>
        <w:t xml:space="preserve">29 материалов - о намерении заниматься иной оплачиваемой работой, </w:t>
      </w:r>
    </w:p>
    <w:p w:rsidR="00E818A2" w:rsidRPr="00E818A2" w:rsidRDefault="00E818A2" w:rsidP="00E818A2">
      <w:pPr>
        <w:pStyle w:val="a3"/>
        <w:autoSpaceDE w:val="0"/>
        <w:autoSpaceDN w:val="0"/>
        <w:adjustRightInd w:val="0"/>
        <w:spacing w:after="0" w:line="240" w:lineRule="auto"/>
        <w:ind w:left="0" w:firstLine="567"/>
        <w:jc w:val="both"/>
        <w:outlineLvl w:val="2"/>
        <w:rPr>
          <w:rFonts w:ascii="Times New Roman" w:hAnsi="Times New Roman"/>
          <w:sz w:val="28"/>
          <w:szCs w:val="28"/>
        </w:rPr>
      </w:pPr>
      <w:r w:rsidRPr="00E818A2">
        <w:rPr>
          <w:rFonts w:ascii="Times New Roman" w:hAnsi="Times New Roman"/>
          <w:sz w:val="28"/>
          <w:szCs w:val="28"/>
        </w:rPr>
        <w:t xml:space="preserve">1 представление прокуратуры Высокогорского района – в отношении 5 муниципальных служащих о предоставлении неполных или недостоверных сведений о доходах, расходах, об имуществе и обязательствах имущественного характера,  </w:t>
      </w:r>
    </w:p>
    <w:p w:rsidR="00E818A2" w:rsidRPr="00E818A2" w:rsidRDefault="00E818A2" w:rsidP="00E818A2">
      <w:pPr>
        <w:pStyle w:val="a3"/>
        <w:autoSpaceDE w:val="0"/>
        <w:autoSpaceDN w:val="0"/>
        <w:adjustRightInd w:val="0"/>
        <w:spacing w:after="0" w:line="240" w:lineRule="auto"/>
        <w:ind w:left="0" w:firstLine="567"/>
        <w:jc w:val="both"/>
        <w:outlineLvl w:val="2"/>
        <w:rPr>
          <w:rFonts w:ascii="Times New Roman" w:hAnsi="Times New Roman"/>
          <w:sz w:val="28"/>
          <w:szCs w:val="28"/>
        </w:rPr>
      </w:pPr>
      <w:r w:rsidRPr="00E818A2">
        <w:rPr>
          <w:rFonts w:ascii="Times New Roman" w:hAnsi="Times New Roman"/>
          <w:sz w:val="28"/>
          <w:szCs w:val="28"/>
        </w:rPr>
        <w:t>1 уведомление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E818A2" w:rsidRDefault="00E818A2" w:rsidP="00E818A2">
      <w:pPr>
        <w:pStyle w:val="a3"/>
        <w:autoSpaceDE w:val="0"/>
        <w:autoSpaceDN w:val="0"/>
        <w:adjustRightInd w:val="0"/>
        <w:spacing w:after="0" w:line="240" w:lineRule="auto"/>
        <w:ind w:left="0" w:firstLine="567"/>
        <w:jc w:val="both"/>
        <w:outlineLvl w:val="2"/>
        <w:rPr>
          <w:rFonts w:ascii="Times New Roman" w:hAnsi="Times New Roman"/>
          <w:sz w:val="28"/>
          <w:szCs w:val="28"/>
        </w:rPr>
      </w:pPr>
      <w:r w:rsidRPr="00E818A2">
        <w:rPr>
          <w:rFonts w:ascii="Times New Roman" w:hAnsi="Times New Roman"/>
          <w:sz w:val="28"/>
          <w:szCs w:val="28"/>
        </w:rPr>
        <w:t>2 материала – в отношении 2 муниципальных служащих о предоставлении неполных или недостоверных сведений о доходах, расходах, об имуществе и обязательствах имущественного характера.</w:t>
      </w:r>
    </w:p>
    <w:p w:rsidR="00E818A2" w:rsidRDefault="00E818A2" w:rsidP="00E818A2">
      <w:pPr>
        <w:pStyle w:val="a3"/>
        <w:autoSpaceDE w:val="0"/>
        <w:autoSpaceDN w:val="0"/>
        <w:adjustRightInd w:val="0"/>
        <w:spacing w:after="0" w:line="240" w:lineRule="auto"/>
        <w:ind w:left="0" w:firstLine="360"/>
        <w:jc w:val="both"/>
        <w:outlineLvl w:val="2"/>
        <w:rPr>
          <w:rFonts w:ascii="Times New Roman" w:hAnsi="Times New Roman"/>
          <w:sz w:val="28"/>
          <w:szCs w:val="28"/>
        </w:rPr>
      </w:pPr>
      <w:r>
        <w:rPr>
          <w:rFonts w:ascii="Times New Roman" w:hAnsi="Times New Roman"/>
          <w:sz w:val="28"/>
          <w:szCs w:val="28"/>
        </w:rPr>
        <w:t xml:space="preserve">    </w:t>
      </w:r>
      <w:r w:rsidRPr="00174BDC">
        <w:rPr>
          <w:rFonts w:ascii="Times New Roman" w:hAnsi="Times New Roman"/>
          <w:sz w:val="28"/>
          <w:szCs w:val="28"/>
        </w:rPr>
        <w:t xml:space="preserve">По результатам рассмотрения комиссией представленных материалов в 2019 году были приняты решения с рекомендацией о наложении дисциплинарных взысканий в отношении </w:t>
      </w:r>
      <w:r w:rsidRPr="00E818A2">
        <w:rPr>
          <w:rFonts w:ascii="Times New Roman" w:hAnsi="Times New Roman"/>
          <w:sz w:val="28"/>
          <w:szCs w:val="28"/>
        </w:rPr>
        <w:t>7</w:t>
      </w:r>
      <w:r w:rsidRPr="00174BDC">
        <w:rPr>
          <w:rFonts w:ascii="Times New Roman" w:hAnsi="Times New Roman"/>
          <w:sz w:val="28"/>
          <w:szCs w:val="28"/>
        </w:rPr>
        <w:t xml:space="preserve"> муниципальных служащих и лиц, замещающих муниципальные должности.</w:t>
      </w:r>
      <w:r>
        <w:rPr>
          <w:rFonts w:ascii="Times New Roman" w:hAnsi="Times New Roman"/>
          <w:sz w:val="28"/>
          <w:szCs w:val="28"/>
        </w:rPr>
        <w:t xml:space="preserve">   </w:t>
      </w:r>
    </w:p>
    <w:p w:rsidR="00E818A2" w:rsidRDefault="00E818A2" w:rsidP="00E818A2">
      <w:pPr>
        <w:pStyle w:val="a3"/>
        <w:autoSpaceDE w:val="0"/>
        <w:autoSpaceDN w:val="0"/>
        <w:adjustRightInd w:val="0"/>
        <w:spacing w:after="0" w:line="240" w:lineRule="auto"/>
        <w:ind w:left="0" w:firstLine="360"/>
        <w:jc w:val="both"/>
        <w:outlineLvl w:val="2"/>
        <w:rPr>
          <w:rFonts w:ascii="Times New Roman" w:hAnsi="Times New Roman"/>
          <w:sz w:val="28"/>
          <w:szCs w:val="28"/>
        </w:rPr>
      </w:pPr>
    </w:p>
    <w:p w:rsidR="00E818A2" w:rsidRPr="00174BDC" w:rsidRDefault="00E818A2" w:rsidP="00E818A2">
      <w:pPr>
        <w:spacing w:after="0" w:line="240" w:lineRule="auto"/>
        <w:ind w:firstLine="851"/>
        <w:jc w:val="both"/>
        <w:rPr>
          <w:rFonts w:ascii="Times New Roman" w:hAnsi="Times New Roman"/>
          <w:sz w:val="28"/>
          <w:szCs w:val="28"/>
          <w:u w:val="single"/>
        </w:rPr>
      </w:pPr>
      <w:r w:rsidRPr="00174BDC">
        <w:rPr>
          <w:rFonts w:ascii="Times New Roman" w:hAnsi="Times New Roman"/>
          <w:sz w:val="28"/>
          <w:szCs w:val="28"/>
          <w:u w:val="single"/>
        </w:rPr>
        <w:lastRenderedPageBreak/>
        <w:t xml:space="preserve">К дисциплинарной ответственности в виде замечания привлечены </w:t>
      </w:r>
      <w:r w:rsidRPr="00E818A2">
        <w:rPr>
          <w:rFonts w:ascii="Times New Roman" w:hAnsi="Times New Roman"/>
          <w:sz w:val="28"/>
          <w:szCs w:val="28"/>
          <w:u w:val="single"/>
        </w:rPr>
        <w:t>4</w:t>
      </w:r>
      <w:r w:rsidRPr="00174BDC">
        <w:rPr>
          <w:rFonts w:ascii="Times New Roman" w:hAnsi="Times New Roman"/>
          <w:sz w:val="28"/>
          <w:szCs w:val="28"/>
          <w:u w:val="single"/>
        </w:rPr>
        <w:t xml:space="preserve"> муниципальных служащих:</w:t>
      </w:r>
    </w:p>
    <w:p w:rsidR="00E818A2" w:rsidRPr="00E818A2" w:rsidRDefault="00E818A2" w:rsidP="00E818A2">
      <w:pPr>
        <w:spacing w:after="0" w:line="240" w:lineRule="auto"/>
        <w:ind w:firstLine="851"/>
        <w:jc w:val="both"/>
        <w:rPr>
          <w:rFonts w:ascii="Times New Roman" w:hAnsi="Times New Roman"/>
          <w:b/>
          <w:sz w:val="28"/>
          <w:szCs w:val="28"/>
        </w:rPr>
      </w:pPr>
      <w:r w:rsidRPr="00E818A2">
        <w:rPr>
          <w:rFonts w:ascii="Times New Roman" w:hAnsi="Times New Roman"/>
          <w:b/>
          <w:sz w:val="28"/>
          <w:szCs w:val="28"/>
        </w:rPr>
        <w:t>1) за предоставление неполных и недостоверных сведений о доходах, расходах, об имуществе и обязательствах имущественного характера:</w:t>
      </w:r>
    </w:p>
    <w:p w:rsidR="00E818A2" w:rsidRPr="00E818A2" w:rsidRDefault="00E818A2" w:rsidP="00E818A2">
      <w:pPr>
        <w:spacing w:after="0"/>
        <w:ind w:firstLine="709"/>
        <w:jc w:val="both"/>
        <w:rPr>
          <w:rFonts w:ascii="Times New Roman" w:hAnsi="Times New Roman" w:cs="Times New Roman"/>
          <w:sz w:val="28"/>
          <w:szCs w:val="28"/>
        </w:rPr>
      </w:pPr>
      <w:proofErr w:type="gramStart"/>
      <w:r w:rsidRPr="00E818A2">
        <w:rPr>
          <w:rFonts w:ascii="Times New Roman" w:hAnsi="Times New Roman" w:cs="Times New Roman"/>
          <w:sz w:val="28"/>
          <w:szCs w:val="28"/>
        </w:rPr>
        <w:t>а</w:t>
      </w:r>
      <w:proofErr w:type="gramEnd"/>
      <w:r w:rsidRPr="00E818A2">
        <w:rPr>
          <w:rFonts w:ascii="Times New Roman" w:hAnsi="Times New Roman" w:cs="Times New Roman"/>
          <w:sz w:val="28"/>
          <w:szCs w:val="28"/>
        </w:rPr>
        <w:t xml:space="preserve">) </w:t>
      </w:r>
      <w:proofErr w:type="spellStart"/>
      <w:r w:rsidRPr="00E818A2">
        <w:rPr>
          <w:rFonts w:ascii="Times New Roman" w:hAnsi="Times New Roman" w:cs="Times New Roman"/>
          <w:sz w:val="28"/>
          <w:szCs w:val="28"/>
        </w:rPr>
        <w:t>Фатыхов</w:t>
      </w:r>
      <w:proofErr w:type="spellEnd"/>
      <w:r w:rsidRPr="00E818A2">
        <w:rPr>
          <w:rFonts w:ascii="Times New Roman" w:hAnsi="Times New Roman" w:cs="Times New Roman"/>
          <w:sz w:val="28"/>
          <w:szCs w:val="28"/>
        </w:rPr>
        <w:t xml:space="preserve"> Д.З., главный специалист отдела строительства, архитектуры и ЖКХ МКУ «Исполнительный комитет Высокогорского муниципального района Республики Татарстан»;</w:t>
      </w:r>
    </w:p>
    <w:p w:rsidR="00E818A2" w:rsidRPr="00E818A2" w:rsidRDefault="00E818A2" w:rsidP="00E818A2">
      <w:pPr>
        <w:spacing w:after="0"/>
        <w:ind w:firstLine="709"/>
        <w:jc w:val="both"/>
        <w:rPr>
          <w:rFonts w:ascii="Times New Roman" w:hAnsi="Times New Roman" w:cs="Times New Roman"/>
          <w:sz w:val="28"/>
          <w:szCs w:val="28"/>
        </w:rPr>
      </w:pPr>
      <w:proofErr w:type="gramStart"/>
      <w:r w:rsidRPr="00E818A2">
        <w:rPr>
          <w:rFonts w:ascii="Times New Roman" w:hAnsi="Times New Roman" w:cs="Times New Roman"/>
          <w:sz w:val="28"/>
          <w:szCs w:val="28"/>
        </w:rPr>
        <w:t>б</w:t>
      </w:r>
      <w:proofErr w:type="gramEnd"/>
      <w:r w:rsidRPr="00E818A2">
        <w:rPr>
          <w:rFonts w:ascii="Times New Roman" w:hAnsi="Times New Roman" w:cs="Times New Roman"/>
          <w:sz w:val="28"/>
          <w:szCs w:val="28"/>
        </w:rPr>
        <w:t>) Сафин И.И., ведущий специалист МКУ «Исполнительный комитет Высокогорского муниципального района Республики Татарстан»;</w:t>
      </w:r>
    </w:p>
    <w:p w:rsidR="00E818A2" w:rsidRPr="00E818A2" w:rsidRDefault="00E818A2" w:rsidP="00E818A2">
      <w:pPr>
        <w:spacing w:after="0"/>
        <w:ind w:firstLine="709"/>
        <w:jc w:val="both"/>
        <w:rPr>
          <w:rFonts w:ascii="Times New Roman" w:hAnsi="Times New Roman" w:cs="Times New Roman"/>
          <w:sz w:val="28"/>
          <w:szCs w:val="28"/>
        </w:rPr>
      </w:pPr>
      <w:proofErr w:type="gramStart"/>
      <w:r w:rsidRPr="00E818A2">
        <w:rPr>
          <w:rFonts w:ascii="Times New Roman" w:hAnsi="Times New Roman" w:cs="Times New Roman"/>
          <w:sz w:val="28"/>
          <w:szCs w:val="28"/>
        </w:rPr>
        <w:t>в</w:t>
      </w:r>
      <w:proofErr w:type="gramEnd"/>
      <w:r w:rsidRPr="00E818A2">
        <w:rPr>
          <w:rFonts w:ascii="Times New Roman" w:hAnsi="Times New Roman" w:cs="Times New Roman"/>
          <w:sz w:val="28"/>
          <w:szCs w:val="28"/>
        </w:rPr>
        <w:t xml:space="preserve">) </w:t>
      </w:r>
      <w:proofErr w:type="spellStart"/>
      <w:r w:rsidRPr="00E818A2">
        <w:rPr>
          <w:rFonts w:ascii="Times New Roman" w:hAnsi="Times New Roman" w:cs="Times New Roman"/>
          <w:sz w:val="28"/>
          <w:szCs w:val="28"/>
        </w:rPr>
        <w:t>Сабирзянов</w:t>
      </w:r>
      <w:proofErr w:type="spellEnd"/>
      <w:r w:rsidRPr="00E818A2">
        <w:rPr>
          <w:rFonts w:ascii="Times New Roman" w:hAnsi="Times New Roman" w:cs="Times New Roman"/>
          <w:sz w:val="28"/>
          <w:szCs w:val="28"/>
        </w:rPr>
        <w:t xml:space="preserve"> Р.Р., заместитель руководителя МКУ «Исполнительный комитет Высокогорского муниципального района Республики Татарстан»;</w:t>
      </w:r>
    </w:p>
    <w:p w:rsidR="00E818A2" w:rsidRDefault="00E818A2" w:rsidP="00E818A2">
      <w:pPr>
        <w:spacing w:after="0"/>
        <w:ind w:firstLine="709"/>
        <w:jc w:val="both"/>
        <w:rPr>
          <w:rFonts w:ascii="Times New Roman" w:hAnsi="Times New Roman" w:cs="Times New Roman"/>
          <w:sz w:val="28"/>
          <w:szCs w:val="28"/>
        </w:rPr>
      </w:pPr>
      <w:proofErr w:type="gramStart"/>
      <w:r w:rsidRPr="00E818A2">
        <w:rPr>
          <w:rFonts w:ascii="Times New Roman" w:hAnsi="Times New Roman" w:cs="Times New Roman"/>
          <w:sz w:val="28"/>
          <w:szCs w:val="28"/>
        </w:rPr>
        <w:t>г</w:t>
      </w:r>
      <w:proofErr w:type="gramEnd"/>
      <w:r w:rsidRPr="00E818A2">
        <w:rPr>
          <w:rFonts w:ascii="Times New Roman" w:hAnsi="Times New Roman" w:cs="Times New Roman"/>
          <w:sz w:val="28"/>
          <w:szCs w:val="28"/>
        </w:rPr>
        <w:t>) Шумкова Л.Н.,</w:t>
      </w:r>
      <w:r w:rsidRPr="00E818A2">
        <w:t xml:space="preserve"> </w:t>
      </w:r>
      <w:r w:rsidRPr="00E818A2">
        <w:rPr>
          <w:rFonts w:ascii="Times New Roman" w:hAnsi="Times New Roman" w:cs="Times New Roman"/>
          <w:sz w:val="28"/>
          <w:szCs w:val="28"/>
        </w:rPr>
        <w:t>заведующим сектором по учету и распределению жилья отдела строительства, архитектуры и жилищно-коммунального хозяйства МКУ «Исполнительный комитет Высокогорского муниципального района Республики Татарстан».</w:t>
      </w:r>
    </w:p>
    <w:p w:rsidR="00E818A2" w:rsidRPr="00174BDC" w:rsidRDefault="00E818A2" w:rsidP="00E818A2">
      <w:pPr>
        <w:spacing w:after="0"/>
        <w:ind w:firstLine="709"/>
        <w:jc w:val="both"/>
        <w:rPr>
          <w:rFonts w:ascii="Times New Roman" w:hAnsi="Times New Roman" w:cs="Times New Roman"/>
          <w:sz w:val="28"/>
          <w:szCs w:val="28"/>
        </w:rPr>
      </w:pPr>
    </w:p>
    <w:p w:rsidR="00E818A2" w:rsidRPr="00713C40" w:rsidRDefault="00E818A2" w:rsidP="00E818A2">
      <w:pPr>
        <w:spacing w:after="0" w:line="240" w:lineRule="auto"/>
        <w:ind w:firstLine="851"/>
        <w:jc w:val="both"/>
        <w:rPr>
          <w:rFonts w:ascii="Times New Roman" w:hAnsi="Times New Roman"/>
          <w:sz w:val="28"/>
          <w:szCs w:val="28"/>
          <w:u w:val="single"/>
        </w:rPr>
      </w:pPr>
      <w:r w:rsidRPr="00174BDC">
        <w:rPr>
          <w:rFonts w:ascii="Times New Roman" w:hAnsi="Times New Roman"/>
          <w:sz w:val="28"/>
          <w:szCs w:val="28"/>
          <w:u w:val="single"/>
        </w:rPr>
        <w:t>К дисциплинарной ответственности в виде выговора привлечен</w:t>
      </w:r>
      <w:r>
        <w:rPr>
          <w:rFonts w:ascii="Times New Roman" w:hAnsi="Times New Roman"/>
          <w:sz w:val="28"/>
          <w:szCs w:val="28"/>
          <w:u w:val="single"/>
        </w:rPr>
        <w:t>ы</w:t>
      </w:r>
      <w:r w:rsidRPr="00174BDC">
        <w:rPr>
          <w:rFonts w:ascii="Times New Roman" w:hAnsi="Times New Roman"/>
          <w:sz w:val="28"/>
          <w:szCs w:val="28"/>
          <w:u w:val="single"/>
        </w:rPr>
        <w:t xml:space="preserve"> </w:t>
      </w:r>
      <w:r w:rsidRPr="00713C40">
        <w:rPr>
          <w:rFonts w:ascii="Times New Roman" w:hAnsi="Times New Roman"/>
          <w:sz w:val="28"/>
          <w:szCs w:val="28"/>
          <w:u w:val="single"/>
        </w:rPr>
        <w:t>2 муниципальных служащих:</w:t>
      </w:r>
    </w:p>
    <w:p w:rsidR="00E818A2" w:rsidRPr="00713C40" w:rsidRDefault="00E818A2" w:rsidP="00E818A2">
      <w:pPr>
        <w:spacing w:after="0" w:line="240" w:lineRule="auto"/>
        <w:ind w:firstLine="851"/>
        <w:jc w:val="both"/>
        <w:rPr>
          <w:rFonts w:ascii="Times New Roman" w:hAnsi="Times New Roman"/>
          <w:b/>
          <w:sz w:val="28"/>
          <w:szCs w:val="28"/>
        </w:rPr>
      </w:pPr>
      <w:r w:rsidRPr="00713C40">
        <w:rPr>
          <w:rFonts w:ascii="Times New Roman" w:hAnsi="Times New Roman"/>
          <w:b/>
          <w:sz w:val="28"/>
          <w:szCs w:val="28"/>
        </w:rPr>
        <w:t>1) за предоставление неполных и недостоверных сведений о доходах, расходах, об имуществе и обязательствах имущественного характера:</w:t>
      </w:r>
    </w:p>
    <w:p w:rsidR="00E818A2" w:rsidRPr="00713C40" w:rsidRDefault="00E818A2" w:rsidP="00E818A2">
      <w:pPr>
        <w:spacing w:after="0" w:line="240" w:lineRule="auto"/>
        <w:ind w:firstLine="851"/>
        <w:jc w:val="both"/>
        <w:rPr>
          <w:rFonts w:ascii="Times New Roman" w:hAnsi="Times New Roman"/>
          <w:sz w:val="28"/>
          <w:szCs w:val="28"/>
        </w:rPr>
      </w:pPr>
      <w:proofErr w:type="gramStart"/>
      <w:r w:rsidRPr="00713C40">
        <w:rPr>
          <w:rFonts w:ascii="Times New Roman" w:hAnsi="Times New Roman"/>
          <w:sz w:val="28"/>
          <w:szCs w:val="28"/>
        </w:rPr>
        <w:t>б</w:t>
      </w:r>
      <w:proofErr w:type="gramEnd"/>
      <w:r w:rsidRPr="00713C40">
        <w:rPr>
          <w:rFonts w:ascii="Times New Roman" w:hAnsi="Times New Roman"/>
          <w:sz w:val="28"/>
          <w:szCs w:val="28"/>
        </w:rPr>
        <w:t xml:space="preserve">) </w:t>
      </w:r>
      <w:proofErr w:type="spellStart"/>
      <w:r w:rsidRPr="00713C40">
        <w:rPr>
          <w:rFonts w:ascii="Times New Roman" w:hAnsi="Times New Roman"/>
          <w:sz w:val="28"/>
          <w:szCs w:val="28"/>
        </w:rPr>
        <w:t>Миннебаев</w:t>
      </w:r>
      <w:proofErr w:type="spellEnd"/>
      <w:r w:rsidRPr="00713C40">
        <w:rPr>
          <w:rFonts w:ascii="Times New Roman" w:hAnsi="Times New Roman"/>
          <w:sz w:val="28"/>
          <w:szCs w:val="28"/>
        </w:rPr>
        <w:t xml:space="preserve"> Н.Н. – начальник отдела по делам молодежи и спорту Исполнительного комитета района;</w:t>
      </w:r>
    </w:p>
    <w:p w:rsidR="00E818A2" w:rsidRPr="00713C40" w:rsidRDefault="00E818A2" w:rsidP="00E818A2">
      <w:pPr>
        <w:spacing w:after="0" w:line="240" w:lineRule="auto"/>
        <w:ind w:firstLine="851"/>
        <w:jc w:val="both"/>
        <w:rPr>
          <w:rFonts w:ascii="Times New Roman" w:hAnsi="Times New Roman"/>
          <w:b/>
          <w:sz w:val="28"/>
          <w:szCs w:val="28"/>
        </w:rPr>
      </w:pPr>
      <w:r w:rsidRPr="00713C40">
        <w:rPr>
          <w:rFonts w:ascii="Times New Roman" w:hAnsi="Times New Roman"/>
          <w:b/>
          <w:sz w:val="28"/>
          <w:szCs w:val="28"/>
        </w:rPr>
        <w:t>2) За допущенные нарушения Кодекса этики и служебного поведения муниципальных служащих Высокогорского муниципального района:</w:t>
      </w:r>
    </w:p>
    <w:p w:rsidR="00E818A2" w:rsidRPr="00174BDC" w:rsidRDefault="00E818A2" w:rsidP="00E818A2">
      <w:pPr>
        <w:spacing w:after="0" w:line="240" w:lineRule="auto"/>
        <w:ind w:firstLine="851"/>
        <w:jc w:val="both"/>
        <w:rPr>
          <w:rFonts w:ascii="Times New Roman" w:hAnsi="Times New Roman"/>
          <w:sz w:val="28"/>
          <w:szCs w:val="28"/>
        </w:rPr>
      </w:pPr>
      <w:proofErr w:type="gramStart"/>
      <w:r w:rsidRPr="00713C40">
        <w:rPr>
          <w:rFonts w:ascii="Times New Roman" w:hAnsi="Times New Roman"/>
          <w:sz w:val="28"/>
          <w:szCs w:val="28"/>
        </w:rPr>
        <w:t>а</w:t>
      </w:r>
      <w:proofErr w:type="gramEnd"/>
      <w:r w:rsidRPr="00713C40">
        <w:rPr>
          <w:rFonts w:ascii="Times New Roman" w:hAnsi="Times New Roman"/>
          <w:sz w:val="28"/>
          <w:szCs w:val="28"/>
        </w:rPr>
        <w:t xml:space="preserve">) </w:t>
      </w:r>
      <w:proofErr w:type="spellStart"/>
      <w:r w:rsidRPr="00713C40">
        <w:rPr>
          <w:rFonts w:ascii="Times New Roman" w:hAnsi="Times New Roman" w:cs="Times New Roman"/>
          <w:sz w:val="28"/>
          <w:szCs w:val="28"/>
        </w:rPr>
        <w:t>Вахитова</w:t>
      </w:r>
      <w:proofErr w:type="spellEnd"/>
      <w:r w:rsidRPr="00713C40">
        <w:rPr>
          <w:rFonts w:ascii="Times New Roman" w:hAnsi="Times New Roman" w:cs="Times New Roman"/>
          <w:sz w:val="28"/>
          <w:szCs w:val="28"/>
        </w:rPr>
        <w:t xml:space="preserve"> Ч.Р. - секретарь Исполнительного комитета </w:t>
      </w:r>
      <w:proofErr w:type="spellStart"/>
      <w:r w:rsidRPr="00713C40">
        <w:rPr>
          <w:rFonts w:ascii="Times New Roman" w:hAnsi="Times New Roman" w:cs="Times New Roman"/>
          <w:sz w:val="28"/>
          <w:szCs w:val="28"/>
        </w:rPr>
        <w:t>Мемдельского</w:t>
      </w:r>
      <w:proofErr w:type="spellEnd"/>
      <w:r w:rsidRPr="00713C40">
        <w:rPr>
          <w:rFonts w:ascii="Times New Roman" w:hAnsi="Times New Roman" w:cs="Times New Roman"/>
          <w:sz w:val="28"/>
          <w:szCs w:val="28"/>
        </w:rPr>
        <w:t xml:space="preserve"> сельского поселения Высокогорского муниципального района.</w:t>
      </w:r>
    </w:p>
    <w:p w:rsidR="00E818A2" w:rsidRDefault="00E818A2" w:rsidP="00E818A2">
      <w:pPr>
        <w:spacing w:after="0" w:line="240" w:lineRule="auto"/>
        <w:ind w:firstLine="567"/>
        <w:contextualSpacing/>
        <w:jc w:val="both"/>
        <w:rPr>
          <w:rFonts w:ascii="Times New Roman" w:hAnsi="Times New Roman"/>
          <w:sz w:val="28"/>
          <w:szCs w:val="28"/>
          <w:highlight w:val="yellow"/>
        </w:rPr>
      </w:pPr>
    </w:p>
    <w:p w:rsidR="00E818A2" w:rsidRPr="00940D1F" w:rsidRDefault="00E818A2" w:rsidP="00E818A2">
      <w:pPr>
        <w:spacing w:after="0" w:line="240" w:lineRule="auto"/>
        <w:ind w:firstLine="426"/>
        <w:jc w:val="both"/>
        <w:rPr>
          <w:rFonts w:ascii="Times New Roman" w:hAnsi="Times New Roman" w:cs="Times New Roman"/>
          <w:b/>
          <w:i/>
          <w:sz w:val="24"/>
          <w:szCs w:val="24"/>
        </w:rPr>
      </w:pPr>
      <w:r w:rsidRPr="00940D1F">
        <w:rPr>
          <w:rFonts w:ascii="Times New Roman" w:hAnsi="Times New Roman" w:cs="Times New Roman"/>
          <w:b/>
          <w:i/>
          <w:sz w:val="24"/>
          <w:szCs w:val="24"/>
          <w:u w:val="single"/>
        </w:rPr>
        <w:t>3) Работа кадровой службы (ответственных за профилактику коррупционных и иных правонарушений)</w:t>
      </w:r>
    </w:p>
    <w:p w:rsidR="00E818A2" w:rsidRPr="00174BDC" w:rsidRDefault="00E818A2" w:rsidP="00E818A2">
      <w:pPr>
        <w:spacing w:after="0" w:line="240" w:lineRule="auto"/>
        <w:ind w:firstLine="567"/>
        <w:contextualSpacing/>
        <w:jc w:val="both"/>
        <w:rPr>
          <w:rFonts w:ascii="Times New Roman" w:hAnsi="Times New Roman"/>
          <w:sz w:val="28"/>
          <w:szCs w:val="28"/>
        </w:rPr>
      </w:pPr>
      <w:r w:rsidRPr="00174BDC">
        <w:rPr>
          <w:rFonts w:ascii="Times New Roman" w:hAnsi="Times New Roman"/>
          <w:sz w:val="28"/>
          <w:szCs w:val="28"/>
        </w:rPr>
        <w:t xml:space="preserve">А, Б) За 2019 год отделом кадров проведена проверка достоверности и полноты сведений о доходах, об имуществе и обязательствах имущественного характера, предоставленных </w:t>
      </w:r>
      <w:r w:rsidRPr="00713C40">
        <w:rPr>
          <w:rFonts w:ascii="Times New Roman" w:hAnsi="Times New Roman"/>
          <w:sz w:val="28"/>
          <w:szCs w:val="28"/>
        </w:rPr>
        <w:t>2 муниципальными служащими за 2017, 2018 гг.</w:t>
      </w:r>
      <w:r w:rsidRPr="00174BDC">
        <w:rPr>
          <w:rFonts w:ascii="Times New Roman" w:hAnsi="Times New Roman"/>
          <w:sz w:val="28"/>
          <w:szCs w:val="28"/>
        </w:rPr>
        <w:t xml:space="preserve"> </w:t>
      </w:r>
    </w:p>
    <w:p w:rsidR="00E818A2" w:rsidRPr="00174BDC" w:rsidRDefault="00E818A2" w:rsidP="00E818A2">
      <w:pPr>
        <w:spacing w:after="0" w:line="240" w:lineRule="auto"/>
        <w:ind w:firstLine="567"/>
        <w:contextualSpacing/>
        <w:jc w:val="both"/>
        <w:rPr>
          <w:rFonts w:ascii="Times New Roman" w:hAnsi="Times New Roman"/>
          <w:sz w:val="28"/>
          <w:szCs w:val="28"/>
        </w:rPr>
      </w:pPr>
      <w:r w:rsidRPr="00174BDC">
        <w:rPr>
          <w:rFonts w:ascii="Times New Roman" w:hAnsi="Times New Roman"/>
          <w:sz w:val="28"/>
          <w:szCs w:val="28"/>
        </w:rPr>
        <w:t>Основаниями для проверки явились служебные записки начальника отдела кадров аппарата МКУ МО «Совет Высокогорского муниципального района Республики Татарстан», ответственного за работу по профилактике коррупционных и иных правонарушений Ч.Б. Валеевой.</w:t>
      </w:r>
    </w:p>
    <w:p w:rsidR="00E818A2" w:rsidRPr="00174BDC" w:rsidRDefault="00E818A2" w:rsidP="00E818A2">
      <w:pPr>
        <w:spacing w:after="0" w:line="240" w:lineRule="auto"/>
        <w:ind w:firstLine="567"/>
        <w:contextualSpacing/>
        <w:jc w:val="both"/>
        <w:rPr>
          <w:rFonts w:ascii="Times New Roman" w:hAnsi="Times New Roman"/>
          <w:sz w:val="28"/>
          <w:szCs w:val="28"/>
        </w:rPr>
      </w:pPr>
      <w:r w:rsidRPr="00174BDC">
        <w:rPr>
          <w:rFonts w:ascii="Times New Roman" w:hAnsi="Times New Roman"/>
          <w:sz w:val="28"/>
          <w:szCs w:val="28"/>
        </w:rPr>
        <w:t xml:space="preserve">Все материалы по результатам проверок были рассмотрены на заседании комиссии по соблюдению требований к служебному (должностному) поведению и урегулированию конфликта интересов и приняты управленческие решения. </w:t>
      </w:r>
    </w:p>
    <w:p w:rsidR="00E818A2" w:rsidRPr="00911218" w:rsidRDefault="00E818A2" w:rsidP="00E818A2">
      <w:pPr>
        <w:spacing w:after="0"/>
        <w:jc w:val="both"/>
        <w:rPr>
          <w:rFonts w:ascii="Times New Roman" w:hAnsi="Times New Roman" w:cs="Times New Roman"/>
          <w:sz w:val="28"/>
          <w:szCs w:val="28"/>
        </w:rPr>
      </w:pPr>
    </w:p>
    <w:p w:rsidR="00377397" w:rsidRPr="00377397" w:rsidRDefault="00377397" w:rsidP="00377397">
      <w:pPr>
        <w:spacing w:after="0" w:line="240" w:lineRule="auto"/>
        <w:ind w:firstLine="567"/>
        <w:jc w:val="both"/>
        <w:rPr>
          <w:rFonts w:ascii="Times New Roman" w:eastAsia="Calibri" w:hAnsi="Times New Roman" w:cs="Times New Roman"/>
          <w:b/>
          <w:i/>
          <w:sz w:val="24"/>
          <w:szCs w:val="24"/>
          <w:u w:val="single"/>
        </w:rPr>
      </w:pPr>
      <w:r w:rsidRPr="00377397">
        <w:rPr>
          <w:rFonts w:ascii="Times New Roman" w:eastAsia="Calibri" w:hAnsi="Times New Roman" w:cs="Times New Roman"/>
          <w:b/>
          <w:i/>
          <w:sz w:val="24"/>
          <w:szCs w:val="24"/>
          <w:u w:val="single"/>
        </w:rPr>
        <w:t xml:space="preserve"> Перечислить основные направления, где наиболее высоки коррупционные риски. Дать характеристику проблем (закрытость, проблемы в правовом регулировании, другие причины)</w:t>
      </w:r>
    </w:p>
    <w:p w:rsidR="00377397" w:rsidRPr="00377397" w:rsidRDefault="00377397" w:rsidP="00377397">
      <w:pPr>
        <w:pBdr>
          <w:top w:val="single" w:sz="4" w:space="1" w:color="FFFFFF"/>
          <w:left w:val="single" w:sz="4" w:space="0" w:color="FFFFFF"/>
          <w:bottom w:val="single" w:sz="4" w:space="19" w:color="FFFFFF"/>
          <w:right w:val="single" w:sz="4" w:space="4" w:color="FFFFFF"/>
        </w:pBdr>
        <w:spacing w:after="0" w:line="240" w:lineRule="auto"/>
        <w:ind w:firstLine="567"/>
        <w:jc w:val="both"/>
        <w:rPr>
          <w:rFonts w:ascii="Times New Roman" w:eastAsia="Calibri" w:hAnsi="Times New Roman" w:cs="Times New Roman"/>
          <w:b/>
          <w:i/>
          <w:sz w:val="24"/>
          <w:szCs w:val="24"/>
        </w:rPr>
      </w:pPr>
      <w:r w:rsidRPr="00377397">
        <w:rPr>
          <w:rFonts w:ascii="Times New Roman" w:eastAsia="Calibri" w:hAnsi="Times New Roman" w:cs="Times New Roman"/>
          <w:sz w:val="28"/>
          <w:szCs w:val="28"/>
        </w:rPr>
        <w:t xml:space="preserve">Все отрасли, связанные с бюджетным </w:t>
      </w:r>
      <w:proofErr w:type="gramStart"/>
      <w:r w:rsidRPr="00377397">
        <w:rPr>
          <w:rFonts w:ascii="Times New Roman" w:eastAsia="Calibri" w:hAnsi="Times New Roman" w:cs="Times New Roman"/>
          <w:sz w:val="28"/>
          <w:szCs w:val="28"/>
        </w:rPr>
        <w:t>финансированием,  в</w:t>
      </w:r>
      <w:proofErr w:type="gramEnd"/>
      <w:r w:rsidRPr="00377397">
        <w:rPr>
          <w:rFonts w:ascii="Times New Roman" w:eastAsia="Calibri" w:hAnsi="Times New Roman" w:cs="Times New Roman"/>
          <w:sz w:val="28"/>
          <w:szCs w:val="28"/>
        </w:rPr>
        <w:t xml:space="preserve"> большей или меньшей степени подвержены коррупционным рискам. На сегодняшний день   </w:t>
      </w:r>
      <w:r w:rsidRPr="00377397">
        <w:rPr>
          <w:rFonts w:ascii="Times New Roman" w:eastAsia="Calibri" w:hAnsi="Times New Roman" w:cs="Times New Roman"/>
          <w:sz w:val="28"/>
          <w:szCs w:val="28"/>
        </w:rPr>
        <w:lastRenderedPageBreak/>
        <w:t xml:space="preserve">наиболее подверженным к коррупционным </w:t>
      </w:r>
      <w:proofErr w:type="gramStart"/>
      <w:r w:rsidRPr="00377397">
        <w:rPr>
          <w:rFonts w:ascii="Times New Roman" w:eastAsia="Calibri" w:hAnsi="Times New Roman" w:cs="Times New Roman"/>
          <w:sz w:val="28"/>
          <w:szCs w:val="28"/>
        </w:rPr>
        <w:t>рискам  все</w:t>
      </w:r>
      <w:proofErr w:type="gramEnd"/>
      <w:r w:rsidRPr="00377397">
        <w:rPr>
          <w:rFonts w:ascii="Times New Roman" w:eastAsia="Calibri" w:hAnsi="Times New Roman" w:cs="Times New Roman"/>
          <w:sz w:val="28"/>
          <w:szCs w:val="28"/>
        </w:rPr>
        <w:t xml:space="preserve"> ещё  остаются деятельность палаты имущественных и земельных отношений, отдел строительства, архитектуры и ЖКХ и  отдел экономики и прогнозирования. Среди возможных причин подверженности коррупционным </w:t>
      </w:r>
      <w:proofErr w:type="gramStart"/>
      <w:r w:rsidRPr="00377397">
        <w:rPr>
          <w:rFonts w:ascii="Times New Roman" w:eastAsia="Calibri" w:hAnsi="Times New Roman" w:cs="Times New Roman"/>
          <w:sz w:val="28"/>
          <w:szCs w:val="28"/>
        </w:rPr>
        <w:t>рискам  в</w:t>
      </w:r>
      <w:proofErr w:type="gramEnd"/>
      <w:r w:rsidRPr="00377397">
        <w:rPr>
          <w:rFonts w:ascii="Times New Roman" w:eastAsia="Calibri" w:hAnsi="Times New Roman" w:cs="Times New Roman"/>
          <w:sz w:val="28"/>
          <w:szCs w:val="28"/>
        </w:rPr>
        <w:t xml:space="preserve"> этих органах можно выделить заключение заинтересованных договоров аренды на земельные участки, муниципального имущества, оказание услуги по получению разрешительных документов на строительство, проведение открытых аукционов по размещению заказов для муниципальных нужд.     </w:t>
      </w:r>
    </w:p>
    <w:p w:rsidR="00377397" w:rsidRPr="00377397" w:rsidRDefault="00377397" w:rsidP="00377397">
      <w:pPr>
        <w:spacing w:after="0" w:line="240" w:lineRule="auto"/>
        <w:ind w:firstLine="426"/>
        <w:jc w:val="both"/>
        <w:rPr>
          <w:rFonts w:ascii="Times New Roman" w:eastAsia="Calibri" w:hAnsi="Times New Roman" w:cs="Times New Roman"/>
          <w:b/>
          <w:i/>
          <w:sz w:val="24"/>
          <w:szCs w:val="24"/>
          <w:u w:val="single"/>
        </w:rPr>
      </w:pPr>
      <w:r w:rsidRPr="00377397">
        <w:rPr>
          <w:rFonts w:ascii="Times New Roman" w:eastAsia="Calibri" w:hAnsi="Times New Roman" w:cs="Times New Roman"/>
          <w:b/>
          <w:i/>
          <w:sz w:val="24"/>
          <w:szCs w:val="24"/>
          <w:u w:val="single"/>
        </w:rPr>
        <w:t>2) Меры по противодействию коррупции, реализованные в муниципальном районе (городском округе)</w:t>
      </w:r>
    </w:p>
    <w:p w:rsidR="00377397" w:rsidRPr="00377397" w:rsidRDefault="00377397" w:rsidP="00377397">
      <w:pPr>
        <w:spacing w:after="0" w:line="240" w:lineRule="auto"/>
        <w:ind w:firstLine="426"/>
        <w:jc w:val="both"/>
        <w:rPr>
          <w:rFonts w:ascii="Times New Roman" w:eastAsia="Calibri" w:hAnsi="Times New Roman" w:cs="Times New Roman"/>
          <w:b/>
          <w:i/>
          <w:sz w:val="24"/>
          <w:szCs w:val="24"/>
        </w:rPr>
      </w:pPr>
      <w:r w:rsidRPr="00377397">
        <w:rPr>
          <w:rFonts w:ascii="Times New Roman" w:eastAsia="Calibri" w:hAnsi="Times New Roman" w:cs="Times New Roman"/>
          <w:b/>
          <w:i/>
          <w:sz w:val="24"/>
          <w:szCs w:val="24"/>
        </w:rPr>
        <w:t>А) Указываются конкретные управленческие решения, принятые и реализованные в органах местного самоуправления, в том числе:</w:t>
      </w:r>
    </w:p>
    <w:p w:rsidR="00377397" w:rsidRPr="00377397" w:rsidRDefault="00377397" w:rsidP="00377397">
      <w:pPr>
        <w:numPr>
          <w:ilvl w:val="0"/>
          <w:numId w:val="1"/>
        </w:numPr>
        <w:spacing w:after="0" w:line="240" w:lineRule="auto"/>
        <w:contextualSpacing/>
        <w:jc w:val="both"/>
        <w:rPr>
          <w:rFonts w:ascii="Times New Roman" w:eastAsia="Calibri" w:hAnsi="Times New Roman" w:cs="Times New Roman"/>
          <w:b/>
          <w:i/>
          <w:sz w:val="24"/>
          <w:szCs w:val="24"/>
        </w:rPr>
      </w:pPr>
      <w:proofErr w:type="gramStart"/>
      <w:r w:rsidRPr="00377397">
        <w:rPr>
          <w:rFonts w:ascii="Times New Roman" w:eastAsia="Calibri" w:hAnsi="Times New Roman" w:cs="Times New Roman"/>
          <w:b/>
          <w:i/>
          <w:sz w:val="24"/>
          <w:szCs w:val="24"/>
        </w:rPr>
        <w:t>меры</w:t>
      </w:r>
      <w:proofErr w:type="gramEnd"/>
      <w:r w:rsidRPr="00377397">
        <w:rPr>
          <w:rFonts w:ascii="Times New Roman" w:eastAsia="Calibri" w:hAnsi="Times New Roman" w:cs="Times New Roman"/>
          <w:b/>
          <w:i/>
          <w:sz w:val="24"/>
          <w:szCs w:val="24"/>
        </w:rPr>
        <w:t>, реализованные для соблюдения законн</w:t>
      </w:r>
      <w:r>
        <w:rPr>
          <w:rFonts w:ascii="Times New Roman" w:eastAsia="Calibri" w:hAnsi="Times New Roman" w:cs="Times New Roman"/>
          <w:b/>
          <w:i/>
          <w:sz w:val="24"/>
          <w:szCs w:val="24"/>
        </w:rPr>
        <w:t>ости при муниципальных закупках:</w:t>
      </w:r>
    </w:p>
    <w:p w:rsidR="00377397" w:rsidRPr="00377397" w:rsidRDefault="00377397" w:rsidP="00377397">
      <w:pPr>
        <w:tabs>
          <w:tab w:val="left" w:pos="851"/>
        </w:tabs>
        <w:spacing w:after="0" w:line="240" w:lineRule="auto"/>
        <w:ind w:firstLine="567"/>
        <w:jc w:val="both"/>
        <w:rPr>
          <w:rFonts w:ascii="Times New Roman" w:eastAsia="Calibri" w:hAnsi="Times New Roman" w:cs="Times New Roman"/>
          <w:color w:val="000000"/>
          <w:sz w:val="28"/>
          <w:szCs w:val="28"/>
        </w:rPr>
      </w:pPr>
      <w:r w:rsidRPr="00377397">
        <w:rPr>
          <w:rFonts w:ascii="Times New Roman" w:eastAsia="Calibri" w:hAnsi="Times New Roman" w:cs="Times New Roman"/>
          <w:color w:val="000000"/>
          <w:sz w:val="28"/>
          <w:szCs w:val="28"/>
        </w:rPr>
        <w:t xml:space="preserve">Одной из мер, направленных на снижение уровня коррупции при осуществлении закупок товаров (работ, услуг), является организация закупок товаров, работ и услуг в соответствии Федеральным законом от </w:t>
      </w:r>
      <w:proofErr w:type="gramStart"/>
      <w:r w:rsidRPr="00377397">
        <w:rPr>
          <w:rFonts w:ascii="Times New Roman" w:eastAsia="Calibri" w:hAnsi="Times New Roman" w:cs="Times New Roman"/>
          <w:color w:val="000000"/>
          <w:sz w:val="28"/>
          <w:szCs w:val="28"/>
        </w:rPr>
        <w:t>05.04.2013  №</w:t>
      </w:r>
      <w:proofErr w:type="gramEnd"/>
      <w:r w:rsidRPr="00377397">
        <w:rPr>
          <w:rFonts w:ascii="Times New Roman" w:eastAsia="Calibri" w:hAnsi="Times New Roman" w:cs="Times New Roman"/>
          <w:color w:val="000000"/>
          <w:sz w:val="28"/>
          <w:szCs w:val="28"/>
        </w:rPr>
        <w:t xml:space="preserve"> 44-ФЗ «О контрактной системе в сфере закупок товаров, работ, услуг для обеспечения государственных и муниципальных нужд».</w:t>
      </w:r>
    </w:p>
    <w:p w:rsidR="00377397" w:rsidRPr="00377397" w:rsidRDefault="00377397" w:rsidP="00377397">
      <w:pPr>
        <w:tabs>
          <w:tab w:val="left" w:pos="851"/>
        </w:tabs>
        <w:spacing w:after="0" w:line="240" w:lineRule="auto"/>
        <w:ind w:firstLine="567"/>
        <w:jc w:val="both"/>
        <w:rPr>
          <w:rFonts w:ascii="Times New Roman" w:eastAsia="Calibri" w:hAnsi="Times New Roman" w:cs="Times New Roman"/>
          <w:color w:val="000000"/>
          <w:sz w:val="28"/>
          <w:szCs w:val="28"/>
        </w:rPr>
      </w:pPr>
      <w:r w:rsidRPr="00377397">
        <w:rPr>
          <w:rFonts w:ascii="Times New Roman" w:eastAsia="Calibri" w:hAnsi="Times New Roman" w:cs="Times New Roman"/>
          <w:color w:val="000000"/>
          <w:sz w:val="28"/>
          <w:szCs w:val="28"/>
        </w:rPr>
        <w:t>Федеральный закон № 44-ФЗ регулирует отношения, направленные на обеспечение государственных и муниципальных нужд в целях повышения эффективности, результативности осуществления закупок товаров, работ, услуг, обеспечения гласности и прозрачности осуществления таких закупок, предотвращения коррупции и других злоупотреблений в сфере таких закупок.</w:t>
      </w:r>
    </w:p>
    <w:p w:rsidR="00377397" w:rsidRPr="00377397" w:rsidRDefault="00377397" w:rsidP="00377397">
      <w:pPr>
        <w:spacing w:after="0" w:line="240" w:lineRule="auto"/>
        <w:ind w:firstLine="567"/>
        <w:jc w:val="both"/>
        <w:rPr>
          <w:rFonts w:ascii="Times New Roman" w:eastAsia="Calibri" w:hAnsi="Times New Roman" w:cs="Times New Roman"/>
          <w:color w:val="000000"/>
          <w:sz w:val="28"/>
          <w:szCs w:val="28"/>
        </w:rPr>
      </w:pPr>
      <w:r w:rsidRPr="00377397">
        <w:rPr>
          <w:rFonts w:ascii="Times New Roman" w:eastAsia="Calibri" w:hAnsi="Times New Roman" w:cs="Times New Roman"/>
          <w:color w:val="000000"/>
          <w:sz w:val="28"/>
          <w:szCs w:val="28"/>
        </w:rPr>
        <w:t>Законодатель также предусматривает административную ответственность практически по всем позициям, установленным в Федеральном законе № 44-ФЗ.</w:t>
      </w:r>
    </w:p>
    <w:p w:rsidR="005E389C" w:rsidRPr="005E389C" w:rsidRDefault="005E389C" w:rsidP="005E389C">
      <w:pPr>
        <w:spacing w:after="0" w:line="240" w:lineRule="auto"/>
        <w:ind w:firstLine="680"/>
        <w:jc w:val="both"/>
        <w:rPr>
          <w:rFonts w:ascii="Times New Roman" w:eastAsia="Times New Roman" w:hAnsi="Times New Roman" w:cs="Times New Roman"/>
          <w:sz w:val="28"/>
          <w:szCs w:val="28"/>
          <w:lang w:eastAsia="ru-RU"/>
        </w:rPr>
      </w:pPr>
      <w:r w:rsidRPr="005E389C">
        <w:rPr>
          <w:rFonts w:ascii="Times New Roman" w:eastAsia="Times New Roman" w:hAnsi="Times New Roman" w:cs="Times New Roman"/>
          <w:sz w:val="28"/>
          <w:szCs w:val="28"/>
          <w:lang w:eastAsia="ru-RU"/>
        </w:rPr>
        <w:t xml:space="preserve">Важно анализировать все заявки муниципальных заказчиков на предмет обоснованности и целесообразности проведения закупок, а также выявление случаев завышения начальной (максимальной) цены контракта.  </w:t>
      </w:r>
    </w:p>
    <w:p w:rsidR="005E389C" w:rsidRPr="005E389C" w:rsidRDefault="005E389C" w:rsidP="005E389C">
      <w:pPr>
        <w:spacing w:after="0" w:line="240" w:lineRule="auto"/>
        <w:ind w:firstLine="680"/>
        <w:jc w:val="both"/>
        <w:rPr>
          <w:rFonts w:ascii="Times New Roman" w:eastAsia="Times New Roman" w:hAnsi="Times New Roman" w:cs="Times New Roman"/>
          <w:bCs/>
          <w:sz w:val="28"/>
          <w:szCs w:val="28"/>
          <w:lang w:eastAsia="ru-RU"/>
        </w:rPr>
      </w:pPr>
      <w:r w:rsidRPr="005E389C">
        <w:rPr>
          <w:rFonts w:ascii="Times New Roman" w:eastAsia="Times New Roman" w:hAnsi="Times New Roman" w:cs="Times New Roman"/>
          <w:sz w:val="28"/>
          <w:szCs w:val="28"/>
          <w:lang w:eastAsia="ru-RU"/>
        </w:rPr>
        <w:t>Анализ и с</w:t>
      </w:r>
      <w:r w:rsidRPr="005E389C">
        <w:rPr>
          <w:rFonts w:ascii="Times New Roman" w:eastAsia="Times New Roman" w:hAnsi="Times New Roman" w:cs="Times New Roman"/>
          <w:bCs/>
          <w:sz w:val="28"/>
          <w:szCs w:val="28"/>
          <w:lang w:eastAsia="ru-RU"/>
        </w:rPr>
        <w:t xml:space="preserve">опровождение всех стадий жизненного цикла закупки обеспечивает получение максимального эффекта для района от вложенных бюджетных средств, а также возможности исключения коррупционных рисков. </w:t>
      </w:r>
    </w:p>
    <w:p w:rsidR="00377397" w:rsidRPr="00377397" w:rsidRDefault="00377397" w:rsidP="00377397">
      <w:pPr>
        <w:spacing w:after="0" w:line="240" w:lineRule="auto"/>
        <w:ind w:firstLine="567"/>
        <w:jc w:val="both"/>
        <w:rPr>
          <w:rFonts w:ascii="Times New Roman" w:eastAsia="Calibri" w:hAnsi="Times New Roman" w:cs="Times New Roman"/>
          <w:color w:val="000000"/>
          <w:sz w:val="28"/>
          <w:szCs w:val="28"/>
        </w:rPr>
      </w:pPr>
      <w:r w:rsidRPr="00377397">
        <w:rPr>
          <w:rFonts w:ascii="Times New Roman" w:eastAsia="Calibri" w:hAnsi="Times New Roman" w:cs="Times New Roman"/>
          <w:color w:val="000000"/>
          <w:sz w:val="28"/>
          <w:szCs w:val="28"/>
        </w:rPr>
        <w:t xml:space="preserve">В 2019 году периодически </w:t>
      </w:r>
      <w:proofErr w:type="gramStart"/>
      <w:r w:rsidRPr="00377397">
        <w:rPr>
          <w:rFonts w:ascii="Times New Roman" w:eastAsia="Calibri" w:hAnsi="Times New Roman" w:cs="Times New Roman"/>
          <w:color w:val="000000"/>
          <w:sz w:val="28"/>
          <w:szCs w:val="28"/>
        </w:rPr>
        <w:t>сотрудники  посещали</w:t>
      </w:r>
      <w:proofErr w:type="gramEnd"/>
      <w:r w:rsidRPr="00377397">
        <w:rPr>
          <w:rFonts w:ascii="Times New Roman" w:eastAsia="Calibri" w:hAnsi="Times New Roman" w:cs="Times New Roman"/>
          <w:color w:val="000000"/>
          <w:sz w:val="28"/>
          <w:szCs w:val="28"/>
        </w:rPr>
        <w:t xml:space="preserve"> семинары по вопросам изменений в Федеральном законе от 05.04.2013 N 44-ФЗ «О контрактной системе в сфере закупок товаров, работ, услуг для обеспечения государственных и муниципальных нужд» в сфере осуществления закупок товаров и услуг на муниципальные нужды, которые проводил Госкомитет по закупкам РТ.</w:t>
      </w:r>
    </w:p>
    <w:p w:rsidR="002E4387" w:rsidRPr="002E4387" w:rsidRDefault="002E4387" w:rsidP="002E4387">
      <w:pPr>
        <w:pStyle w:val="a5"/>
        <w:spacing w:before="0" w:beforeAutospacing="0" w:after="0" w:afterAutospacing="0"/>
        <w:rPr>
          <w:sz w:val="28"/>
          <w:szCs w:val="28"/>
        </w:rPr>
      </w:pPr>
      <w:r w:rsidRPr="002E4387">
        <w:rPr>
          <w:color w:val="000000"/>
          <w:kern w:val="24"/>
          <w:sz w:val="28"/>
          <w:szCs w:val="28"/>
        </w:rPr>
        <w:t>Проведено 119 торгов:</w:t>
      </w:r>
    </w:p>
    <w:p w:rsidR="002E4387" w:rsidRPr="002E4387" w:rsidRDefault="002E4387" w:rsidP="002E4387">
      <w:pPr>
        <w:pStyle w:val="a5"/>
        <w:spacing w:before="0" w:beforeAutospacing="0" w:after="0" w:afterAutospacing="0"/>
        <w:rPr>
          <w:sz w:val="28"/>
          <w:szCs w:val="28"/>
        </w:rPr>
      </w:pPr>
      <w:r w:rsidRPr="002E4387">
        <w:rPr>
          <w:color w:val="000000"/>
          <w:kern w:val="24"/>
          <w:sz w:val="28"/>
          <w:szCs w:val="28"/>
        </w:rPr>
        <w:t xml:space="preserve">Аукцион                       </w:t>
      </w:r>
      <w:proofErr w:type="gramStart"/>
      <w:r w:rsidRPr="002E4387">
        <w:rPr>
          <w:color w:val="000000"/>
          <w:kern w:val="24"/>
          <w:sz w:val="28"/>
          <w:szCs w:val="28"/>
        </w:rPr>
        <w:t xml:space="preserve">   (</w:t>
      </w:r>
      <w:proofErr w:type="gramEnd"/>
      <w:r w:rsidRPr="002E4387">
        <w:rPr>
          <w:color w:val="000000"/>
          <w:kern w:val="24"/>
          <w:sz w:val="28"/>
          <w:szCs w:val="28"/>
        </w:rPr>
        <w:t>113)  103 613 928,62 рублей</w:t>
      </w:r>
    </w:p>
    <w:p w:rsidR="002E4387" w:rsidRPr="002E4387" w:rsidRDefault="002E4387" w:rsidP="002E4387">
      <w:pPr>
        <w:pStyle w:val="a5"/>
        <w:spacing w:before="0" w:beforeAutospacing="0" w:after="0" w:afterAutospacing="0"/>
        <w:rPr>
          <w:sz w:val="28"/>
          <w:szCs w:val="28"/>
        </w:rPr>
      </w:pPr>
      <w:r w:rsidRPr="002E4387">
        <w:rPr>
          <w:color w:val="000000"/>
          <w:kern w:val="24"/>
          <w:sz w:val="28"/>
          <w:szCs w:val="28"/>
        </w:rPr>
        <w:t xml:space="preserve">Конкурс                        </w:t>
      </w:r>
      <w:proofErr w:type="gramStart"/>
      <w:r w:rsidRPr="002E4387">
        <w:rPr>
          <w:color w:val="000000"/>
          <w:kern w:val="24"/>
          <w:sz w:val="28"/>
          <w:szCs w:val="28"/>
        </w:rPr>
        <w:t xml:space="preserve">   (</w:t>
      </w:r>
      <w:proofErr w:type="gramEnd"/>
      <w:r w:rsidRPr="002E4387">
        <w:rPr>
          <w:color w:val="000000"/>
          <w:kern w:val="24"/>
          <w:sz w:val="28"/>
          <w:szCs w:val="28"/>
        </w:rPr>
        <w:t>6)      5 279 681 рублей</w:t>
      </w:r>
    </w:p>
    <w:p w:rsidR="002E4387" w:rsidRPr="002E4387" w:rsidRDefault="002E4387" w:rsidP="002E4387">
      <w:pPr>
        <w:pStyle w:val="a5"/>
        <w:spacing w:before="0" w:beforeAutospacing="0" w:after="0" w:afterAutospacing="0"/>
        <w:rPr>
          <w:sz w:val="28"/>
          <w:szCs w:val="28"/>
        </w:rPr>
      </w:pPr>
      <w:r w:rsidRPr="002E4387">
        <w:rPr>
          <w:color w:val="000000"/>
          <w:kern w:val="24"/>
          <w:sz w:val="28"/>
          <w:szCs w:val="28"/>
        </w:rPr>
        <w:t xml:space="preserve">Ед. поставщик             </w:t>
      </w:r>
      <w:proofErr w:type="gramStart"/>
      <w:r w:rsidRPr="002E4387">
        <w:rPr>
          <w:color w:val="000000"/>
          <w:kern w:val="24"/>
          <w:sz w:val="28"/>
          <w:szCs w:val="28"/>
        </w:rPr>
        <w:t xml:space="preserve">   (</w:t>
      </w:r>
      <w:proofErr w:type="gramEnd"/>
      <w:r w:rsidRPr="002E4387">
        <w:rPr>
          <w:color w:val="000000"/>
          <w:kern w:val="24"/>
          <w:sz w:val="28"/>
          <w:szCs w:val="28"/>
        </w:rPr>
        <w:t>68) 195 134, 58 рублей</w:t>
      </w:r>
    </w:p>
    <w:p w:rsidR="002E4387" w:rsidRPr="002E4387" w:rsidRDefault="002E4387" w:rsidP="002E4387">
      <w:pPr>
        <w:pStyle w:val="a5"/>
        <w:spacing w:before="0" w:beforeAutospacing="0" w:after="0" w:afterAutospacing="0"/>
        <w:rPr>
          <w:b/>
          <w:bCs/>
          <w:color w:val="000000"/>
          <w:kern w:val="24"/>
          <w:sz w:val="28"/>
          <w:szCs w:val="28"/>
        </w:rPr>
      </w:pPr>
      <w:r w:rsidRPr="002E4387">
        <w:rPr>
          <w:b/>
          <w:bCs/>
          <w:color w:val="000000"/>
          <w:kern w:val="24"/>
          <w:sz w:val="28"/>
          <w:szCs w:val="28"/>
        </w:rPr>
        <w:t>Экономия бюджетных средств 9 983 715 рублей</w:t>
      </w:r>
    </w:p>
    <w:p w:rsidR="002E4387" w:rsidRDefault="002E4387" w:rsidP="002E4387">
      <w:pPr>
        <w:pStyle w:val="a5"/>
        <w:spacing w:before="0" w:beforeAutospacing="0" w:after="0" w:afterAutospacing="0"/>
      </w:pPr>
    </w:p>
    <w:p w:rsidR="00377397" w:rsidRPr="00377397" w:rsidRDefault="00377397" w:rsidP="00377397">
      <w:pPr>
        <w:spacing w:after="0" w:line="240" w:lineRule="auto"/>
        <w:ind w:firstLine="567"/>
        <w:contextualSpacing/>
        <w:jc w:val="both"/>
        <w:rPr>
          <w:rFonts w:ascii="Times New Roman" w:eastAsia="Calibri" w:hAnsi="Times New Roman" w:cs="Times New Roman"/>
          <w:color w:val="000000"/>
          <w:sz w:val="28"/>
          <w:szCs w:val="28"/>
          <w:shd w:val="clear" w:color="auto" w:fill="FFFFFF"/>
        </w:rPr>
      </w:pPr>
      <w:r w:rsidRPr="00377397">
        <w:rPr>
          <w:rFonts w:ascii="Times New Roman" w:eastAsia="Calibri" w:hAnsi="Times New Roman" w:cs="Times New Roman"/>
          <w:color w:val="000000"/>
          <w:sz w:val="28"/>
          <w:szCs w:val="28"/>
          <w:shd w:val="clear" w:color="auto" w:fill="FFFFFF"/>
        </w:rPr>
        <w:lastRenderedPageBreak/>
        <w:t xml:space="preserve">В рамках   </w:t>
      </w:r>
      <w:proofErr w:type="gramStart"/>
      <w:r w:rsidRPr="00377397">
        <w:rPr>
          <w:rFonts w:ascii="Times New Roman" w:eastAsia="Calibri" w:hAnsi="Times New Roman" w:cs="Times New Roman"/>
          <w:color w:val="000000"/>
          <w:sz w:val="28"/>
          <w:szCs w:val="28"/>
          <w:shd w:val="clear" w:color="auto" w:fill="FFFFFF"/>
        </w:rPr>
        <w:t>проверки  исполнения</w:t>
      </w:r>
      <w:proofErr w:type="gramEnd"/>
      <w:r w:rsidRPr="00377397">
        <w:rPr>
          <w:rFonts w:ascii="Times New Roman" w:eastAsia="Calibri" w:hAnsi="Times New Roman" w:cs="Times New Roman"/>
          <w:color w:val="000000"/>
          <w:sz w:val="28"/>
          <w:szCs w:val="28"/>
          <w:shd w:val="clear" w:color="auto" w:fill="FFFFFF"/>
        </w:rPr>
        <w:t xml:space="preserve"> муниципальных контрактов на 2019 год были установлены нарушения по 3 контрактам, </w:t>
      </w:r>
      <w:r w:rsidR="002E4387">
        <w:rPr>
          <w:rFonts w:ascii="Times New Roman" w:eastAsia="Calibri" w:hAnsi="Times New Roman" w:cs="Times New Roman"/>
          <w:color w:val="000000"/>
          <w:sz w:val="28"/>
          <w:szCs w:val="28"/>
          <w:shd w:val="clear" w:color="auto" w:fill="FFFFFF"/>
        </w:rPr>
        <w:t>виновные привлечены к административной ответственности.</w:t>
      </w:r>
    </w:p>
    <w:p w:rsidR="00377397" w:rsidRPr="00377397" w:rsidRDefault="00377397" w:rsidP="00377397">
      <w:pPr>
        <w:spacing w:after="0" w:line="240" w:lineRule="auto"/>
        <w:ind w:left="426"/>
        <w:contextualSpacing/>
        <w:jc w:val="both"/>
        <w:rPr>
          <w:rFonts w:ascii="Times New Roman" w:eastAsia="Calibri" w:hAnsi="Times New Roman" w:cs="Times New Roman"/>
          <w:b/>
          <w:i/>
          <w:color w:val="FF0000"/>
          <w:sz w:val="24"/>
          <w:szCs w:val="24"/>
        </w:rPr>
      </w:pPr>
    </w:p>
    <w:p w:rsidR="00377397" w:rsidRDefault="00967ECE" w:rsidP="00377397">
      <w:pPr>
        <w:spacing w:after="0" w:line="240" w:lineRule="auto"/>
        <w:ind w:firstLine="567"/>
        <w:contextualSpacing/>
        <w:jc w:val="both"/>
        <w:rPr>
          <w:rFonts w:ascii="Times New Roman" w:eastAsia="Calibri" w:hAnsi="Times New Roman" w:cs="Times New Roman"/>
          <w:b/>
          <w:i/>
          <w:sz w:val="24"/>
          <w:szCs w:val="24"/>
        </w:rPr>
      </w:pPr>
      <w:r w:rsidRPr="00967ECE">
        <w:rPr>
          <w:rFonts w:ascii="Times New Roman" w:eastAsia="Calibri" w:hAnsi="Times New Roman" w:cs="Times New Roman"/>
          <w:b/>
          <w:i/>
          <w:sz w:val="24"/>
          <w:szCs w:val="24"/>
        </w:rPr>
        <w:t>Р</w:t>
      </w:r>
      <w:r w:rsidR="00377397" w:rsidRPr="00377397">
        <w:rPr>
          <w:rFonts w:ascii="Times New Roman" w:eastAsia="Calibri" w:hAnsi="Times New Roman" w:cs="Times New Roman"/>
          <w:b/>
          <w:i/>
          <w:sz w:val="24"/>
          <w:szCs w:val="24"/>
        </w:rPr>
        <w:t xml:space="preserve">езультаты муниципального финансового контроля (пресечено неэффективное использование денежных средств, обеспечен возврат денег за нарушения контрактов и </w:t>
      </w:r>
      <w:r>
        <w:rPr>
          <w:rFonts w:ascii="Times New Roman" w:eastAsia="Calibri" w:hAnsi="Times New Roman" w:cs="Times New Roman"/>
          <w:b/>
          <w:i/>
          <w:sz w:val="24"/>
          <w:szCs w:val="24"/>
        </w:rPr>
        <w:t>т.д.):</w:t>
      </w:r>
    </w:p>
    <w:p w:rsidR="00E152F9" w:rsidRPr="00E152F9" w:rsidRDefault="00E152F9" w:rsidP="00E152F9">
      <w:pPr>
        <w:spacing w:after="0" w:line="240" w:lineRule="auto"/>
        <w:ind w:firstLine="851"/>
        <w:jc w:val="both"/>
        <w:outlineLvl w:val="0"/>
        <w:rPr>
          <w:rFonts w:ascii="Times New Roman" w:eastAsia="Times New Roman" w:hAnsi="Times New Roman" w:cs="Times New Roman"/>
          <w:sz w:val="28"/>
          <w:szCs w:val="28"/>
          <w:lang w:eastAsia="ru-RU"/>
        </w:rPr>
      </w:pPr>
      <w:r w:rsidRPr="00E152F9">
        <w:rPr>
          <w:rFonts w:ascii="Times New Roman" w:eastAsia="Times New Roman" w:hAnsi="Times New Roman" w:cs="Times New Roman"/>
          <w:sz w:val="28"/>
          <w:szCs w:val="28"/>
          <w:lang w:eastAsia="ru-RU"/>
        </w:rPr>
        <w:t xml:space="preserve">В 2019 году Контрольно-счётной палатой Высокогорского муниципального </w:t>
      </w:r>
      <w:proofErr w:type="gramStart"/>
      <w:r w:rsidRPr="00E152F9">
        <w:rPr>
          <w:rFonts w:ascii="Times New Roman" w:eastAsia="Times New Roman" w:hAnsi="Times New Roman" w:cs="Times New Roman"/>
          <w:sz w:val="28"/>
          <w:szCs w:val="28"/>
          <w:lang w:eastAsia="ru-RU"/>
        </w:rPr>
        <w:t>района  РТ</w:t>
      </w:r>
      <w:proofErr w:type="gramEnd"/>
      <w:r w:rsidRPr="00E152F9">
        <w:rPr>
          <w:rFonts w:ascii="Times New Roman" w:eastAsia="Times New Roman" w:hAnsi="Times New Roman" w:cs="Times New Roman"/>
          <w:sz w:val="28"/>
          <w:szCs w:val="28"/>
          <w:lang w:eastAsia="ru-RU"/>
        </w:rPr>
        <w:t xml:space="preserve">  проведено 16 контрольных мероприятий, при проведении данных контрольных мероприятий охвачено 37 объектов, проведено 35экспертно-аналитических мероприятий.</w:t>
      </w:r>
      <w:r w:rsidRPr="00E152F9">
        <w:rPr>
          <w:rFonts w:ascii="Times New Roman" w:eastAsia="Times New Roman" w:hAnsi="Times New Roman" w:cs="Times New Roman"/>
          <w:sz w:val="28"/>
          <w:szCs w:val="28"/>
          <w:lang w:eastAsia="ru-RU"/>
        </w:rPr>
        <w:tab/>
      </w:r>
    </w:p>
    <w:p w:rsidR="00E152F9" w:rsidRPr="00E152F9" w:rsidRDefault="00E152F9" w:rsidP="00E152F9">
      <w:pPr>
        <w:spacing w:after="0" w:line="240" w:lineRule="auto"/>
        <w:ind w:firstLine="851"/>
        <w:jc w:val="both"/>
        <w:outlineLvl w:val="0"/>
        <w:rPr>
          <w:rFonts w:ascii="Times New Roman" w:eastAsia="Times New Roman" w:hAnsi="Times New Roman" w:cs="Times New Roman"/>
          <w:sz w:val="28"/>
          <w:szCs w:val="28"/>
          <w:lang w:eastAsia="ru-RU"/>
        </w:rPr>
      </w:pPr>
      <w:r w:rsidRPr="00E152F9">
        <w:rPr>
          <w:rFonts w:ascii="Times New Roman" w:eastAsia="Times New Roman" w:hAnsi="Times New Roman" w:cs="Times New Roman"/>
          <w:sz w:val="28"/>
          <w:szCs w:val="28"/>
          <w:lang w:eastAsia="ru-RU"/>
        </w:rPr>
        <w:t>Выявлено нарушений при поступлении и использовании бюджетных средств на сумму 9 млн. 540 тыс. рублей (данная сумма не является хищением бюджетных средств).</w:t>
      </w:r>
    </w:p>
    <w:p w:rsidR="00E152F9" w:rsidRPr="00E152F9" w:rsidRDefault="00E152F9" w:rsidP="00E152F9">
      <w:pPr>
        <w:spacing w:after="0" w:line="240" w:lineRule="auto"/>
        <w:ind w:firstLine="851"/>
        <w:jc w:val="both"/>
        <w:outlineLvl w:val="0"/>
        <w:rPr>
          <w:rFonts w:ascii="Times New Roman" w:eastAsia="Times New Roman" w:hAnsi="Times New Roman" w:cs="Times New Roman"/>
          <w:sz w:val="28"/>
          <w:szCs w:val="28"/>
          <w:lang w:eastAsia="ru-RU"/>
        </w:rPr>
      </w:pPr>
      <w:r w:rsidRPr="00E152F9">
        <w:rPr>
          <w:rFonts w:ascii="Times New Roman" w:eastAsia="Times New Roman" w:hAnsi="Times New Roman" w:cs="Times New Roman"/>
          <w:sz w:val="28"/>
          <w:szCs w:val="28"/>
          <w:lang w:eastAsia="ru-RU"/>
        </w:rPr>
        <w:t>Выявленные нарушения, имеющие непосредственное влияние на бюджетные потери или несущие риски возникновения ущерба району, по итогам года составляют чуть более 5 млн. рублей. К ним относятся: оплата невыполненных работ по муниципальным контрактам; непредъявленные исковые требования по уплате платежей в бюджет; нарушения порядка предоставления и управления имуществом.</w:t>
      </w:r>
    </w:p>
    <w:p w:rsidR="00E152F9" w:rsidRPr="00E152F9" w:rsidRDefault="009C3132" w:rsidP="00E152F9">
      <w:pPr>
        <w:spacing w:after="0" w:line="240" w:lineRule="auto"/>
        <w:ind w:firstLine="851"/>
        <w:jc w:val="both"/>
        <w:outlineLvl w:val="0"/>
        <w:rPr>
          <w:rFonts w:ascii="Times New Roman" w:eastAsia="Times New Roman" w:hAnsi="Times New Roman" w:cs="Times New Roman"/>
          <w:sz w:val="28"/>
          <w:szCs w:val="28"/>
          <w:lang w:eastAsia="ru-RU"/>
        </w:rPr>
      </w:pPr>
      <w:r w:rsidRPr="00E152F9">
        <w:rPr>
          <w:rFonts w:ascii="Calibri" w:eastAsia="Times New Roman" w:hAnsi="Calibri" w:cs="Times New Roman"/>
          <w:noProof/>
          <w:lang w:eastAsia="ru-RU"/>
        </w:rPr>
        <w:drawing>
          <wp:anchor distT="0" distB="0" distL="114300" distR="114300" simplePos="0" relativeHeight="251659264" behindDoc="1" locked="0" layoutInCell="1" allowOverlap="1" wp14:anchorId="0876AACE" wp14:editId="4B834E3E">
            <wp:simplePos x="0" y="0"/>
            <wp:positionH relativeFrom="column">
              <wp:posOffset>784859</wp:posOffset>
            </wp:positionH>
            <wp:positionV relativeFrom="paragraph">
              <wp:posOffset>174538</wp:posOffset>
            </wp:positionV>
            <wp:extent cx="5216525" cy="3815802"/>
            <wp:effectExtent l="0" t="0" r="3175" b="13335"/>
            <wp:wrapNone/>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14:sizeRelH relativeFrom="page">
              <wp14:pctWidth>0</wp14:pctWidth>
            </wp14:sizeRelH>
            <wp14:sizeRelV relativeFrom="page">
              <wp14:pctHeight>0</wp14:pctHeight>
            </wp14:sizeRelV>
          </wp:anchor>
        </w:drawing>
      </w:r>
    </w:p>
    <w:p w:rsidR="00E152F9" w:rsidRPr="00E152F9" w:rsidRDefault="00E152F9" w:rsidP="00E152F9">
      <w:pPr>
        <w:spacing w:after="0" w:line="240" w:lineRule="auto"/>
        <w:ind w:firstLine="851"/>
        <w:jc w:val="both"/>
        <w:outlineLvl w:val="0"/>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outlineLvl w:val="0"/>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outlineLvl w:val="0"/>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outlineLvl w:val="0"/>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outlineLvl w:val="0"/>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outlineLvl w:val="0"/>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outlineLvl w:val="0"/>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outlineLvl w:val="0"/>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outlineLvl w:val="0"/>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outlineLvl w:val="0"/>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outlineLvl w:val="0"/>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outlineLvl w:val="0"/>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outlineLvl w:val="0"/>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outlineLvl w:val="0"/>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outlineLvl w:val="0"/>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outlineLvl w:val="0"/>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outlineLvl w:val="0"/>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outlineLvl w:val="0"/>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outlineLvl w:val="0"/>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outlineLvl w:val="0"/>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outlineLvl w:val="0"/>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outlineLvl w:val="0"/>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r w:rsidRPr="00E152F9">
        <w:rPr>
          <w:rFonts w:ascii="Times New Roman" w:eastAsia="Times New Roman" w:hAnsi="Times New Roman" w:cs="Times New Roman"/>
          <w:sz w:val="28"/>
          <w:szCs w:val="28"/>
          <w:lang w:eastAsia="ru-RU"/>
        </w:rPr>
        <w:t xml:space="preserve">Наиболее результативно проведены проверки в Исполнительных комитетах Дачного, </w:t>
      </w:r>
      <w:proofErr w:type="spellStart"/>
      <w:r w:rsidRPr="00E152F9">
        <w:rPr>
          <w:rFonts w:ascii="Times New Roman" w:eastAsia="Times New Roman" w:hAnsi="Times New Roman" w:cs="Times New Roman"/>
          <w:sz w:val="28"/>
          <w:szCs w:val="28"/>
          <w:lang w:eastAsia="ru-RU"/>
        </w:rPr>
        <w:t>Мульминского</w:t>
      </w:r>
      <w:proofErr w:type="spellEnd"/>
      <w:r w:rsidRPr="00E152F9">
        <w:rPr>
          <w:rFonts w:ascii="Times New Roman" w:eastAsia="Times New Roman" w:hAnsi="Times New Roman" w:cs="Times New Roman"/>
          <w:sz w:val="28"/>
          <w:szCs w:val="28"/>
          <w:lang w:eastAsia="ru-RU"/>
        </w:rPr>
        <w:t xml:space="preserve">, </w:t>
      </w:r>
      <w:proofErr w:type="spellStart"/>
      <w:r w:rsidRPr="00E152F9">
        <w:rPr>
          <w:rFonts w:ascii="Times New Roman" w:eastAsia="Times New Roman" w:hAnsi="Times New Roman" w:cs="Times New Roman"/>
          <w:sz w:val="28"/>
          <w:szCs w:val="28"/>
          <w:lang w:eastAsia="ru-RU"/>
        </w:rPr>
        <w:t>Дубъязского</w:t>
      </w:r>
      <w:proofErr w:type="spellEnd"/>
      <w:r w:rsidRPr="00E152F9">
        <w:rPr>
          <w:rFonts w:ascii="Times New Roman" w:eastAsia="Times New Roman" w:hAnsi="Times New Roman" w:cs="Times New Roman"/>
          <w:sz w:val="28"/>
          <w:szCs w:val="28"/>
          <w:lang w:eastAsia="ru-RU"/>
        </w:rPr>
        <w:t xml:space="preserve">, </w:t>
      </w:r>
      <w:proofErr w:type="spellStart"/>
      <w:r w:rsidRPr="00E152F9">
        <w:rPr>
          <w:rFonts w:ascii="Times New Roman" w:eastAsia="Times New Roman" w:hAnsi="Times New Roman" w:cs="Times New Roman"/>
          <w:sz w:val="28"/>
          <w:szCs w:val="28"/>
          <w:lang w:eastAsia="ru-RU"/>
        </w:rPr>
        <w:t>Усадского</w:t>
      </w:r>
      <w:proofErr w:type="spellEnd"/>
      <w:r w:rsidRPr="00E152F9">
        <w:rPr>
          <w:rFonts w:ascii="Times New Roman" w:eastAsia="Times New Roman" w:hAnsi="Times New Roman" w:cs="Times New Roman"/>
          <w:sz w:val="28"/>
          <w:szCs w:val="28"/>
          <w:lang w:eastAsia="ru-RU"/>
        </w:rPr>
        <w:t xml:space="preserve"> сельских поселениях Высокогорского муниципального района РТ.    </w:t>
      </w: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r w:rsidRPr="00E152F9">
        <w:rPr>
          <w:rFonts w:ascii="Times New Roman" w:eastAsia="Times New Roman" w:hAnsi="Times New Roman" w:cs="Times New Roman"/>
          <w:sz w:val="28"/>
          <w:szCs w:val="28"/>
          <w:lang w:eastAsia="ru-RU"/>
        </w:rPr>
        <w:lastRenderedPageBreak/>
        <w:t xml:space="preserve">При проверке ИК Дачного сельского поселения в нарушение действующего </w:t>
      </w:r>
      <w:proofErr w:type="gramStart"/>
      <w:r w:rsidRPr="00E152F9">
        <w:rPr>
          <w:rFonts w:ascii="Times New Roman" w:eastAsia="Times New Roman" w:hAnsi="Times New Roman" w:cs="Times New Roman"/>
          <w:sz w:val="28"/>
          <w:szCs w:val="28"/>
          <w:lang w:eastAsia="ru-RU"/>
        </w:rPr>
        <w:t>законодательства  главой</w:t>
      </w:r>
      <w:proofErr w:type="gramEnd"/>
      <w:r w:rsidRPr="00E152F9">
        <w:rPr>
          <w:rFonts w:ascii="Times New Roman" w:eastAsia="Times New Roman" w:hAnsi="Times New Roman" w:cs="Times New Roman"/>
          <w:sz w:val="28"/>
          <w:szCs w:val="28"/>
          <w:lang w:eastAsia="ru-RU"/>
        </w:rPr>
        <w:t xml:space="preserve"> поселения не был организован учет муниципального имущества, не определены ответственные лица за ведение учета и объектов муниципального имущества. </w:t>
      </w: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r w:rsidRPr="00E152F9">
        <w:rPr>
          <w:rFonts w:ascii="Times New Roman" w:eastAsia="Times New Roman" w:hAnsi="Times New Roman" w:cs="Times New Roman"/>
          <w:sz w:val="28"/>
          <w:szCs w:val="28"/>
          <w:lang w:eastAsia="ru-RU"/>
        </w:rPr>
        <w:t>Нарушения законодательства об использовании муниципального имущества привело к тому, что часть муниципального имущества осталось неучтенной, создается благоприятная обстановка для коррупционных проявлений.</w:t>
      </w: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r w:rsidRPr="00E152F9">
        <w:rPr>
          <w:rFonts w:ascii="Times New Roman" w:eastAsia="Times New Roman" w:hAnsi="Times New Roman" w:cs="Times New Roman"/>
          <w:sz w:val="28"/>
          <w:szCs w:val="28"/>
          <w:lang w:eastAsia="ru-RU"/>
        </w:rPr>
        <w:t>В ИК Дачного сельского поселения отсутствовала (не предъявлена к осмотру) следующая орг. техника находящаяся на балансе:</w:t>
      </w: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r w:rsidRPr="00E152F9">
        <w:rPr>
          <w:rFonts w:ascii="Times New Roman" w:eastAsia="Times New Roman" w:hAnsi="Times New Roman" w:cs="Times New Roman"/>
          <w:sz w:val="28"/>
          <w:szCs w:val="28"/>
          <w:lang w:eastAsia="ru-RU"/>
        </w:rPr>
        <w:t xml:space="preserve">- МФУ Лазерный </w:t>
      </w:r>
      <w:proofErr w:type="spellStart"/>
      <w:r w:rsidRPr="00E152F9">
        <w:rPr>
          <w:rFonts w:ascii="Times New Roman" w:eastAsia="Times New Roman" w:hAnsi="Times New Roman" w:cs="Times New Roman"/>
          <w:sz w:val="28"/>
          <w:szCs w:val="28"/>
          <w:lang w:eastAsia="ru-RU"/>
        </w:rPr>
        <w:t>Brother</w:t>
      </w:r>
      <w:proofErr w:type="spellEnd"/>
      <w:r w:rsidRPr="00E152F9">
        <w:rPr>
          <w:rFonts w:ascii="Times New Roman" w:eastAsia="Times New Roman" w:hAnsi="Times New Roman" w:cs="Times New Roman"/>
          <w:sz w:val="28"/>
          <w:szCs w:val="28"/>
          <w:lang w:eastAsia="ru-RU"/>
        </w:rPr>
        <w:t xml:space="preserve"> DCP 7010R стоимостью 6499,00 руб.;</w:t>
      </w: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r w:rsidRPr="00E152F9">
        <w:rPr>
          <w:rFonts w:ascii="Times New Roman" w:eastAsia="Times New Roman" w:hAnsi="Times New Roman" w:cs="Times New Roman"/>
          <w:sz w:val="28"/>
          <w:szCs w:val="28"/>
          <w:lang w:eastAsia="ru-RU"/>
        </w:rPr>
        <w:t>- Принтер стоимостью 4883,00 руб.;</w:t>
      </w: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r w:rsidRPr="00E152F9">
        <w:rPr>
          <w:rFonts w:ascii="Times New Roman" w:eastAsia="Times New Roman" w:hAnsi="Times New Roman" w:cs="Times New Roman"/>
          <w:sz w:val="28"/>
          <w:szCs w:val="28"/>
          <w:lang w:eastAsia="ru-RU"/>
        </w:rPr>
        <w:t>- МФУ стоимостью 6947,00руб.;</w:t>
      </w: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r w:rsidRPr="00E152F9">
        <w:rPr>
          <w:rFonts w:ascii="Times New Roman" w:eastAsia="Times New Roman" w:hAnsi="Times New Roman" w:cs="Times New Roman"/>
          <w:sz w:val="28"/>
          <w:szCs w:val="28"/>
          <w:lang w:eastAsia="ru-RU"/>
        </w:rPr>
        <w:t xml:space="preserve">- Компьютер стоимостью 27339,00 руб. </w:t>
      </w: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r w:rsidRPr="00E152F9">
        <w:rPr>
          <w:rFonts w:ascii="Times New Roman" w:eastAsia="Times New Roman" w:hAnsi="Times New Roman" w:cs="Times New Roman"/>
          <w:sz w:val="28"/>
          <w:szCs w:val="28"/>
          <w:lang w:eastAsia="ru-RU"/>
        </w:rPr>
        <w:t xml:space="preserve">Сумма нарушений по </w:t>
      </w:r>
      <w:proofErr w:type="spellStart"/>
      <w:r w:rsidRPr="00E152F9">
        <w:rPr>
          <w:rFonts w:ascii="Times New Roman" w:eastAsia="Times New Roman" w:hAnsi="Times New Roman" w:cs="Times New Roman"/>
          <w:sz w:val="28"/>
          <w:szCs w:val="28"/>
          <w:lang w:eastAsia="ru-RU"/>
        </w:rPr>
        <w:t>орг.технике</w:t>
      </w:r>
      <w:proofErr w:type="spellEnd"/>
      <w:r w:rsidRPr="00E152F9">
        <w:rPr>
          <w:rFonts w:ascii="Times New Roman" w:eastAsia="Times New Roman" w:hAnsi="Times New Roman" w:cs="Times New Roman"/>
          <w:sz w:val="28"/>
          <w:szCs w:val="28"/>
          <w:lang w:eastAsia="ru-RU"/>
        </w:rPr>
        <w:t xml:space="preserve"> составила 45668 рублей.</w:t>
      </w: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r w:rsidRPr="00E152F9">
        <w:rPr>
          <w:rFonts w:ascii="Times New Roman" w:eastAsia="Times New Roman" w:hAnsi="Times New Roman" w:cs="Times New Roman"/>
          <w:sz w:val="28"/>
          <w:szCs w:val="28"/>
          <w:lang w:eastAsia="ru-RU"/>
        </w:rPr>
        <w:t>Так же на момент проведения контрольного мероприятия в ИК Дачного сельского поселения по бухгалтерскому учету числилось основное средство «автомобиль (ВАЗ-2121) НИВА» балансовой стоимостью 147273 руб., который не эксплуатируется уже более 3 лет, при этом на местный бюджет ложится нагрузка в виде уплаты ежегодного транспортного налога. Допущено нарушение принципа эффективности использования бюджетных средств, предусмотренного ст.34 Бюджетного Кодекса РФ на сумму 147273 рубля.</w:t>
      </w: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r w:rsidRPr="00E152F9">
        <w:rPr>
          <w:rFonts w:ascii="Times New Roman" w:eastAsia="Times New Roman" w:hAnsi="Times New Roman" w:cs="Times New Roman"/>
          <w:sz w:val="28"/>
          <w:szCs w:val="28"/>
          <w:lang w:eastAsia="ru-RU"/>
        </w:rPr>
        <w:t>При проверке соблюдения порядка ведения путевых листов при использовании трактора МТЗ-82 и автомобиля Шевроле Нива установлено, что первичные документы (путевые листы) не составляются (не представлены</w:t>
      </w:r>
      <w:proofErr w:type="gramStart"/>
      <w:r w:rsidRPr="00E152F9">
        <w:rPr>
          <w:rFonts w:ascii="Times New Roman" w:eastAsia="Times New Roman" w:hAnsi="Times New Roman" w:cs="Times New Roman"/>
          <w:sz w:val="28"/>
          <w:szCs w:val="28"/>
          <w:lang w:eastAsia="ru-RU"/>
        </w:rPr>
        <w:t>),  таким</w:t>
      </w:r>
      <w:proofErr w:type="gramEnd"/>
      <w:r w:rsidRPr="00E152F9">
        <w:rPr>
          <w:rFonts w:ascii="Times New Roman" w:eastAsia="Times New Roman" w:hAnsi="Times New Roman" w:cs="Times New Roman"/>
          <w:sz w:val="28"/>
          <w:szCs w:val="28"/>
          <w:lang w:eastAsia="ru-RU"/>
        </w:rPr>
        <w:t xml:space="preserve"> образом, документальное подтверждение расходов на ГСМ при использовании служебных автомобилей отсутствует. Объем выявленных нарушений на ГСМ составил 92000 рублей.</w:t>
      </w:r>
    </w:p>
    <w:p w:rsidR="00E152F9" w:rsidRPr="00E152F9" w:rsidRDefault="009C3132" w:rsidP="00E152F9">
      <w:pPr>
        <w:spacing w:after="0" w:line="240" w:lineRule="auto"/>
        <w:ind w:firstLine="851"/>
        <w:jc w:val="both"/>
        <w:rPr>
          <w:rFonts w:ascii="Times New Roman" w:eastAsia="Times New Roman" w:hAnsi="Times New Roman" w:cs="Times New Roman"/>
          <w:sz w:val="28"/>
          <w:szCs w:val="28"/>
          <w:lang w:eastAsia="ru-RU"/>
        </w:rPr>
      </w:pPr>
      <w:r w:rsidRPr="00E152F9">
        <w:rPr>
          <w:rFonts w:ascii="Calibri" w:eastAsia="Times New Roman" w:hAnsi="Calibri" w:cs="Times New Roman"/>
          <w:noProof/>
          <w:lang w:eastAsia="ru-RU"/>
        </w:rPr>
        <w:drawing>
          <wp:anchor distT="0" distB="0" distL="114300" distR="114300" simplePos="0" relativeHeight="251660288" behindDoc="1" locked="0" layoutInCell="1" allowOverlap="1" wp14:anchorId="32F91AB6" wp14:editId="19827436">
            <wp:simplePos x="0" y="0"/>
            <wp:positionH relativeFrom="column">
              <wp:posOffset>3394710</wp:posOffset>
            </wp:positionH>
            <wp:positionV relativeFrom="paragraph">
              <wp:posOffset>628650</wp:posOffset>
            </wp:positionV>
            <wp:extent cx="3274060" cy="1812925"/>
            <wp:effectExtent l="0" t="0" r="254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74060" cy="181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152F9" w:rsidRPr="00E152F9">
        <w:rPr>
          <w:rFonts w:ascii="Times New Roman" w:eastAsia="Times New Roman" w:hAnsi="Times New Roman" w:cs="Times New Roman"/>
          <w:sz w:val="28"/>
          <w:szCs w:val="28"/>
          <w:lang w:eastAsia="ru-RU"/>
        </w:rPr>
        <w:t xml:space="preserve">Не обеспечивается надлежащая сохранность муниципального имущества, а именно фронтальный </w:t>
      </w:r>
      <w:proofErr w:type="gramStart"/>
      <w:r w:rsidR="00E152F9" w:rsidRPr="00E152F9">
        <w:rPr>
          <w:rFonts w:ascii="Times New Roman" w:eastAsia="Times New Roman" w:hAnsi="Times New Roman" w:cs="Times New Roman"/>
          <w:sz w:val="28"/>
          <w:szCs w:val="28"/>
          <w:lang w:eastAsia="ru-RU"/>
        </w:rPr>
        <w:t>погрузчик  к</w:t>
      </w:r>
      <w:proofErr w:type="gramEnd"/>
      <w:r w:rsidR="00E152F9" w:rsidRPr="00E152F9">
        <w:rPr>
          <w:rFonts w:ascii="Times New Roman" w:eastAsia="Times New Roman" w:hAnsi="Times New Roman" w:cs="Times New Roman"/>
          <w:sz w:val="28"/>
          <w:szCs w:val="28"/>
          <w:lang w:eastAsia="ru-RU"/>
        </w:rPr>
        <w:t xml:space="preserve"> трактору МТЗ-82 стоимостью 99900 руб. и косилка стоимостью 99800 руб. хранятся в зимнее время года вне помещения, при этом к объектам имеется свободный доступ. </w:t>
      </w: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r w:rsidRPr="00E152F9">
        <w:rPr>
          <w:rFonts w:ascii="Times New Roman" w:eastAsia="Times New Roman" w:hAnsi="Times New Roman" w:cs="Times New Roman"/>
          <w:sz w:val="28"/>
          <w:szCs w:val="28"/>
          <w:lang w:eastAsia="ru-RU"/>
        </w:rPr>
        <w:t xml:space="preserve"> </w:t>
      </w: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r w:rsidRPr="00E152F9">
        <w:rPr>
          <w:rFonts w:ascii="Times New Roman" w:eastAsia="Times New Roman" w:hAnsi="Times New Roman" w:cs="Times New Roman"/>
          <w:sz w:val="28"/>
          <w:szCs w:val="28"/>
          <w:lang w:eastAsia="ru-RU"/>
        </w:rPr>
        <w:t>Кроме того на территории Дачного сельского поселения выявлены факты нарушения санитарно-эпидемиологического законодательства РФ, а именно для установки контейнеров не оборудована специальная площадка с бетонным или асфальтовым покрытием.</w:t>
      </w: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r w:rsidRPr="00E152F9">
        <w:rPr>
          <w:rFonts w:ascii="Calibri" w:eastAsia="Times New Roman" w:hAnsi="Calibri" w:cs="Times New Roman"/>
          <w:noProof/>
          <w:lang w:eastAsia="ru-RU"/>
        </w:rPr>
        <w:drawing>
          <wp:anchor distT="0" distB="0" distL="114300" distR="114300" simplePos="0" relativeHeight="251661312" behindDoc="1" locked="0" layoutInCell="1" allowOverlap="1">
            <wp:simplePos x="0" y="0"/>
            <wp:positionH relativeFrom="column">
              <wp:posOffset>175895</wp:posOffset>
            </wp:positionH>
            <wp:positionV relativeFrom="paragraph">
              <wp:posOffset>99695</wp:posOffset>
            </wp:positionV>
            <wp:extent cx="3425190" cy="1797050"/>
            <wp:effectExtent l="0" t="0" r="381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519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2F9">
        <w:rPr>
          <w:rFonts w:ascii="Times New Roman" w:eastAsia="Times New Roman" w:hAnsi="Times New Roman" w:cs="Times New Roman"/>
          <w:sz w:val="28"/>
          <w:szCs w:val="28"/>
          <w:lang w:eastAsia="ru-RU"/>
        </w:rPr>
        <w:t xml:space="preserve"> </w:t>
      </w: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r w:rsidRPr="00E152F9">
        <w:rPr>
          <w:rFonts w:ascii="Times New Roman" w:eastAsia="Times New Roman" w:hAnsi="Times New Roman" w:cs="Times New Roman"/>
          <w:sz w:val="28"/>
          <w:szCs w:val="28"/>
          <w:lang w:eastAsia="ru-RU"/>
        </w:rPr>
        <w:t xml:space="preserve">В Исполнительном комитете </w:t>
      </w:r>
      <w:proofErr w:type="spellStart"/>
      <w:r w:rsidRPr="00E152F9">
        <w:rPr>
          <w:rFonts w:ascii="Times New Roman" w:eastAsia="Times New Roman" w:hAnsi="Times New Roman" w:cs="Times New Roman"/>
          <w:sz w:val="28"/>
          <w:szCs w:val="28"/>
          <w:lang w:eastAsia="ru-RU"/>
        </w:rPr>
        <w:t>Дубъязского</w:t>
      </w:r>
      <w:proofErr w:type="spellEnd"/>
      <w:r w:rsidRPr="00E152F9">
        <w:rPr>
          <w:rFonts w:ascii="Times New Roman" w:eastAsia="Times New Roman" w:hAnsi="Times New Roman" w:cs="Times New Roman"/>
          <w:sz w:val="28"/>
          <w:szCs w:val="28"/>
          <w:lang w:eastAsia="ru-RU"/>
        </w:rPr>
        <w:t xml:space="preserve"> сельского поселения при проведении проверки исполнения муниципального контракта по благоустройству (</w:t>
      </w:r>
      <w:proofErr w:type="spellStart"/>
      <w:r w:rsidRPr="00E152F9">
        <w:rPr>
          <w:rFonts w:ascii="Times New Roman" w:eastAsia="Times New Roman" w:hAnsi="Times New Roman" w:cs="Times New Roman"/>
          <w:sz w:val="28"/>
          <w:szCs w:val="28"/>
          <w:lang w:eastAsia="ru-RU"/>
        </w:rPr>
        <w:t>щебенению</w:t>
      </w:r>
      <w:proofErr w:type="spellEnd"/>
      <w:r w:rsidRPr="00E152F9">
        <w:rPr>
          <w:rFonts w:ascii="Times New Roman" w:eastAsia="Times New Roman" w:hAnsi="Times New Roman" w:cs="Times New Roman"/>
          <w:sz w:val="28"/>
          <w:szCs w:val="28"/>
          <w:lang w:eastAsia="ru-RU"/>
        </w:rPr>
        <w:t xml:space="preserve">) улиц с. </w:t>
      </w:r>
      <w:proofErr w:type="spellStart"/>
      <w:r w:rsidRPr="00E152F9">
        <w:rPr>
          <w:rFonts w:ascii="Times New Roman" w:eastAsia="Times New Roman" w:hAnsi="Times New Roman" w:cs="Times New Roman"/>
          <w:sz w:val="28"/>
          <w:szCs w:val="28"/>
          <w:lang w:eastAsia="ru-RU"/>
        </w:rPr>
        <w:t>Дубъязы</w:t>
      </w:r>
      <w:proofErr w:type="spellEnd"/>
      <w:r w:rsidRPr="00E152F9">
        <w:rPr>
          <w:rFonts w:ascii="Times New Roman" w:eastAsia="Times New Roman" w:hAnsi="Times New Roman" w:cs="Times New Roman"/>
          <w:sz w:val="28"/>
          <w:szCs w:val="28"/>
          <w:lang w:eastAsia="ru-RU"/>
        </w:rPr>
        <w:t xml:space="preserve"> и иных населенных пунктов, выявлены грубые нарушения исполнения условий контракта.</w:t>
      </w: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r w:rsidRPr="00E152F9">
        <w:rPr>
          <w:rFonts w:ascii="Calibri" w:eastAsia="Times New Roman" w:hAnsi="Calibri" w:cs="Times New Roman"/>
          <w:noProof/>
          <w:lang w:eastAsia="ru-RU"/>
        </w:rPr>
        <w:drawing>
          <wp:anchor distT="0" distB="0" distL="114300" distR="114300" simplePos="0" relativeHeight="251662336" behindDoc="1" locked="0" layoutInCell="1" allowOverlap="1">
            <wp:simplePos x="0" y="0"/>
            <wp:positionH relativeFrom="column">
              <wp:posOffset>294640</wp:posOffset>
            </wp:positionH>
            <wp:positionV relativeFrom="paragraph">
              <wp:posOffset>139700</wp:posOffset>
            </wp:positionV>
            <wp:extent cx="2558415" cy="22021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8415" cy="2202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2F9">
        <w:rPr>
          <w:rFonts w:ascii="Calibri" w:eastAsia="Times New Roman" w:hAnsi="Calibri" w:cs="Times New Roman"/>
          <w:noProof/>
          <w:lang w:eastAsia="ru-RU"/>
        </w:rPr>
        <w:drawing>
          <wp:anchor distT="0" distB="0" distL="114300" distR="114300" simplePos="0" relativeHeight="251663360" behindDoc="1" locked="0" layoutInCell="1" allowOverlap="1">
            <wp:simplePos x="0" y="0"/>
            <wp:positionH relativeFrom="column">
              <wp:posOffset>3260725</wp:posOffset>
            </wp:positionH>
            <wp:positionV relativeFrom="paragraph">
              <wp:posOffset>139065</wp:posOffset>
            </wp:positionV>
            <wp:extent cx="2552065" cy="2202815"/>
            <wp:effectExtent l="0" t="0" r="635" b="6985"/>
            <wp:wrapNone/>
            <wp:docPr id="2" name="Рисунок 2" descr="C:\Users\User\Downloads\IMG_20190726_10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Downloads\IMG_20190726_1057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065" cy="2202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r w:rsidRPr="00E152F9">
        <w:rPr>
          <w:rFonts w:ascii="Times New Roman" w:eastAsia="Times New Roman" w:hAnsi="Times New Roman" w:cs="Times New Roman"/>
          <w:sz w:val="28"/>
          <w:szCs w:val="28"/>
          <w:lang w:eastAsia="ru-RU"/>
        </w:rPr>
        <w:tab/>
      </w:r>
      <w:r w:rsidRPr="00E152F9">
        <w:rPr>
          <w:rFonts w:ascii="Times New Roman" w:eastAsia="Times New Roman" w:hAnsi="Times New Roman" w:cs="Times New Roman"/>
          <w:sz w:val="28"/>
          <w:szCs w:val="28"/>
          <w:lang w:eastAsia="ru-RU"/>
        </w:rPr>
        <w:tab/>
      </w:r>
      <w:r w:rsidRPr="00E152F9">
        <w:rPr>
          <w:rFonts w:ascii="Times New Roman" w:eastAsia="Times New Roman" w:hAnsi="Times New Roman" w:cs="Times New Roman"/>
          <w:sz w:val="28"/>
          <w:szCs w:val="28"/>
          <w:lang w:eastAsia="ru-RU"/>
        </w:rPr>
        <w:tab/>
      </w:r>
      <w:r w:rsidRPr="00E152F9">
        <w:rPr>
          <w:rFonts w:ascii="Times New Roman" w:eastAsia="Times New Roman" w:hAnsi="Times New Roman" w:cs="Times New Roman"/>
          <w:sz w:val="28"/>
          <w:szCs w:val="28"/>
          <w:lang w:eastAsia="ru-RU"/>
        </w:rPr>
        <w:tab/>
      </w:r>
      <w:r w:rsidRPr="00E152F9">
        <w:rPr>
          <w:rFonts w:ascii="Times New Roman" w:eastAsia="Times New Roman" w:hAnsi="Times New Roman" w:cs="Times New Roman"/>
          <w:sz w:val="28"/>
          <w:szCs w:val="28"/>
          <w:lang w:eastAsia="ru-RU"/>
        </w:rPr>
        <w:tab/>
      </w:r>
      <w:r w:rsidRPr="00E152F9">
        <w:rPr>
          <w:rFonts w:ascii="Times New Roman" w:eastAsia="Times New Roman" w:hAnsi="Times New Roman" w:cs="Times New Roman"/>
          <w:sz w:val="28"/>
          <w:szCs w:val="28"/>
          <w:lang w:eastAsia="ru-RU"/>
        </w:rPr>
        <w:tab/>
      </w: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r w:rsidRPr="00E152F9">
        <w:rPr>
          <w:rFonts w:ascii="Times New Roman" w:eastAsia="Times New Roman" w:hAnsi="Times New Roman" w:cs="Times New Roman"/>
          <w:sz w:val="28"/>
          <w:szCs w:val="28"/>
          <w:lang w:eastAsia="ru-RU"/>
        </w:rPr>
        <w:t xml:space="preserve">Так, вместо покрытия дорожных участков щебнем 400 марки, применялась раннее </w:t>
      </w:r>
      <w:proofErr w:type="gramStart"/>
      <w:r w:rsidRPr="00E152F9">
        <w:rPr>
          <w:rFonts w:ascii="Times New Roman" w:eastAsia="Times New Roman" w:hAnsi="Times New Roman" w:cs="Times New Roman"/>
          <w:sz w:val="28"/>
          <w:szCs w:val="28"/>
          <w:lang w:eastAsia="ru-RU"/>
        </w:rPr>
        <w:t>использованная  каменистая</w:t>
      </w:r>
      <w:proofErr w:type="gramEnd"/>
      <w:r w:rsidRPr="00E152F9">
        <w:rPr>
          <w:rFonts w:ascii="Times New Roman" w:eastAsia="Times New Roman" w:hAnsi="Times New Roman" w:cs="Times New Roman"/>
          <w:sz w:val="28"/>
          <w:szCs w:val="28"/>
          <w:lang w:eastAsia="ru-RU"/>
        </w:rPr>
        <w:t xml:space="preserve"> масса, содержащая в себе гнилую траву, куски кирпичей, грунт, пыль. Исполнителю работ (подрядчику) указано на устранение нарушений в рамках гарантийных обязательств.   </w:t>
      </w: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r w:rsidRPr="00E152F9">
        <w:rPr>
          <w:rFonts w:ascii="Times New Roman" w:eastAsia="Times New Roman" w:hAnsi="Times New Roman" w:cs="Times New Roman"/>
          <w:sz w:val="28"/>
          <w:szCs w:val="28"/>
          <w:lang w:eastAsia="ru-RU"/>
        </w:rPr>
        <w:t>Контрольно-счетной палатой Высокогорского муниципального района РТ в течение 2019 года на постоянной основе проводился анализ документов на предоставление субсидий на содержание общественной бани, расположенной в пос. ж/д ст. Высокая Гора.</w:t>
      </w: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r w:rsidRPr="00E152F9">
        <w:rPr>
          <w:rFonts w:ascii="Times New Roman" w:eastAsia="Times New Roman" w:hAnsi="Times New Roman" w:cs="Times New Roman"/>
          <w:sz w:val="28"/>
          <w:szCs w:val="28"/>
          <w:lang w:eastAsia="ru-RU"/>
        </w:rPr>
        <w:t xml:space="preserve">Проведена проверка обоснованности расходования средств местного бюджета на выделение субсидий АО «Высокогорские коммунальные сети» в целях возмещения убытков по содержанию бани, полученных в связи с оказанием населению банных услуг. </w:t>
      </w: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r w:rsidRPr="00E152F9">
        <w:rPr>
          <w:rFonts w:ascii="Times New Roman" w:eastAsia="Times New Roman" w:hAnsi="Times New Roman" w:cs="Times New Roman"/>
          <w:sz w:val="28"/>
          <w:szCs w:val="28"/>
          <w:lang w:eastAsia="ru-RU"/>
        </w:rPr>
        <w:t xml:space="preserve"> </w:t>
      </w: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r w:rsidRPr="00E152F9">
        <w:rPr>
          <w:rFonts w:ascii="Calibri" w:eastAsia="Times New Roman" w:hAnsi="Calibri" w:cs="Times New Roman"/>
          <w:noProof/>
          <w:lang w:eastAsia="ru-RU"/>
        </w:rPr>
        <w:drawing>
          <wp:anchor distT="0" distB="0" distL="114300" distR="114300" simplePos="0" relativeHeight="251664384" behindDoc="1" locked="0" layoutInCell="1" allowOverlap="1">
            <wp:simplePos x="0" y="0"/>
            <wp:positionH relativeFrom="column">
              <wp:posOffset>88900</wp:posOffset>
            </wp:positionH>
            <wp:positionV relativeFrom="paragraph">
              <wp:posOffset>-243205</wp:posOffset>
            </wp:positionV>
            <wp:extent cx="3429635" cy="201993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635" cy="201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r w:rsidRPr="00E152F9">
        <w:rPr>
          <w:rFonts w:ascii="Times New Roman" w:eastAsia="Times New Roman" w:hAnsi="Times New Roman" w:cs="Times New Roman"/>
          <w:sz w:val="28"/>
          <w:szCs w:val="28"/>
          <w:lang w:eastAsia="ru-RU"/>
        </w:rPr>
        <w:t xml:space="preserve">Установлено, что денежные средства перечислялись АО «ВКС» в виде субсидий на возмещение убытков бани. Однако предоставление субсидий юридическим лицам в целях возмещения убытков, сложившихся по результатам их деятельности, нормами Бюджетного кодекса РФ не предусмотрено. Так же при изучении документов на </w:t>
      </w:r>
      <w:proofErr w:type="gramStart"/>
      <w:r w:rsidRPr="00E152F9">
        <w:rPr>
          <w:rFonts w:ascii="Times New Roman" w:eastAsia="Times New Roman" w:hAnsi="Times New Roman" w:cs="Times New Roman"/>
          <w:sz w:val="28"/>
          <w:szCs w:val="28"/>
          <w:lang w:eastAsia="ru-RU"/>
        </w:rPr>
        <w:t>предоставление  субсидии</w:t>
      </w:r>
      <w:proofErr w:type="gramEnd"/>
      <w:r w:rsidRPr="00E152F9">
        <w:rPr>
          <w:rFonts w:ascii="Times New Roman" w:eastAsia="Times New Roman" w:hAnsi="Times New Roman" w:cs="Times New Roman"/>
          <w:sz w:val="28"/>
          <w:szCs w:val="28"/>
          <w:lang w:eastAsia="ru-RU"/>
        </w:rPr>
        <w:t xml:space="preserve"> направленных АО «Высокогорские коммунальные сети» в Исполнительный комитет было выявлено завышение сверх фактически сложившихся расходов на содержание бани в размере 700 000 рублей. Указанное нарушение устранено.</w:t>
      </w:r>
    </w:p>
    <w:p w:rsidR="00E152F9" w:rsidRPr="00E152F9" w:rsidRDefault="00E152F9" w:rsidP="00E152F9">
      <w:pPr>
        <w:spacing w:after="0" w:line="240" w:lineRule="auto"/>
        <w:ind w:firstLine="851"/>
        <w:jc w:val="both"/>
        <w:rPr>
          <w:rFonts w:ascii="Times New Roman" w:eastAsia="Times New Roman" w:hAnsi="Times New Roman" w:cs="Times New Roman"/>
          <w:sz w:val="28"/>
          <w:szCs w:val="28"/>
          <w:lang w:eastAsia="ru-RU"/>
        </w:rPr>
      </w:pPr>
      <w:r w:rsidRPr="00E152F9">
        <w:rPr>
          <w:rFonts w:ascii="Times New Roman" w:eastAsia="Times New Roman" w:hAnsi="Times New Roman" w:cs="Times New Roman"/>
          <w:sz w:val="28"/>
          <w:szCs w:val="28"/>
          <w:lang w:eastAsia="ru-RU"/>
        </w:rPr>
        <w:t>В течение 2019 года были так же проверены «Ледовый Дворец», «Спортивная Школа», «Спортивный Комплекс на ст. Высокая Гора», проведена инвентаризация имущества объектов, были выявлены различные нарушения действующего законодательства, большинство устранены, заключены договора аренды использования помещений, проведены в соответствии с требованиями трудового законодательства РФ штатные расписания.</w:t>
      </w:r>
    </w:p>
    <w:p w:rsidR="00E152F9" w:rsidRPr="00E152F9" w:rsidRDefault="00E152F9" w:rsidP="00E152F9">
      <w:pPr>
        <w:shd w:val="clear" w:color="auto" w:fill="FFFFFF"/>
        <w:tabs>
          <w:tab w:val="left" w:pos="993"/>
        </w:tabs>
        <w:spacing w:after="0" w:line="240" w:lineRule="auto"/>
        <w:ind w:firstLine="851"/>
        <w:jc w:val="both"/>
        <w:rPr>
          <w:rFonts w:ascii="Times New Roman" w:eastAsia="Times New Roman" w:hAnsi="Times New Roman" w:cs="Times New Roman"/>
          <w:sz w:val="28"/>
          <w:szCs w:val="28"/>
          <w:lang w:eastAsia="ru-RU"/>
        </w:rPr>
      </w:pPr>
      <w:r w:rsidRPr="00E152F9">
        <w:rPr>
          <w:rFonts w:ascii="Times New Roman" w:eastAsia="Times New Roman" w:hAnsi="Times New Roman" w:cs="Times New Roman"/>
          <w:sz w:val="28"/>
          <w:szCs w:val="28"/>
          <w:lang w:eastAsia="ru-RU"/>
        </w:rPr>
        <w:t>По результатам проверок, проводимой в рамках осуществляемого финансового контроля, факты использования подставных или аффилированных организаций, а также личной заинтересованности должностных лиц, принимающих решения о распоряжении бюджетными средствами не выявлены.</w:t>
      </w:r>
    </w:p>
    <w:p w:rsidR="00E152F9" w:rsidRDefault="00E152F9" w:rsidP="00E152F9">
      <w:pPr>
        <w:shd w:val="clear" w:color="auto" w:fill="FFFFFF"/>
        <w:tabs>
          <w:tab w:val="left" w:pos="993"/>
        </w:tabs>
        <w:spacing w:after="0" w:line="240" w:lineRule="auto"/>
        <w:ind w:firstLine="851"/>
        <w:jc w:val="both"/>
        <w:rPr>
          <w:rFonts w:ascii="Times New Roman" w:eastAsia="Times New Roman" w:hAnsi="Times New Roman" w:cs="Times New Roman"/>
          <w:sz w:val="28"/>
          <w:szCs w:val="28"/>
          <w:lang w:eastAsia="ru-RU"/>
        </w:rPr>
      </w:pPr>
      <w:r w:rsidRPr="00E152F9">
        <w:rPr>
          <w:rFonts w:ascii="Times New Roman" w:eastAsia="Times New Roman" w:hAnsi="Times New Roman" w:cs="Times New Roman"/>
          <w:sz w:val="28"/>
          <w:szCs w:val="28"/>
          <w:lang w:eastAsia="ru-RU"/>
        </w:rPr>
        <w:t>Планирование деятельности на 2020 год будет осуществлено с учетом риск-ориентированного подхода, который позволит при оптимизации количества проверок повысить их результативность, а также усилить профилактическую функцию по предупреждению нарушений бюджетного законодательства РФ.</w:t>
      </w:r>
    </w:p>
    <w:p w:rsidR="009C3132" w:rsidRDefault="009C3132" w:rsidP="009C3132">
      <w:pPr>
        <w:spacing w:after="0" w:line="240" w:lineRule="auto"/>
        <w:ind w:firstLine="567"/>
        <w:jc w:val="both"/>
        <w:rPr>
          <w:rFonts w:ascii="Times New Roman" w:eastAsia="Calibri" w:hAnsi="Times New Roman" w:cs="Times New Roman"/>
          <w:b/>
          <w:i/>
          <w:sz w:val="24"/>
          <w:szCs w:val="24"/>
        </w:rPr>
      </w:pPr>
    </w:p>
    <w:p w:rsidR="009C3132" w:rsidRDefault="009C3132" w:rsidP="009C3132">
      <w:pPr>
        <w:spacing w:after="0" w:line="240" w:lineRule="auto"/>
        <w:ind w:firstLine="567"/>
        <w:jc w:val="both"/>
        <w:rPr>
          <w:rFonts w:ascii="Times New Roman" w:eastAsia="Calibri" w:hAnsi="Times New Roman" w:cs="Times New Roman"/>
          <w:b/>
          <w:i/>
          <w:sz w:val="24"/>
          <w:szCs w:val="24"/>
        </w:rPr>
      </w:pPr>
      <w:r w:rsidRPr="009C3132">
        <w:rPr>
          <w:rFonts w:ascii="Times New Roman" w:eastAsia="Calibri" w:hAnsi="Times New Roman" w:cs="Times New Roman"/>
          <w:b/>
          <w:i/>
          <w:sz w:val="24"/>
          <w:szCs w:val="24"/>
        </w:rPr>
        <w:t>Результаты реализации муниципаль</w:t>
      </w:r>
      <w:r>
        <w:rPr>
          <w:rFonts w:ascii="Times New Roman" w:eastAsia="Calibri" w:hAnsi="Times New Roman" w:cs="Times New Roman"/>
          <w:b/>
          <w:i/>
          <w:sz w:val="24"/>
          <w:szCs w:val="24"/>
        </w:rPr>
        <w:t>ной антикоррупционной программы:</w:t>
      </w:r>
    </w:p>
    <w:p w:rsidR="00921C7B" w:rsidRDefault="00921C7B" w:rsidP="009C3132">
      <w:pPr>
        <w:spacing w:after="0" w:line="240" w:lineRule="auto"/>
        <w:ind w:firstLine="567"/>
        <w:jc w:val="both"/>
        <w:rPr>
          <w:rFonts w:ascii="Times New Roman" w:eastAsia="Calibri" w:hAnsi="Times New Roman" w:cs="Times New Roman"/>
          <w:b/>
          <w:i/>
          <w:sz w:val="24"/>
          <w:szCs w:val="24"/>
        </w:rPr>
      </w:pPr>
    </w:p>
    <w:p w:rsidR="001346F2" w:rsidRPr="009C3132" w:rsidRDefault="001346F2" w:rsidP="009C3132">
      <w:pPr>
        <w:spacing w:after="0" w:line="240" w:lineRule="auto"/>
        <w:ind w:firstLine="567"/>
        <w:jc w:val="both"/>
        <w:rPr>
          <w:rFonts w:ascii="Times New Roman" w:eastAsia="Calibri" w:hAnsi="Times New Roman" w:cs="Times New Roman"/>
          <w:sz w:val="28"/>
          <w:szCs w:val="28"/>
        </w:rPr>
      </w:pPr>
      <w:r w:rsidRPr="001346F2">
        <w:rPr>
          <w:rFonts w:ascii="Times New Roman" w:eastAsia="Calibri" w:hAnsi="Times New Roman" w:cs="Times New Roman"/>
          <w:sz w:val="28"/>
          <w:szCs w:val="28"/>
        </w:rPr>
        <w:t>В октябре</w:t>
      </w:r>
      <w:r>
        <w:rPr>
          <w:rFonts w:ascii="Times New Roman" w:eastAsia="Calibri" w:hAnsi="Times New Roman" w:cs="Times New Roman"/>
          <w:sz w:val="28"/>
          <w:szCs w:val="28"/>
        </w:rPr>
        <w:t xml:space="preserve"> 2019 года помощник Главы по вопросам противодействия коррупции Высокогорского муниципального района выступила с отчетным докладом </w:t>
      </w:r>
      <w:r w:rsidRPr="001346F2">
        <w:rPr>
          <w:rFonts w:ascii="Times New Roman" w:eastAsia="Calibri" w:hAnsi="Times New Roman" w:cs="Times New Roman"/>
          <w:sz w:val="28"/>
          <w:szCs w:val="28"/>
        </w:rPr>
        <w:t>О ходе реализации «Муниципальной антикоррупционной программы Высокогорского муниципального района на 2015-2022 годы»</w:t>
      </w:r>
      <w:r>
        <w:rPr>
          <w:rFonts w:ascii="Times New Roman" w:eastAsia="Calibri" w:hAnsi="Times New Roman" w:cs="Times New Roman"/>
          <w:sz w:val="28"/>
          <w:szCs w:val="28"/>
        </w:rPr>
        <w:t xml:space="preserve"> на районной сессии, по итогам принято Решение Совета ВМР от 16.10.2019 № 315. </w:t>
      </w:r>
    </w:p>
    <w:p w:rsidR="009C3132" w:rsidRPr="009C3132" w:rsidRDefault="009C3132" w:rsidP="009C3132">
      <w:pPr>
        <w:pBdr>
          <w:top w:val="single" w:sz="4" w:space="1" w:color="FFFFFF"/>
          <w:left w:val="single" w:sz="4" w:space="0" w:color="FFFFFF"/>
          <w:bottom w:val="single" w:sz="4" w:space="5" w:color="FFFFFF"/>
          <w:right w:val="single" w:sz="4" w:space="4" w:color="FFFFFF"/>
        </w:pBdr>
        <w:spacing w:after="0" w:line="240" w:lineRule="auto"/>
        <w:ind w:firstLine="567"/>
        <w:jc w:val="both"/>
        <w:rPr>
          <w:rFonts w:ascii="Times New Roman" w:eastAsia="Calibri" w:hAnsi="Times New Roman" w:cs="Times New Roman"/>
          <w:sz w:val="28"/>
          <w:szCs w:val="28"/>
        </w:rPr>
      </w:pPr>
      <w:r w:rsidRPr="009C3132">
        <w:rPr>
          <w:rFonts w:ascii="Times New Roman" w:eastAsia="Calibri" w:hAnsi="Times New Roman" w:cs="Times New Roman"/>
          <w:sz w:val="28"/>
          <w:szCs w:val="28"/>
        </w:rPr>
        <w:t xml:space="preserve">Объем финансирования на реализацию Программы   предусмотрен в сумме </w:t>
      </w:r>
      <w:r w:rsidR="001346F2">
        <w:rPr>
          <w:rFonts w:ascii="Times New Roman" w:eastAsia="Calibri" w:hAnsi="Times New Roman" w:cs="Times New Roman"/>
          <w:sz w:val="28"/>
          <w:szCs w:val="28"/>
        </w:rPr>
        <w:t>160</w:t>
      </w:r>
      <w:r w:rsidRPr="009C3132">
        <w:rPr>
          <w:rFonts w:ascii="Times New Roman" w:eastAsia="Calibri" w:hAnsi="Times New Roman" w:cs="Times New Roman"/>
          <w:sz w:val="28"/>
          <w:szCs w:val="28"/>
        </w:rPr>
        <w:t xml:space="preserve">,0 тыс. рублей за счёт средств местного бюджета. Объёмы финансирования носят прогнозный характер и подлежат ежегодной корректировке с учётом возможностей местного бюджета. Финансирование по реализации муниципальной Программы в 2019 году осуществлено на сумму </w:t>
      </w:r>
      <w:r w:rsidR="001346F2">
        <w:rPr>
          <w:rFonts w:ascii="Times New Roman" w:eastAsia="Calibri" w:hAnsi="Times New Roman" w:cs="Times New Roman"/>
          <w:sz w:val="28"/>
          <w:szCs w:val="28"/>
        </w:rPr>
        <w:t>110 тысяч рублей</w:t>
      </w:r>
      <w:r w:rsidRPr="009C3132">
        <w:rPr>
          <w:rFonts w:ascii="Times New Roman" w:eastAsia="Calibri" w:hAnsi="Times New Roman" w:cs="Times New Roman"/>
          <w:sz w:val="28"/>
          <w:szCs w:val="28"/>
        </w:rPr>
        <w:t>.</w:t>
      </w:r>
      <w:r w:rsidR="001346F2">
        <w:rPr>
          <w:rFonts w:ascii="Times New Roman" w:eastAsia="Calibri" w:hAnsi="Times New Roman" w:cs="Times New Roman"/>
          <w:sz w:val="28"/>
          <w:szCs w:val="28"/>
        </w:rPr>
        <w:t xml:space="preserve"> На указанную сумму проведено следующее: заменен баннер по ул. Большая Красная в селе Высокая Гора</w:t>
      </w:r>
      <w:r w:rsidR="00921C7B">
        <w:rPr>
          <w:rFonts w:ascii="Times New Roman" w:eastAsia="Calibri" w:hAnsi="Times New Roman" w:cs="Times New Roman"/>
          <w:sz w:val="28"/>
          <w:szCs w:val="28"/>
        </w:rPr>
        <w:t xml:space="preserve"> (на фасаде дома, вдоль оживленной транспортной магистрали), проведен тренинг для муниципальных служащих при участии </w:t>
      </w:r>
      <w:r w:rsidR="00921C7B">
        <w:rPr>
          <w:rFonts w:ascii="Times New Roman" w:eastAsia="Calibri" w:hAnsi="Times New Roman" w:cs="Times New Roman"/>
          <w:sz w:val="28"/>
          <w:szCs w:val="28"/>
          <w:lang w:val="en-US"/>
        </w:rPr>
        <w:t>GMC</w:t>
      </w:r>
      <w:r w:rsidR="00921C7B">
        <w:rPr>
          <w:rFonts w:ascii="Times New Roman" w:eastAsia="Calibri" w:hAnsi="Times New Roman" w:cs="Times New Roman"/>
          <w:sz w:val="28"/>
          <w:szCs w:val="28"/>
        </w:rPr>
        <w:t xml:space="preserve">-консалтинг (спикер Г.Ю. </w:t>
      </w:r>
      <w:proofErr w:type="spellStart"/>
      <w:r w:rsidR="00921C7B">
        <w:rPr>
          <w:rFonts w:ascii="Times New Roman" w:eastAsia="Calibri" w:hAnsi="Times New Roman" w:cs="Times New Roman"/>
          <w:sz w:val="28"/>
          <w:szCs w:val="28"/>
        </w:rPr>
        <w:t>Маштакова</w:t>
      </w:r>
      <w:proofErr w:type="spellEnd"/>
      <w:r w:rsidR="00921C7B">
        <w:rPr>
          <w:rFonts w:ascii="Times New Roman" w:eastAsia="Calibri" w:hAnsi="Times New Roman" w:cs="Times New Roman"/>
          <w:sz w:val="28"/>
          <w:szCs w:val="28"/>
        </w:rPr>
        <w:t>), в сельские библиотеки района закуплены стойки для организации книжных выставок, изготовлены тематические блокноты для служащих и органайзеры, приобретены грамоты и призы для участников антикоррупционных мероприятий.</w:t>
      </w:r>
    </w:p>
    <w:p w:rsidR="009C3132" w:rsidRPr="009C3132" w:rsidRDefault="009C3132" w:rsidP="009C3132">
      <w:pPr>
        <w:pBdr>
          <w:top w:val="single" w:sz="4" w:space="1" w:color="FFFFFF"/>
          <w:left w:val="single" w:sz="4" w:space="0" w:color="FFFFFF"/>
          <w:bottom w:val="single" w:sz="4" w:space="20" w:color="FFFFFF"/>
          <w:right w:val="single" w:sz="4" w:space="4" w:color="FFFFFF"/>
        </w:pBdr>
        <w:spacing w:after="0" w:line="240" w:lineRule="auto"/>
        <w:ind w:firstLine="567"/>
        <w:jc w:val="both"/>
        <w:rPr>
          <w:rFonts w:ascii="Times New Roman" w:eastAsia="Calibri" w:hAnsi="Times New Roman" w:cs="Times New Roman"/>
          <w:b/>
          <w:bCs/>
          <w:sz w:val="24"/>
          <w:szCs w:val="24"/>
          <w:u w:val="single"/>
        </w:rPr>
      </w:pPr>
      <w:r w:rsidRPr="009C3132">
        <w:rPr>
          <w:rFonts w:ascii="Times New Roman" w:eastAsia="Calibri" w:hAnsi="Times New Roman" w:cs="Times New Roman"/>
          <w:b/>
          <w:bCs/>
          <w:sz w:val="24"/>
          <w:szCs w:val="24"/>
          <w:u w:val="single"/>
        </w:rPr>
        <w:lastRenderedPageBreak/>
        <w:t xml:space="preserve">Выявление и устранение </w:t>
      </w:r>
      <w:proofErr w:type="spellStart"/>
      <w:r w:rsidRPr="009C3132">
        <w:rPr>
          <w:rFonts w:ascii="Times New Roman" w:eastAsia="Calibri" w:hAnsi="Times New Roman" w:cs="Times New Roman"/>
          <w:b/>
          <w:bCs/>
          <w:sz w:val="24"/>
          <w:szCs w:val="24"/>
          <w:u w:val="single"/>
        </w:rPr>
        <w:t>коррупциогенных</w:t>
      </w:r>
      <w:proofErr w:type="spellEnd"/>
      <w:r w:rsidRPr="009C3132">
        <w:rPr>
          <w:rFonts w:ascii="Times New Roman" w:eastAsia="Calibri" w:hAnsi="Times New Roman" w:cs="Times New Roman"/>
          <w:b/>
          <w:bCs/>
          <w:sz w:val="24"/>
          <w:szCs w:val="24"/>
          <w:u w:val="single"/>
        </w:rPr>
        <w:t xml:space="preserve"> факторов в нормативных правовых актах и проектах нормативных правовых актов посредством проведения антикоррупционной экспертизы, обеспечение условий для проведения независимой антикоррупционной экспертизы проектов нормативных правовых актов:</w:t>
      </w:r>
    </w:p>
    <w:p w:rsidR="00921C7B" w:rsidRDefault="00CE21BD" w:rsidP="00921C7B">
      <w:pPr>
        <w:pBdr>
          <w:top w:val="single" w:sz="4" w:space="1" w:color="FFFFFF"/>
          <w:left w:val="single" w:sz="4" w:space="0" w:color="FFFFFF"/>
          <w:bottom w:val="single" w:sz="4" w:space="20" w:color="FFFFFF"/>
          <w:right w:val="single" w:sz="4" w:space="4" w:color="FFFFFF"/>
        </w:pBd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921C7B">
        <w:rPr>
          <w:rFonts w:ascii="Times New Roman" w:eastAsia="Calibri" w:hAnsi="Times New Roman" w:cs="Times New Roman"/>
          <w:sz w:val="28"/>
          <w:szCs w:val="28"/>
        </w:rPr>
        <w:t>Ю</w:t>
      </w:r>
      <w:r w:rsidR="009C3132" w:rsidRPr="009C3132">
        <w:rPr>
          <w:rFonts w:ascii="Times New Roman" w:eastAsia="Calibri" w:hAnsi="Times New Roman" w:cs="Times New Roman"/>
          <w:sz w:val="28"/>
          <w:szCs w:val="28"/>
        </w:rPr>
        <w:t>ридическ</w:t>
      </w:r>
      <w:r w:rsidR="00921C7B">
        <w:rPr>
          <w:rFonts w:ascii="Times New Roman" w:eastAsia="Calibri" w:hAnsi="Times New Roman" w:cs="Times New Roman"/>
          <w:sz w:val="28"/>
          <w:szCs w:val="28"/>
        </w:rPr>
        <w:t>им отделом</w:t>
      </w:r>
      <w:r w:rsidR="009C3132" w:rsidRPr="009C3132">
        <w:rPr>
          <w:rFonts w:ascii="Times New Roman" w:eastAsia="Calibri" w:hAnsi="Times New Roman" w:cs="Times New Roman"/>
          <w:sz w:val="28"/>
          <w:szCs w:val="28"/>
        </w:rPr>
        <w:t xml:space="preserve"> </w:t>
      </w:r>
      <w:r w:rsidR="00921C7B">
        <w:rPr>
          <w:rFonts w:ascii="Times New Roman" w:eastAsia="Calibri" w:hAnsi="Times New Roman" w:cs="Times New Roman"/>
          <w:sz w:val="28"/>
          <w:szCs w:val="28"/>
        </w:rPr>
        <w:t>Совета Высокогорского района</w:t>
      </w:r>
      <w:r w:rsidR="009C3132" w:rsidRPr="009C3132">
        <w:rPr>
          <w:rFonts w:ascii="Times New Roman" w:eastAsia="Calibri" w:hAnsi="Times New Roman" w:cs="Times New Roman"/>
          <w:sz w:val="28"/>
          <w:szCs w:val="28"/>
        </w:rPr>
        <w:t xml:space="preserve"> проведена экспертиза в отношении</w:t>
      </w:r>
      <w:r>
        <w:rPr>
          <w:rFonts w:ascii="Times New Roman" w:eastAsia="Calibri" w:hAnsi="Times New Roman" w:cs="Times New Roman"/>
          <w:sz w:val="28"/>
          <w:szCs w:val="28"/>
        </w:rPr>
        <w:t xml:space="preserve"> </w:t>
      </w:r>
      <w:r w:rsidRPr="00CE21BD">
        <w:rPr>
          <w:rFonts w:ascii="Times New Roman" w:eastAsia="Calibri" w:hAnsi="Times New Roman" w:cs="Times New Roman"/>
          <w:sz w:val="28"/>
          <w:szCs w:val="28"/>
          <w:lang w:bidi="ru-RU"/>
        </w:rPr>
        <w:t>1026 нормативно-правовых актов</w:t>
      </w:r>
      <w:r w:rsidR="00940D1F">
        <w:rPr>
          <w:rFonts w:ascii="Times New Roman" w:eastAsia="Calibri" w:hAnsi="Times New Roman" w:cs="Times New Roman"/>
          <w:sz w:val="28"/>
          <w:szCs w:val="28"/>
          <w:lang w:bidi="ru-RU"/>
        </w:rPr>
        <w:t>,</w:t>
      </w:r>
      <w:r w:rsidRPr="00CE21BD">
        <w:rPr>
          <w:rFonts w:ascii="Times New Roman" w:eastAsia="Calibri" w:hAnsi="Times New Roman" w:cs="Times New Roman"/>
          <w:sz w:val="28"/>
          <w:szCs w:val="28"/>
          <w:lang w:bidi="ru-RU"/>
        </w:rPr>
        <w:t xml:space="preserve"> </w:t>
      </w:r>
      <w:proofErr w:type="spellStart"/>
      <w:r w:rsidRPr="00CE21BD">
        <w:rPr>
          <w:rFonts w:ascii="Times New Roman" w:eastAsia="Calibri" w:hAnsi="Times New Roman" w:cs="Times New Roman"/>
          <w:sz w:val="28"/>
          <w:szCs w:val="28"/>
          <w:lang w:bidi="ru-RU"/>
        </w:rPr>
        <w:t>коррупциогенных</w:t>
      </w:r>
      <w:proofErr w:type="spellEnd"/>
      <w:r w:rsidRPr="00CE21BD">
        <w:rPr>
          <w:rFonts w:ascii="Times New Roman" w:eastAsia="Calibri" w:hAnsi="Times New Roman" w:cs="Times New Roman"/>
          <w:sz w:val="28"/>
          <w:szCs w:val="28"/>
          <w:lang w:bidi="ru-RU"/>
        </w:rPr>
        <w:t xml:space="preserve"> факторов не обнаружено</w:t>
      </w:r>
      <w:r>
        <w:rPr>
          <w:rFonts w:ascii="Times New Roman" w:eastAsia="Calibri" w:hAnsi="Times New Roman" w:cs="Times New Roman"/>
          <w:sz w:val="28"/>
          <w:szCs w:val="28"/>
          <w:lang w:bidi="ru-RU"/>
        </w:rPr>
        <w:t>.</w:t>
      </w:r>
      <w:r w:rsidR="009C3132" w:rsidRPr="009C3132">
        <w:rPr>
          <w:rFonts w:ascii="Times New Roman" w:eastAsia="Calibri" w:hAnsi="Times New Roman" w:cs="Times New Roman"/>
          <w:sz w:val="28"/>
          <w:szCs w:val="28"/>
        </w:rPr>
        <w:t xml:space="preserve"> </w:t>
      </w:r>
      <w:r w:rsidRPr="00CE21BD">
        <w:rPr>
          <w:rFonts w:ascii="Times New Roman" w:eastAsia="Calibri" w:hAnsi="Times New Roman" w:cs="Times New Roman"/>
          <w:sz w:val="28"/>
          <w:szCs w:val="28"/>
          <w:lang w:bidi="ru-RU"/>
        </w:rPr>
        <w:t xml:space="preserve">Поступило 3 протеста, связанных с несоответствием действующих нормативных правовых актов федеральному законодательству. </w:t>
      </w:r>
    </w:p>
    <w:p w:rsidR="009C3132" w:rsidRPr="00E152F9" w:rsidRDefault="00CE21BD" w:rsidP="00921C7B">
      <w:pPr>
        <w:pBdr>
          <w:top w:val="single" w:sz="4" w:space="1" w:color="FFFFFF"/>
          <w:left w:val="single" w:sz="4" w:space="0" w:color="FFFFFF"/>
          <w:bottom w:val="single" w:sz="4" w:space="20" w:color="FFFFFF"/>
          <w:right w:val="single" w:sz="4" w:space="4" w:color="FFFFFF"/>
        </w:pBdr>
        <w:spacing w:after="0" w:line="240" w:lineRule="auto"/>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       </w:t>
      </w:r>
      <w:r w:rsidR="009C3132" w:rsidRPr="009C3132">
        <w:rPr>
          <w:rFonts w:ascii="Times New Roman" w:eastAsia="Calibri" w:hAnsi="Times New Roman" w:cs="Times New Roman"/>
          <w:sz w:val="28"/>
          <w:szCs w:val="28"/>
        </w:rPr>
        <w:t>Подраздел «</w:t>
      </w:r>
      <w:hyperlink r:id="rId12" w:history="1">
        <w:r w:rsidR="009C3132" w:rsidRPr="009C3132">
          <w:rPr>
            <w:rFonts w:ascii="Times New Roman" w:eastAsia="Calibri" w:hAnsi="Times New Roman" w:cs="Times New Roman"/>
            <w:sz w:val="28"/>
            <w:szCs w:val="28"/>
          </w:rPr>
          <w:t>Независимая антикоррупционная экспертиза»</w:t>
        </w:r>
      </w:hyperlink>
      <w:r w:rsidR="009C3132" w:rsidRPr="009C3132">
        <w:rPr>
          <w:rFonts w:ascii="Times New Roman" w:eastAsia="Calibri" w:hAnsi="Times New Roman" w:cs="Times New Roman"/>
          <w:sz w:val="28"/>
          <w:szCs w:val="28"/>
        </w:rPr>
        <w:t xml:space="preserve"> раздела «Противодействие коррупции» официального сайта района подключён к единому электронному сервису. В 2019 году </w:t>
      </w:r>
      <w:r w:rsidR="00921C7B">
        <w:rPr>
          <w:rFonts w:ascii="Times New Roman" w:eastAsia="Calibri" w:hAnsi="Times New Roman" w:cs="Times New Roman"/>
          <w:sz w:val="28"/>
          <w:szCs w:val="28"/>
        </w:rPr>
        <w:t xml:space="preserve">поступило </w:t>
      </w:r>
      <w:proofErr w:type="gramStart"/>
      <w:r w:rsidR="00921C7B">
        <w:rPr>
          <w:rFonts w:ascii="Times New Roman" w:eastAsia="Calibri" w:hAnsi="Times New Roman" w:cs="Times New Roman"/>
          <w:sz w:val="28"/>
          <w:szCs w:val="28"/>
        </w:rPr>
        <w:t>2</w:t>
      </w:r>
      <w:r w:rsidR="009C3132" w:rsidRPr="009C3132">
        <w:rPr>
          <w:rFonts w:ascii="Times New Roman" w:eastAsia="Calibri" w:hAnsi="Times New Roman" w:cs="Times New Roman"/>
          <w:sz w:val="28"/>
          <w:szCs w:val="28"/>
        </w:rPr>
        <w:t xml:space="preserve">  заключения</w:t>
      </w:r>
      <w:proofErr w:type="gramEnd"/>
      <w:r w:rsidR="009C3132" w:rsidRPr="009C3132">
        <w:rPr>
          <w:rFonts w:ascii="Times New Roman" w:eastAsia="Calibri" w:hAnsi="Times New Roman" w:cs="Times New Roman"/>
          <w:sz w:val="28"/>
          <w:szCs w:val="28"/>
        </w:rPr>
        <w:t xml:space="preserve"> от независимых экспертов.</w:t>
      </w:r>
    </w:p>
    <w:p w:rsidR="00967ECE" w:rsidRPr="00377397" w:rsidRDefault="00967ECE" w:rsidP="00377397">
      <w:pPr>
        <w:spacing w:after="0" w:line="240" w:lineRule="auto"/>
        <w:ind w:firstLine="567"/>
        <w:contextualSpacing/>
        <w:jc w:val="both"/>
        <w:rPr>
          <w:rFonts w:ascii="Times New Roman" w:eastAsia="Calibri" w:hAnsi="Times New Roman" w:cs="Times New Roman"/>
          <w:b/>
          <w:i/>
          <w:sz w:val="24"/>
          <w:szCs w:val="24"/>
        </w:rPr>
      </w:pPr>
    </w:p>
    <w:p w:rsidR="00367204" w:rsidRPr="00367204" w:rsidRDefault="00367204" w:rsidP="00367204">
      <w:pPr>
        <w:widowControl w:val="0"/>
        <w:suppressAutoHyphens/>
        <w:autoSpaceDE w:val="0"/>
        <w:autoSpaceDN w:val="0"/>
        <w:adjustRightInd w:val="0"/>
        <w:spacing w:after="0" w:line="240" w:lineRule="auto"/>
        <w:ind w:firstLine="709"/>
        <w:jc w:val="both"/>
        <w:outlineLvl w:val="0"/>
        <w:rPr>
          <w:rFonts w:ascii="Times New Roman" w:eastAsia="Times New Roman" w:hAnsi="Times New Roman" w:cs="Times New Roman"/>
          <w:bCs/>
          <w:color w:val="000000"/>
          <w:sz w:val="28"/>
          <w:szCs w:val="28"/>
          <w:lang w:val="tt-RU" w:eastAsia="ru-RU"/>
        </w:rPr>
      </w:pPr>
      <w:r w:rsidRPr="00367204">
        <w:rPr>
          <w:rFonts w:ascii="Times New Roman" w:eastAsia="Calibri" w:hAnsi="Times New Roman" w:cs="Times New Roman"/>
          <w:sz w:val="28"/>
          <w:szCs w:val="28"/>
        </w:rPr>
        <w:t xml:space="preserve">Средствами массовой информации ведется планомерная работа по формированию антикоррупционного мировоззрения и просвещению населения. Публикуются материалы антикоррупционной тематики на двух языках, тематические рубрики, принимаются сообщения о фактах коррупции, причинах и условиях, способствующих совершению противоправных деяний. </w:t>
      </w:r>
      <w:r w:rsidRPr="00367204">
        <w:rPr>
          <w:rFonts w:ascii="Times New Roman" w:eastAsia="Times New Roman" w:hAnsi="Times New Roman" w:cs="Times New Roman"/>
          <w:color w:val="000000"/>
          <w:sz w:val="28"/>
          <w:szCs w:val="28"/>
          <w:lang w:eastAsia="ru-RU"/>
        </w:rPr>
        <w:t>Комиссией по координации работы по противодействию коррупции организовано взаимодействие со средствами массовой информации, посредством которых освещается проводимая работа по реализации антикоррупционной политики в районе. Положительно зарекомендовало себя участие СМИ во всех антикоррупционных мероприятиях, проводимых в районе.</w:t>
      </w:r>
      <w:r w:rsidRPr="00367204">
        <w:rPr>
          <w:rFonts w:ascii="Times New Roman" w:eastAsia="Times New Roman" w:hAnsi="Times New Roman" w:cs="Times New Roman"/>
          <w:sz w:val="28"/>
          <w:szCs w:val="28"/>
        </w:rPr>
        <w:t xml:space="preserve"> </w:t>
      </w:r>
    </w:p>
    <w:p w:rsidR="00367204" w:rsidRPr="00367204" w:rsidRDefault="00367204" w:rsidP="00367204">
      <w:pPr>
        <w:spacing w:after="0" w:line="240" w:lineRule="auto"/>
        <w:ind w:firstLine="708"/>
        <w:jc w:val="both"/>
        <w:rPr>
          <w:rFonts w:ascii="Times New Roman" w:eastAsia="Calibri" w:hAnsi="Times New Roman" w:cs="Times New Roman"/>
          <w:sz w:val="28"/>
          <w:szCs w:val="28"/>
        </w:rPr>
      </w:pPr>
      <w:r w:rsidRPr="00367204">
        <w:rPr>
          <w:rFonts w:ascii="Times New Roman" w:eastAsia="Times New Roman" w:hAnsi="Times New Roman" w:cs="Times New Roman"/>
          <w:sz w:val="28"/>
          <w:szCs w:val="28"/>
        </w:rPr>
        <w:t>За 2019 год на страницах газеты опубликовано 10 материалов антикоррупционной направленности, с целью правового просвещения населения в эфире транслировались 5 интервью с должностными лицами, размещалась информация в социальных сетях (15)</w:t>
      </w:r>
      <w:r w:rsidRPr="00367204">
        <w:rPr>
          <w:rFonts w:ascii="Times New Roman" w:eastAsia="Times New Roman" w:hAnsi="Times New Roman" w:cs="Times New Roman"/>
          <w:sz w:val="28"/>
          <w:szCs w:val="28"/>
          <w:lang w:eastAsia="ru-RU"/>
        </w:rPr>
        <w:t xml:space="preserve">. </w:t>
      </w:r>
      <w:r w:rsidRPr="00367204">
        <w:rPr>
          <w:rFonts w:ascii="Times New Roman" w:eastAsia="Calibri" w:hAnsi="Times New Roman" w:cs="Times New Roman"/>
          <w:sz w:val="27"/>
          <w:szCs w:val="27"/>
        </w:rPr>
        <w:t>П</w:t>
      </w:r>
      <w:r w:rsidRPr="00367204">
        <w:rPr>
          <w:rFonts w:ascii="Times New Roman" w:eastAsia="Calibri" w:hAnsi="Times New Roman" w:cs="Times New Roman"/>
          <w:sz w:val="28"/>
          <w:szCs w:val="28"/>
        </w:rPr>
        <w:t>ериодически публикуются материалы, призывающие граждан быть нетерпимыми к проявлениям коррупции с указанием телефонов и ящиков доверия. Обеспечена публичность в деятельности и информационной открытости на официальном сайте района</w:t>
      </w:r>
      <w:r w:rsidRPr="00367204">
        <w:rPr>
          <w:rFonts w:ascii="Times New Roman" w:eastAsia="Times New Roman" w:hAnsi="Times New Roman" w:cs="Times New Roman"/>
          <w:color w:val="000000"/>
          <w:sz w:val="24"/>
          <w:szCs w:val="20"/>
          <w:lang w:eastAsia="ru-RU"/>
        </w:rPr>
        <w:t xml:space="preserve"> </w:t>
      </w:r>
      <w:hyperlink r:id="rId13" w:history="1">
        <w:r w:rsidRPr="00367204">
          <w:rPr>
            <w:rFonts w:ascii="Times New Roman" w:eastAsia="Calibri" w:hAnsi="Times New Roman" w:cs="Times New Roman"/>
            <w:color w:val="0000FF"/>
            <w:sz w:val="28"/>
            <w:szCs w:val="28"/>
            <w:u w:val="single"/>
          </w:rPr>
          <w:t>http://</w:t>
        </w:r>
        <w:proofErr w:type="spellStart"/>
        <w:r w:rsidRPr="00367204">
          <w:rPr>
            <w:rFonts w:ascii="Times New Roman" w:eastAsia="Calibri" w:hAnsi="Times New Roman" w:cs="Times New Roman"/>
            <w:color w:val="0000FF"/>
            <w:sz w:val="28"/>
            <w:szCs w:val="28"/>
            <w:u w:val="single"/>
            <w:lang w:val="en-US"/>
          </w:rPr>
          <w:t>biektaw</w:t>
        </w:r>
        <w:proofErr w:type="spellEnd"/>
        <w:r w:rsidRPr="00367204">
          <w:rPr>
            <w:rFonts w:ascii="Times New Roman" w:eastAsia="Calibri" w:hAnsi="Times New Roman" w:cs="Times New Roman"/>
            <w:color w:val="0000FF"/>
            <w:sz w:val="28"/>
            <w:szCs w:val="28"/>
            <w:u w:val="single"/>
          </w:rPr>
          <w:t>.</w:t>
        </w:r>
        <w:proofErr w:type="spellStart"/>
        <w:r w:rsidRPr="00367204">
          <w:rPr>
            <w:rFonts w:ascii="Times New Roman" w:eastAsia="Calibri" w:hAnsi="Times New Roman" w:cs="Times New Roman"/>
            <w:color w:val="0000FF"/>
            <w:sz w:val="28"/>
            <w:szCs w:val="28"/>
            <w:u w:val="single"/>
          </w:rPr>
          <w:t>ru</w:t>
        </w:r>
        <w:proofErr w:type="spellEnd"/>
        <w:r w:rsidRPr="00367204">
          <w:rPr>
            <w:rFonts w:ascii="Times New Roman" w:eastAsia="Calibri" w:hAnsi="Times New Roman" w:cs="Times New Roman"/>
            <w:color w:val="0000FF"/>
            <w:sz w:val="28"/>
            <w:szCs w:val="28"/>
            <w:u w:val="single"/>
          </w:rPr>
          <w:t>/</w:t>
        </w:r>
      </w:hyperlink>
      <w:r w:rsidRPr="00367204">
        <w:rPr>
          <w:rFonts w:ascii="Times New Roman" w:eastAsia="Calibri" w:hAnsi="Times New Roman" w:cs="Times New Roman"/>
          <w:sz w:val="28"/>
          <w:szCs w:val="28"/>
        </w:rPr>
        <w:t xml:space="preserve">, </w:t>
      </w:r>
      <w:proofErr w:type="spellStart"/>
      <w:r w:rsidRPr="00367204">
        <w:rPr>
          <w:rFonts w:ascii="Times New Roman" w:eastAsia="Calibri" w:hAnsi="Times New Roman" w:cs="Times New Roman"/>
          <w:sz w:val="28"/>
          <w:szCs w:val="28"/>
        </w:rPr>
        <w:t>инстаграм</w:t>
      </w:r>
      <w:proofErr w:type="spellEnd"/>
      <w:r w:rsidRPr="00367204">
        <w:rPr>
          <w:rFonts w:ascii="Times New Roman" w:eastAsia="Calibri" w:hAnsi="Times New Roman" w:cs="Times New Roman"/>
          <w:sz w:val="28"/>
          <w:szCs w:val="28"/>
        </w:rPr>
        <w:t xml:space="preserve"> –</w:t>
      </w:r>
      <w:r w:rsidRPr="00367204">
        <w:rPr>
          <w:rFonts w:ascii="Times New Roman" w:eastAsia="Times New Roman" w:hAnsi="Times New Roman" w:cs="Times New Roman"/>
          <w:color w:val="000000"/>
          <w:sz w:val="24"/>
          <w:szCs w:val="20"/>
          <w:lang w:eastAsia="ru-RU"/>
        </w:rPr>
        <w:t xml:space="preserve"> </w:t>
      </w:r>
      <w:proofErr w:type="spellStart"/>
      <w:r w:rsidRPr="00367204">
        <w:rPr>
          <w:rFonts w:ascii="Times New Roman" w:eastAsia="Times New Roman" w:hAnsi="Times New Roman" w:cs="Times New Roman"/>
          <w:color w:val="000000"/>
          <w:sz w:val="28"/>
          <w:szCs w:val="28"/>
          <w:lang w:val="en-US" w:eastAsia="ru-RU"/>
        </w:rPr>
        <w:t>biektautv</w:t>
      </w:r>
      <w:proofErr w:type="spellEnd"/>
      <w:r w:rsidRPr="00367204">
        <w:rPr>
          <w:rFonts w:ascii="Times New Roman" w:eastAsia="Times New Roman" w:hAnsi="Times New Roman" w:cs="Times New Roman"/>
          <w:color w:val="000000"/>
          <w:sz w:val="28"/>
          <w:szCs w:val="28"/>
          <w:lang w:eastAsia="ru-RU"/>
        </w:rPr>
        <w:t>.</w:t>
      </w:r>
      <w:r w:rsidRPr="00367204">
        <w:rPr>
          <w:rFonts w:ascii="Times New Roman" w:eastAsia="Calibri" w:hAnsi="Times New Roman" w:cs="Times New Roman"/>
          <w:sz w:val="28"/>
          <w:szCs w:val="28"/>
        </w:rPr>
        <w:t xml:space="preserve"> </w:t>
      </w:r>
    </w:p>
    <w:p w:rsidR="00367204" w:rsidRPr="00367204" w:rsidRDefault="00367204" w:rsidP="00367204">
      <w:pPr>
        <w:tabs>
          <w:tab w:val="left" w:pos="1985"/>
        </w:tabs>
        <w:spacing w:after="0" w:line="240" w:lineRule="auto"/>
        <w:jc w:val="both"/>
        <w:rPr>
          <w:rFonts w:ascii="Times New Roman" w:eastAsia="Calibri" w:hAnsi="Times New Roman" w:cs="Times New Roman"/>
          <w:sz w:val="27"/>
          <w:szCs w:val="27"/>
        </w:rPr>
      </w:pPr>
      <w:r w:rsidRPr="00367204">
        <w:rPr>
          <w:rFonts w:ascii="Times New Roman" w:eastAsia="Times New Roman" w:hAnsi="Times New Roman" w:cs="Times New Roman"/>
          <w:bCs/>
          <w:color w:val="000000"/>
          <w:sz w:val="28"/>
          <w:szCs w:val="28"/>
          <w:lang w:eastAsia="ru-RU"/>
        </w:rPr>
        <w:t xml:space="preserve">           </w:t>
      </w:r>
    </w:p>
    <w:p w:rsidR="00F819AA" w:rsidRPr="00F819AA" w:rsidRDefault="00F819AA" w:rsidP="00F819AA">
      <w:pPr>
        <w:spacing w:after="0" w:line="240" w:lineRule="auto"/>
        <w:ind w:firstLine="708"/>
        <w:jc w:val="both"/>
        <w:rPr>
          <w:rFonts w:ascii="Times New Roman" w:eastAsia="Times New Roman" w:hAnsi="Times New Roman" w:cs="Times New Roman"/>
          <w:sz w:val="28"/>
          <w:szCs w:val="28"/>
          <w:lang w:eastAsia="ru-RU"/>
        </w:rPr>
      </w:pPr>
      <w:r w:rsidRPr="00F819AA">
        <w:rPr>
          <w:rFonts w:ascii="Times New Roman" w:eastAsia="Times New Roman" w:hAnsi="Times New Roman" w:cs="Times New Roman"/>
          <w:sz w:val="28"/>
          <w:szCs w:val="28"/>
          <w:lang w:eastAsia="ru-RU"/>
        </w:rPr>
        <w:t>С целью формирования антикоррупционного мировоззрения учащихся в образовательных учреждениях проводятся:</w:t>
      </w:r>
    </w:p>
    <w:p w:rsidR="00F819AA" w:rsidRPr="00F819AA" w:rsidRDefault="00F819AA" w:rsidP="00F819AA">
      <w:pPr>
        <w:spacing w:after="0" w:line="240" w:lineRule="auto"/>
        <w:ind w:firstLine="708"/>
        <w:jc w:val="both"/>
        <w:rPr>
          <w:rFonts w:ascii="Times New Roman" w:eastAsia="Times New Roman" w:hAnsi="Times New Roman" w:cs="Times New Roman"/>
          <w:sz w:val="28"/>
          <w:szCs w:val="28"/>
          <w:lang w:eastAsia="ru-RU"/>
        </w:rPr>
      </w:pPr>
      <w:r w:rsidRPr="00F819AA">
        <w:rPr>
          <w:rFonts w:ascii="Times New Roman" w:eastAsia="Times New Roman" w:hAnsi="Times New Roman" w:cs="Times New Roman"/>
          <w:sz w:val="28"/>
          <w:szCs w:val="28"/>
          <w:lang w:eastAsia="ru-RU"/>
        </w:rPr>
        <w:t xml:space="preserve">Школьный и муниципальный этапы республиканского конкурса творческих работ антикоррупционной направленности «Знай и не допускай» (сентябрь-декабрь 2019). </w:t>
      </w:r>
    </w:p>
    <w:p w:rsidR="00F819AA" w:rsidRPr="00F819AA" w:rsidRDefault="00F819AA" w:rsidP="00F819AA">
      <w:pPr>
        <w:spacing w:after="0" w:line="240" w:lineRule="auto"/>
        <w:ind w:firstLine="708"/>
        <w:jc w:val="both"/>
        <w:rPr>
          <w:rFonts w:ascii="Times New Roman" w:eastAsia="Times New Roman" w:hAnsi="Times New Roman" w:cs="Times New Roman"/>
          <w:sz w:val="28"/>
          <w:szCs w:val="28"/>
          <w:lang w:eastAsia="ru-RU"/>
        </w:rPr>
      </w:pPr>
      <w:proofErr w:type="spellStart"/>
      <w:r w:rsidRPr="00F819AA">
        <w:rPr>
          <w:rFonts w:ascii="Times New Roman" w:eastAsia="Times New Roman" w:hAnsi="Times New Roman" w:cs="Times New Roman"/>
          <w:sz w:val="28"/>
          <w:szCs w:val="28"/>
          <w:lang w:eastAsia="ru-RU"/>
        </w:rPr>
        <w:t>Книжно</w:t>
      </w:r>
      <w:proofErr w:type="spellEnd"/>
      <w:r w:rsidRPr="00F819AA">
        <w:rPr>
          <w:rFonts w:ascii="Times New Roman" w:eastAsia="Times New Roman" w:hAnsi="Times New Roman" w:cs="Times New Roman"/>
          <w:sz w:val="28"/>
          <w:szCs w:val="28"/>
          <w:lang w:eastAsia="ru-RU"/>
        </w:rPr>
        <w:t xml:space="preserve"> -  иллюстрированные выставки в школьных библиотеках «Надо жить честно» (декабрь месяц 2019).</w:t>
      </w:r>
    </w:p>
    <w:p w:rsidR="00F819AA" w:rsidRPr="00F819AA" w:rsidRDefault="00F819AA" w:rsidP="00F819AA">
      <w:pPr>
        <w:spacing w:after="0" w:line="240" w:lineRule="auto"/>
        <w:ind w:firstLine="708"/>
        <w:jc w:val="both"/>
        <w:rPr>
          <w:rFonts w:ascii="Times New Roman" w:eastAsia="Times New Roman" w:hAnsi="Times New Roman" w:cs="Times New Roman"/>
          <w:sz w:val="28"/>
          <w:szCs w:val="28"/>
          <w:lang w:eastAsia="ru-RU"/>
        </w:rPr>
      </w:pPr>
      <w:r w:rsidRPr="00F819AA">
        <w:rPr>
          <w:rFonts w:ascii="Times New Roman" w:eastAsia="Times New Roman" w:hAnsi="Times New Roman" w:cs="Times New Roman"/>
          <w:sz w:val="28"/>
          <w:szCs w:val="28"/>
          <w:lang w:eastAsia="ru-RU"/>
        </w:rPr>
        <w:t>В 1-4 классах проводятся беседы, классные часы на темы: «Что такое хорошо и что такое плохо?», «Добро - для одного, а для других?», «Это честно?», «Что такое справедливость?» и т.д. Также понятия совесть, совестливость, человечность, великодушие, человек-член общества осваиваются на уроках литературного чтения, окружающего мира.</w:t>
      </w:r>
    </w:p>
    <w:p w:rsidR="00F819AA" w:rsidRPr="00F819AA" w:rsidRDefault="00F819AA" w:rsidP="00F819AA">
      <w:pPr>
        <w:spacing w:after="0" w:line="240" w:lineRule="auto"/>
        <w:ind w:firstLine="708"/>
        <w:jc w:val="both"/>
        <w:rPr>
          <w:rFonts w:ascii="Times New Roman" w:eastAsia="Times New Roman" w:hAnsi="Times New Roman" w:cs="Times New Roman"/>
          <w:sz w:val="28"/>
          <w:szCs w:val="28"/>
          <w:lang w:eastAsia="ru-RU"/>
        </w:rPr>
      </w:pPr>
      <w:r w:rsidRPr="00F819AA">
        <w:rPr>
          <w:rFonts w:ascii="Times New Roman" w:eastAsia="Times New Roman" w:hAnsi="Times New Roman" w:cs="Times New Roman"/>
          <w:sz w:val="28"/>
          <w:szCs w:val="28"/>
          <w:lang w:eastAsia="ru-RU"/>
        </w:rPr>
        <w:lastRenderedPageBreak/>
        <w:t xml:space="preserve">В 5-8 классах - беседы, классные часы, диспуты на темы: </w:t>
      </w:r>
      <w:proofErr w:type="gramStart"/>
      <w:r w:rsidRPr="00F819AA">
        <w:rPr>
          <w:rFonts w:ascii="Times New Roman" w:eastAsia="Times New Roman" w:hAnsi="Times New Roman" w:cs="Times New Roman"/>
          <w:sz w:val="28"/>
          <w:szCs w:val="28"/>
          <w:lang w:eastAsia="ru-RU"/>
        </w:rPr>
        <w:t>«»Откуда</w:t>
      </w:r>
      <w:proofErr w:type="gramEnd"/>
      <w:r w:rsidRPr="00F819AA">
        <w:rPr>
          <w:rFonts w:ascii="Times New Roman" w:eastAsia="Times New Roman" w:hAnsi="Times New Roman" w:cs="Times New Roman"/>
          <w:sz w:val="28"/>
          <w:szCs w:val="28"/>
          <w:lang w:eastAsia="ru-RU"/>
        </w:rPr>
        <w:t xml:space="preserve"> берутся запреты?», «Что такое равноправие?», «Что такое взятка?», «Что такое подкуп?», «Коррупция как особый вид правонарушения» и т.д.</w:t>
      </w:r>
    </w:p>
    <w:p w:rsidR="00F819AA" w:rsidRPr="00F819AA" w:rsidRDefault="00F819AA" w:rsidP="00F819AA">
      <w:pPr>
        <w:spacing w:after="0" w:line="240" w:lineRule="auto"/>
        <w:ind w:firstLine="708"/>
        <w:jc w:val="both"/>
        <w:rPr>
          <w:rFonts w:ascii="Times New Roman" w:eastAsia="Times New Roman" w:hAnsi="Times New Roman" w:cs="Times New Roman"/>
          <w:sz w:val="28"/>
          <w:szCs w:val="28"/>
          <w:lang w:eastAsia="ru-RU"/>
        </w:rPr>
      </w:pPr>
      <w:r w:rsidRPr="00F819AA">
        <w:rPr>
          <w:rFonts w:ascii="Times New Roman" w:eastAsia="Times New Roman" w:hAnsi="Times New Roman" w:cs="Times New Roman"/>
          <w:sz w:val="28"/>
          <w:szCs w:val="28"/>
          <w:lang w:eastAsia="ru-RU"/>
        </w:rPr>
        <w:t>В 9-11 классах -  защита проектов, дискуссии, беседы за круглым столом на темы: «Коррупция как противоправное действие», «Закон и необходимость его соблюдения», «Зачем нужна дисциплина?», «Как решить проблему коррупции?» и т.д.</w:t>
      </w:r>
    </w:p>
    <w:p w:rsidR="00F819AA" w:rsidRDefault="00F819AA" w:rsidP="00F819AA">
      <w:pPr>
        <w:spacing w:after="0" w:line="240" w:lineRule="auto"/>
        <w:ind w:firstLine="708"/>
        <w:jc w:val="both"/>
        <w:rPr>
          <w:rFonts w:ascii="Times New Roman" w:eastAsia="Times New Roman" w:hAnsi="Times New Roman" w:cs="Times New Roman"/>
          <w:sz w:val="28"/>
          <w:szCs w:val="28"/>
          <w:lang w:eastAsia="ru-RU"/>
        </w:rPr>
      </w:pPr>
      <w:r w:rsidRPr="00F819AA">
        <w:rPr>
          <w:rFonts w:ascii="Times New Roman" w:eastAsia="Times New Roman" w:hAnsi="Times New Roman" w:cs="Times New Roman"/>
          <w:sz w:val="28"/>
          <w:szCs w:val="28"/>
          <w:lang w:eastAsia="ru-RU"/>
        </w:rPr>
        <w:t>Также учащиеся среднего и старшего звена знакомятся с понятиями «коррупция», «ответственность за коррупционные деяния», «ответственность гражданина» и т.д. знакомятся на уроках истории и обществознания.</w:t>
      </w:r>
    </w:p>
    <w:p w:rsidR="00286E80" w:rsidRPr="00F819AA" w:rsidRDefault="00286E80" w:rsidP="00F819A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особом контроле находился вопрос зачисления, очередности в </w:t>
      </w:r>
      <w:proofErr w:type="spellStart"/>
      <w:r>
        <w:rPr>
          <w:rFonts w:ascii="Times New Roman" w:eastAsia="Times New Roman" w:hAnsi="Times New Roman" w:cs="Times New Roman"/>
          <w:sz w:val="28"/>
          <w:szCs w:val="28"/>
          <w:lang w:eastAsia="ru-RU"/>
        </w:rPr>
        <w:t>детскиие</w:t>
      </w:r>
      <w:proofErr w:type="spellEnd"/>
      <w:r>
        <w:rPr>
          <w:rFonts w:ascii="Times New Roman" w:eastAsia="Times New Roman" w:hAnsi="Times New Roman" w:cs="Times New Roman"/>
          <w:sz w:val="28"/>
          <w:szCs w:val="28"/>
          <w:lang w:eastAsia="ru-RU"/>
        </w:rPr>
        <w:t xml:space="preserve"> дошкольные учреждения района:</w:t>
      </w:r>
    </w:p>
    <w:p w:rsidR="007E6A88" w:rsidRPr="007E6A88" w:rsidRDefault="00286E80" w:rsidP="007E6A8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в</w:t>
      </w:r>
      <w:r w:rsidR="007E6A88" w:rsidRPr="007E6A88">
        <w:rPr>
          <w:rFonts w:ascii="Times New Roman" w:eastAsia="Times New Roman" w:hAnsi="Times New Roman" w:cs="Times New Roman"/>
          <w:sz w:val="28"/>
          <w:szCs w:val="28"/>
          <w:lang w:eastAsia="ru-RU"/>
        </w:rPr>
        <w:t xml:space="preserve"> Высокогорском муниципальном районе функционирует 38 дошкольных образовательных учреждений (21 малокомплектных детских садов, 17 детских садов), в которых воспитываются 2804 ребенка (на 2320 мест). Охват дошкольным образованием составляет 65,4 %. </w:t>
      </w:r>
    </w:p>
    <w:p w:rsidR="007E6A88" w:rsidRPr="007E6A88" w:rsidRDefault="007E6A88" w:rsidP="007E6A88">
      <w:pPr>
        <w:spacing w:after="0" w:line="240" w:lineRule="auto"/>
        <w:ind w:hanging="180"/>
        <w:jc w:val="both"/>
        <w:rPr>
          <w:rFonts w:ascii="Times New Roman" w:eastAsia="Times New Roman" w:hAnsi="Times New Roman" w:cs="Times New Roman"/>
          <w:sz w:val="28"/>
          <w:szCs w:val="28"/>
          <w:lang w:eastAsia="ru-RU"/>
        </w:rPr>
      </w:pPr>
      <w:r w:rsidRPr="007E6A88">
        <w:rPr>
          <w:rFonts w:ascii="Times New Roman" w:eastAsia="Times New Roman" w:hAnsi="Times New Roman" w:cs="Times New Roman"/>
          <w:sz w:val="28"/>
          <w:szCs w:val="28"/>
          <w:lang w:eastAsia="ru-RU"/>
        </w:rPr>
        <w:t xml:space="preserve">            С учетом интенсивности строительства новых многоквартирных домов и   индивидуального жилья по Высокогорскому району, с каждым годом увеличивается количества детского контингента.</w:t>
      </w:r>
    </w:p>
    <w:p w:rsidR="007E6A88" w:rsidRPr="007E6A88" w:rsidRDefault="007E6A88" w:rsidP="007E6A88">
      <w:pPr>
        <w:spacing w:after="0" w:line="240" w:lineRule="auto"/>
        <w:ind w:firstLine="708"/>
        <w:jc w:val="both"/>
        <w:rPr>
          <w:rFonts w:ascii="Times New Roman" w:eastAsia="Calibri" w:hAnsi="Times New Roman" w:cs="Times New Roman"/>
          <w:sz w:val="28"/>
          <w:szCs w:val="28"/>
          <w:lang w:eastAsia="ru-RU"/>
        </w:rPr>
      </w:pPr>
      <w:r w:rsidRPr="007E6A88">
        <w:rPr>
          <w:rFonts w:ascii="Times New Roman" w:eastAsia="Calibri" w:hAnsi="Times New Roman" w:cs="Times New Roman"/>
          <w:sz w:val="28"/>
          <w:szCs w:val="28"/>
          <w:lang w:eastAsia="ru-RU"/>
        </w:rPr>
        <w:t xml:space="preserve">На территории Высокогорского сельского поселения функционируют 6 дошкольных образовательных организаций: </w:t>
      </w:r>
    </w:p>
    <w:p w:rsidR="007E6A88" w:rsidRPr="007E6A88" w:rsidRDefault="007E6A88" w:rsidP="007E6A88">
      <w:pPr>
        <w:spacing w:after="0" w:line="240" w:lineRule="auto"/>
        <w:ind w:firstLine="708"/>
        <w:jc w:val="both"/>
        <w:rPr>
          <w:rFonts w:ascii="Times New Roman" w:eastAsia="Calibri" w:hAnsi="Times New Roman" w:cs="Times New Roman"/>
          <w:sz w:val="28"/>
          <w:szCs w:val="28"/>
          <w:lang w:eastAsia="ru-RU"/>
        </w:rPr>
      </w:pPr>
      <w:r w:rsidRPr="007E6A88">
        <w:rPr>
          <w:rFonts w:ascii="Times New Roman" w:eastAsia="Calibri" w:hAnsi="Times New Roman" w:cs="Times New Roman"/>
          <w:sz w:val="28"/>
          <w:szCs w:val="28"/>
          <w:lang w:eastAsia="ru-RU"/>
        </w:rPr>
        <w:t xml:space="preserve">МБДОУ «Высокогорский детский сад «Петушок» на 75 мест, посещают 105 детей, год постройки 1989; </w:t>
      </w:r>
    </w:p>
    <w:p w:rsidR="007E6A88" w:rsidRPr="007E6A88" w:rsidRDefault="007E6A88" w:rsidP="007E6A88">
      <w:pPr>
        <w:spacing w:after="0" w:line="240" w:lineRule="auto"/>
        <w:ind w:firstLine="708"/>
        <w:jc w:val="both"/>
        <w:rPr>
          <w:rFonts w:ascii="Times New Roman" w:eastAsia="Calibri" w:hAnsi="Times New Roman" w:cs="Times New Roman"/>
          <w:sz w:val="28"/>
          <w:szCs w:val="28"/>
          <w:lang w:eastAsia="ru-RU"/>
        </w:rPr>
      </w:pPr>
      <w:r w:rsidRPr="007E6A88">
        <w:rPr>
          <w:rFonts w:ascii="Times New Roman" w:eastAsia="Calibri" w:hAnsi="Times New Roman" w:cs="Times New Roman"/>
          <w:sz w:val="28"/>
          <w:szCs w:val="28"/>
          <w:lang w:eastAsia="ru-RU"/>
        </w:rPr>
        <w:t>МБДОУ «Высокогорский детский сад «Солнышко» на 110 мест, посещают 160 детей, год постройки – 1973;</w:t>
      </w:r>
    </w:p>
    <w:p w:rsidR="007E6A88" w:rsidRPr="007E6A88" w:rsidRDefault="007E6A88" w:rsidP="007E6A88">
      <w:pPr>
        <w:spacing w:after="0" w:line="240" w:lineRule="auto"/>
        <w:ind w:firstLine="708"/>
        <w:jc w:val="both"/>
        <w:rPr>
          <w:rFonts w:ascii="Times New Roman" w:eastAsia="Calibri" w:hAnsi="Times New Roman" w:cs="Times New Roman"/>
          <w:sz w:val="28"/>
          <w:szCs w:val="28"/>
          <w:lang w:eastAsia="ru-RU"/>
        </w:rPr>
      </w:pPr>
      <w:r w:rsidRPr="007E6A88">
        <w:rPr>
          <w:rFonts w:ascii="Times New Roman" w:eastAsia="Calibri" w:hAnsi="Times New Roman" w:cs="Times New Roman"/>
          <w:sz w:val="28"/>
          <w:szCs w:val="28"/>
          <w:lang w:eastAsia="ru-RU"/>
        </w:rPr>
        <w:t xml:space="preserve"> МБДОУ «Высокогорский детский сад «Подсолнушек» на 75 мест, посещают 105 детей, год постройки – 1982;</w:t>
      </w:r>
    </w:p>
    <w:p w:rsidR="007E6A88" w:rsidRPr="007E6A88" w:rsidRDefault="007E6A88" w:rsidP="007E6A88">
      <w:pPr>
        <w:spacing w:after="0" w:line="240" w:lineRule="auto"/>
        <w:ind w:firstLine="708"/>
        <w:jc w:val="both"/>
        <w:rPr>
          <w:rFonts w:ascii="Times New Roman" w:eastAsia="Calibri" w:hAnsi="Times New Roman" w:cs="Times New Roman"/>
          <w:sz w:val="28"/>
          <w:szCs w:val="28"/>
          <w:lang w:eastAsia="ru-RU"/>
        </w:rPr>
      </w:pPr>
      <w:r w:rsidRPr="007E6A88">
        <w:rPr>
          <w:rFonts w:ascii="Times New Roman" w:eastAsia="Calibri" w:hAnsi="Times New Roman" w:cs="Times New Roman"/>
          <w:sz w:val="28"/>
          <w:szCs w:val="28"/>
          <w:lang w:eastAsia="ru-RU"/>
        </w:rPr>
        <w:t xml:space="preserve"> МБДОУ «Высокогорский детский сад «Калинка» на 55 мест, посещают 73 ребенка, год постройки – 2008; </w:t>
      </w:r>
    </w:p>
    <w:p w:rsidR="007E6A88" w:rsidRPr="007E6A88" w:rsidRDefault="007E6A88" w:rsidP="007E6A88">
      <w:pPr>
        <w:spacing w:after="0" w:line="240" w:lineRule="auto"/>
        <w:ind w:firstLine="708"/>
        <w:jc w:val="both"/>
        <w:rPr>
          <w:rFonts w:ascii="Times New Roman" w:eastAsia="Calibri" w:hAnsi="Times New Roman" w:cs="Times New Roman"/>
          <w:sz w:val="28"/>
          <w:szCs w:val="28"/>
          <w:lang w:eastAsia="ru-RU"/>
        </w:rPr>
      </w:pPr>
      <w:r w:rsidRPr="007E6A88">
        <w:rPr>
          <w:rFonts w:ascii="Times New Roman" w:eastAsia="Calibri" w:hAnsi="Times New Roman" w:cs="Times New Roman"/>
          <w:sz w:val="28"/>
          <w:szCs w:val="28"/>
          <w:lang w:eastAsia="ru-RU"/>
        </w:rPr>
        <w:t>МБДОУ «Высокогорский детский сад «</w:t>
      </w:r>
      <w:proofErr w:type="spellStart"/>
      <w:r w:rsidRPr="007E6A88">
        <w:rPr>
          <w:rFonts w:ascii="Times New Roman" w:eastAsia="Calibri" w:hAnsi="Times New Roman" w:cs="Times New Roman"/>
          <w:sz w:val="28"/>
          <w:szCs w:val="28"/>
          <w:lang w:eastAsia="ru-RU"/>
        </w:rPr>
        <w:t>Бэлэкэч</w:t>
      </w:r>
      <w:proofErr w:type="spellEnd"/>
      <w:r w:rsidRPr="007E6A88">
        <w:rPr>
          <w:rFonts w:ascii="Times New Roman" w:eastAsia="Calibri" w:hAnsi="Times New Roman" w:cs="Times New Roman"/>
          <w:sz w:val="28"/>
          <w:szCs w:val="28"/>
          <w:lang w:eastAsia="ru-RU"/>
        </w:rPr>
        <w:t xml:space="preserve">» на 220 мест, посещают 282 ребенка, год постройки – 2011; </w:t>
      </w:r>
    </w:p>
    <w:p w:rsidR="007E6A88" w:rsidRPr="007E6A88" w:rsidRDefault="007E6A88" w:rsidP="007E6A88">
      <w:pPr>
        <w:spacing w:after="0" w:line="240" w:lineRule="auto"/>
        <w:ind w:firstLine="708"/>
        <w:jc w:val="both"/>
        <w:rPr>
          <w:rFonts w:ascii="Times New Roman" w:eastAsia="Calibri" w:hAnsi="Times New Roman" w:cs="Times New Roman"/>
          <w:sz w:val="28"/>
          <w:szCs w:val="28"/>
          <w:lang w:eastAsia="ru-RU"/>
        </w:rPr>
      </w:pPr>
      <w:r w:rsidRPr="007E6A88">
        <w:rPr>
          <w:rFonts w:ascii="Times New Roman" w:eastAsia="Calibri" w:hAnsi="Times New Roman" w:cs="Times New Roman"/>
          <w:sz w:val="28"/>
          <w:szCs w:val="28"/>
          <w:lang w:eastAsia="ru-RU"/>
        </w:rPr>
        <w:t>МБДОУ «Высокогорский детский сад «</w:t>
      </w:r>
      <w:proofErr w:type="spellStart"/>
      <w:r w:rsidRPr="007E6A88">
        <w:rPr>
          <w:rFonts w:ascii="Times New Roman" w:eastAsia="Calibri" w:hAnsi="Times New Roman" w:cs="Times New Roman"/>
          <w:sz w:val="28"/>
          <w:szCs w:val="28"/>
          <w:lang w:eastAsia="ru-RU"/>
        </w:rPr>
        <w:t>Сандугач</w:t>
      </w:r>
      <w:proofErr w:type="spellEnd"/>
      <w:r w:rsidRPr="007E6A88">
        <w:rPr>
          <w:rFonts w:ascii="Times New Roman" w:eastAsia="Calibri" w:hAnsi="Times New Roman" w:cs="Times New Roman"/>
          <w:sz w:val="28"/>
          <w:szCs w:val="28"/>
          <w:lang w:eastAsia="ru-RU"/>
        </w:rPr>
        <w:t>» на 260 мест, посещают 327 детей, год постройки – 2014.</w:t>
      </w:r>
    </w:p>
    <w:p w:rsidR="007E6A88" w:rsidRPr="007E6A88" w:rsidRDefault="007E6A88" w:rsidP="007E6A88">
      <w:pPr>
        <w:spacing w:after="0" w:line="240" w:lineRule="auto"/>
        <w:jc w:val="both"/>
        <w:rPr>
          <w:rFonts w:ascii="Times New Roman" w:eastAsia="Calibri" w:hAnsi="Times New Roman" w:cs="Times New Roman"/>
          <w:sz w:val="28"/>
          <w:szCs w:val="28"/>
          <w:lang w:eastAsia="ru-RU"/>
        </w:rPr>
      </w:pPr>
      <w:r w:rsidRPr="007E6A88">
        <w:rPr>
          <w:rFonts w:ascii="Times New Roman" w:eastAsia="Calibri" w:hAnsi="Times New Roman" w:cs="Times New Roman"/>
          <w:sz w:val="28"/>
          <w:szCs w:val="28"/>
          <w:lang w:eastAsia="ru-RU"/>
        </w:rPr>
        <w:t xml:space="preserve">          На данный момент при общей проектной мощности дошкольных образовательных организаций – 795 мест, фактическая численность воспитанников составляет 1052 ребенка, </w:t>
      </w:r>
      <w:proofErr w:type="spellStart"/>
      <w:r w:rsidRPr="007E6A88">
        <w:rPr>
          <w:rFonts w:ascii="Times New Roman" w:eastAsia="Calibri" w:hAnsi="Times New Roman" w:cs="Times New Roman"/>
          <w:sz w:val="28"/>
          <w:szCs w:val="28"/>
          <w:lang w:eastAsia="ru-RU"/>
        </w:rPr>
        <w:t>перенаполняемость</w:t>
      </w:r>
      <w:proofErr w:type="spellEnd"/>
      <w:r w:rsidRPr="007E6A88">
        <w:rPr>
          <w:rFonts w:ascii="Times New Roman" w:eastAsia="Calibri" w:hAnsi="Times New Roman" w:cs="Times New Roman"/>
          <w:sz w:val="28"/>
          <w:szCs w:val="28"/>
          <w:lang w:eastAsia="ru-RU"/>
        </w:rPr>
        <w:t xml:space="preserve"> групп составляет- 257 детей.</w:t>
      </w:r>
    </w:p>
    <w:p w:rsidR="007E6A88" w:rsidRPr="007E6A88" w:rsidRDefault="007E6A88" w:rsidP="007E6A88">
      <w:pPr>
        <w:spacing w:after="0" w:line="240" w:lineRule="auto"/>
        <w:jc w:val="both"/>
        <w:rPr>
          <w:rFonts w:ascii="Times New Roman" w:eastAsia="Times New Roman" w:hAnsi="Times New Roman" w:cs="Times New Roman"/>
          <w:sz w:val="28"/>
          <w:szCs w:val="28"/>
          <w:lang w:eastAsia="ru-RU"/>
        </w:rPr>
      </w:pPr>
      <w:r w:rsidRPr="007E6A88">
        <w:rPr>
          <w:rFonts w:ascii="Times New Roman" w:eastAsia="Times New Roman" w:hAnsi="Times New Roman" w:cs="Times New Roman"/>
          <w:sz w:val="28"/>
          <w:szCs w:val="28"/>
          <w:lang w:eastAsia="ru-RU"/>
        </w:rPr>
        <w:t xml:space="preserve">       Очередность по устройству в дошкольные учреждения в Высокогорском муниципальном районе на 1 июня, перед комплектованием на новый учебный год, составляла: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519"/>
        <w:gridCol w:w="2519"/>
        <w:gridCol w:w="2524"/>
      </w:tblGrid>
      <w:tr w:rsidR="007E6A88" w:rsidRPr="007E6A88" w:rsidTr="003A28FF">
        <w:tc>
          <w:tcPr>
            <w:tcW w:w="2548" w:type="dxa"/>
            <w:shd w:val="clear" w:color="auto" w:fill="auto"/>
          </w:tcPr>
          <w:p w:rsidR="007E6A88" w:rsidRPr="007E6A88" w:rsidRDefault="007E6A88" w:rsidP="007E6A88">
            <w:pPr>
              <w:spacing w:after="0" w:line="240" w:lineRule="auto"/>
              <w:jc w:val="both"/>
              <w:rPr>
                <w:rFonts w:ascii="Times New Roman" w:eastAsia="Times New Roman" w:hAnsi="Times New Roman" w:cs="Times New Roman"/>
                <w:sz w:val="28"/>
                <w:szCs w:val="28"/>
                <w:lang w:eastAsia="ru-RU"/>
              </w:rPr>
            </w:pPr>
            <w:r w:rsidRPr="007E6A88">
              <w:rPr>
                <w:rFonts w:ascii="Times New Roman" w:eastAsia="Times New Roman" w:hAnsi="Times New Roman" w:cs="Times New Roman"/>
                <w:sz w:val="28"/>
                <w:szCs w:val="28"/>
                <w:lang w:eastAsia="ru-RU"/>
              </w:rPr>
              <w:t>2016 год</w:t>
            </w:r>
          </w:p>
        </w:tc>
        <w:tc>
          <w:tcPr>
            <w:tcW w:w="2548" w:type="dxa"/>
            <w:shd w:val="clear" w:color="auto" w:fill="auto"/>
          </w:tcPr>
          <w:p w:rsidR="007E6A88" w:rsidRPr="007E6A88" w:rsidRDefault="007E6A88" w:rsidP="007E6A88">
            <w:pPr>
              <w:spacing w:after="0" w:line="240" w:lineRule="auto"/>
              <w:jc w:val="both"/>
              <w:rPr>
                <w:rFonts w:ascii="Times New Roman" w:eastAsia="Times New Roman" w:hAnsi="Times New Roman" w:cs="Times New Roman"/>
                <w:sz w:val="28"/>
                <w:szCs w:val="28"/>
                <w:lang w:eastAsia="ru-RU"/>
              </w:rPr>
            </w:pPr>
            <w:r w:rsidRPr="007E6A88">
              <w:rPr>
                <w:rFonts w:ascii="Times New Roman" w:eastAsia="Times New Roman" w:hAnsi="Times New Roman" w:cs="Times New Roman"/>
                <w:sz w:val="28"/>
                <w:szCs w:val="28"/>
                <w:lang w:eastAsia="ru-RU"/>
              </w:rPr>
              <w:t>2017 год</w:t>
            </w:r>
          </w:p>
        </w:tc>
        <w:tc>
          <w:tcPr>
            <w:tcW w:w="2548" w:type="dxa"/>
            <w:shd w:val="clear" w:color="auto" w:fill="auto"/>
          </w:tcPr>
          <w:p w:rsidR="007E6A88" w:rsidRPr="007E6A88" w:rsidRDefault="007E6A88" w:rsidP="007E6A88">
            <w:pPr>
              <w:spacing w:after="0" w:line="240" w:lineRule="auto"/>
              <w:jc w:val="both"/>
              <w:rPr>
                <w:rFonts w:ascii="Times New Roman" w:eastAsia="Times New Roman" w:hAnsi="Times New Roman" w:cs="Times New Roman"/>
                <w:sz w:val="28"/>
                <w:szCs w:val="28"/>
                <w:lang w:eastAsia="ru-RU"/>
              </w:rPr>
            </w:pPr>
            <w:r w:rsidRPr="007E6A88">
              <w:rPr>
                <w:rFonts w:ascii="Times New Roman" w:eastAsia="Times New Roman" w:hAnsi="Times New Roman" w:cs="Times New Roman"/>
                <w:sz w:val="28"/>
                <w:szCs w:val="28"/>
                <w:lang w:eastAsia="ru-RU"/>
              </w:rPr>
              <w:t xml:space="preserve">2018 год </w:t>
            </w:r>
          </w:p>
        </w:tc>
        <w:tc>
          <w:tcPr>
            <w:tcW w:w="2548" w:type="dxa"/>
            <w:shd w:val="clear" w:color="auto" w:fill="auto"/>
          </w:tcPr>
          <w:p w:rsidR="007E6A88" w:rsidRPr="007E6A88" w:rsidRDefault="007E6A88" w:rsidP="007E6A88">
            <w:pPr>
              <w:spacing w:after="0" w:line="240" w:lineRule="auto"/>
              <w:jc w:val="both"/>
              <w:rPr>
                <w:rFonts w:ascii="Times New Roman" w:eastAsia="Times New Roman" w:hAnsi="Times New Roman" w:cs="Times New Roman"/>
                <w:sz w:val="28"/>
                <w:szCs w:val="28"/>
                <w:lang w:eastAsia="ru-RU"/>
              </w:rPr>
            </w:pPr>
            <w:r w:rsidRPr="007E6A88">
              <w:rPr>
                <w:rFonts w:ascii="Times New Roman" w:eastAsia="Times New Roman" w:hAnsi="Times New Roman" w:cs="Times New Roman"/>
                <w:sz w:val="28"/>
                <w:szCs w:val="28"/>
                <w:lang w:eastAsia="ru-RU"/>
              </w:rPr>
              <w:t xml:space="preserve">2019 год </w:t>
            </w:r>
          </w:p>
        </w:tc>
      </w:tr>
      <w:tr w:rsidR="007E6A88" w:rsidRPr="007E6A88" w:rsidTr="003A28FF">
        <w:tc>
          <w:tcPr>
            <w:tcW w:w="2548" w:type="dxa"/>
            <w:shd w:val="clear" w:color="auto" w:fill="auto"/>
          </w:tcPr>
          <w:p w:rsidR="007E6A88" w:rsidRPr="007E6A88" w:rsidRDefault="007E6A88" w:rsidP="007E6A88">
            <w:pPr>
              <w:spacing w:after="0" w:line="240" w:lineRule="auto"/>
              <w:jc w:val="both"/>
              <w:rPr>
                <w:rFonts w:ascii="Times New Roman" w:eastAsia="Times New Roman" w:hAnsi="Times New Roman" w:cs="Times New Roman"/>
                <w:sz w:val="28"/>
                <w:szCs w:val="28"/>
                <w:lang w:eastAsia="ru-RU"/>
              </w:rPr>
            </w:pPr>
            <w:r w:rsidRPr="007E6A88">
              <w:rPr>
                <w:rFonts w:ascii="Times New Roman" w:eastAsia="Times New Roman" w:hAnsi="Times New Roman" w:cs="Times New Roman"/>
                <w:sz w:val="28"/>
                <w:szCs w:val="28"/>
                <w:lang w:eastAsia="ru-RU"/>
              </w:rPr>
              <w:t>1778 детей</w:t>
            </w:r>
          </w:p>
        </w:tc>
        <w:tc>
          <w:tcPr>
            <w:tcW w:w="2548" w:type="dxa"/>
            <w:shd w:val="clear" w:color="auto" w:fill="auto"/>
          </w:tcPr>
          <w:p w:rsidR="007E6A88" w:rsidRPr="007E6A88" w:rsidRDefault="007E6A88" w:rsidP="007E6A88">
            <w:pPr>
              <w:spacing w:after="0" w:line="240" w:lineRule="auto"/>
              <w:jc w:val="both"/>
              <w:rPr>
                <w:rFonts w:ascii="Times New Roman" w:eastAsia="Times New Roman" w:hAnsi="Times New Roman" w:cs="Times New Roman"/>
                <w:sz w:val="28"/>
                <w:szCs w:val="28"/>
                <w:lang w:eastAsia="ru-RU"/>
              </w:rPr>
            </w:pPr>
            <w:r w:rsidRPr="007E6A88">
              <w:rPr>
                <w:rFonts w:ascii="Times New Roman" w:eastAsia="Times New Roman" w:hAnsi="Times New Roman" w:cs="Times New Roman"/>
                <w:sz w:val="28"/>
                <w:szCs w:val="28"/>
                <w:lang w:eastAsia="ru-RU"/>
              </w:rPr>
              <w:t xml:space="preserve">1869 детей </w:t>
            </w:r>
          </w:p>
        </w:tc>
        <w:tc>
          <w:tcPr>
            <w:tcW w:w="2548" w:type="dxa"/>
            <w:shd w:val="clear" w:color="auto" w:fill="auto"/>
          </w:tcPr>
          <w:p w:rsidR="007E6A88" w:rsidRPr="007E6A88" w:rsidRDefault="007E6A88" w:rsidP="007E6A88">
            <w:pPr>
              <w:spacing w:after="0" w:line="240" w:lineRule="auto"/>
              <w:jc w:val="both"/>
              <w:rPr>
                <w:rFonts w:ascii="Times New Roman" w:eastAsia="Times New Roman" w:hAnsi="Times New Roman" w:cs="Times New Roman"/>
                <w:sz w:val="28"/>
                <w:szCs w:val="28"/>
                <w:lang w:eastAsia="ru-RU"/>
              </w:rPr>
            </w:pPr>
            <w:r w:rsidRPr="007E6A88">
              <w:rPr>
                <w:rFonts w:ascii="Times New Roman" w:eastAsia="Times New Roman" w:hAnsi="Times New Roman" w:cs="Times New Roman"/>
                <w:sz w:val="28"/>
                <w:szCs w:val="28"/>
                <w:lang w:eastAsia="ru-RU"/>
              </w:rPr>
              <w:t>1996 детей</w:t>
            </w:r>
          </w:p>
        </w:tc>
        <w:tc>
          <w:tcPr>
            <w:tcW w:w="2548" w:type="dxa"/>
            <w:shd w:val="clear" w:color="auto" w:fill="auto"/>
          </w:tcPr>
          <w:p w:rsidR="007E6A88" w:rsidRPr="007E6A88" w:rsidRDefault="007E6A88" w:rsidP="007E6A88">
            <w:pPr>
              <w:spacing w:after="0" w:line="240" w:lineRule="auto"/>
              <w:jc w:val="both"/>
              <w:rPr>
                <w:rFonts w:ascii="Times New Roman" w:eastAsia="Times New Roman" w:hAnsi="Times New Roman" w:cs="Times New Roman"/>
                <w:sz w:val="28"/>
                <w:szCs w:val="28"/>
                <w:lang w:eastAsia="ru-RU"/>
              </w:rPr>
            </w:pPr>
            <w:r w:rsidRPr="007E6A88">
              <w:rPr>
                <w:rFonts w:ascii="Times New Roman" w:eastAsia="Times New Roman" w:hAnsi="Times New Roman" w:cs="Times New Roman"/>
                <w:sz w:val="28"/>
                <w:szCs w:val="28"/>
                <w:lang w:eastAsia="ru-RU"/>
              </w:rPr>
              <w:t>2144 ребенка</w:t>
            </w:r>
          </w:p>
        </w:tc>
      </w:tr>
    </w:tbl>
    <w:p w:rsidR="007E6A88" w:rsidRPr="007E6A88" w:rsidRDefault="007E6A88" w:rsidP="007E6A88">
      <w:pPr>
        <w:spacing w:after="0" w:line="240" w:lineRule="auto"/>
        <w:ind w:hanging="180"/>
        <w:jc w:val="both"/>
        <w:rPr>
          <w:rFonts w:ascii="Times New Roman" w:eastAsia="Times New Roman" w:hAnsi="Times New Roman" w:cs="Times New Roman"/>
          <w:sz w:val="28"/>
          <w:szCs w:val="28"/>
          <w:lang w:eastAsia="ru-RU"/>
        </w:rPr>
      </w:pPr>
    </w:p>
    <w:p w:rsidR="007E6A88" w:rsidRPr="007E6A88" w:rsidRDefault="007E6A88" w:rsidP="007E6A88">
      <w:pPr>
        <w:spacing w:after="0" w:line="240" w:lineRule="auto"/>
        <w:jc w:val="both"/>
        <w:rPr>
          <w:rFonts w:ascii="Times New Roman" w:eastAsia="Times New Roman" w:hAnsi="Times New Roman" w:cs="Times New Roman"/>
          <w:sz w:val="28"/>
          <w:szCs w:val="28"/>
          <w:lang w:eastAsia="ru-RU"/>
        </w:rPr>
      </w:pPr>
      <w:r w:rsidRPr="007E6A88">
        <w:rPr>
          <w:rFonts w:ascii="Times New Roman" w:eastAsia="Times New Roman" w:hAnsi="Times New Roman" w:cs="Times New Roman"/>
          <w:sz w:val="28"/>
          <w:szCs w:val="28"/>
          <w:lang w:eastAsia="ru-RU"/>
        </w:rPr>
        <w:t xml:space="preserve">        Комплектование в детские сады Высокогорского муниципального района происходит на основании Административного регламента по предоставлению муниципальной услуги «Постановка на учет и зачисление детей в образовательные </w:t>
      </w:r>
      <w:r w:rsidRPr="007E6A88">
        <w:rPr>
          <w:rFonts w:ascii="Times New Roman" w:eastAsia="Times New Roman" w:hAnsi="Times New Roman" w:cs="Times New Roman"/>
          <w:sz w:val="28"/>
          <w:szCs w:val="28"/>
          <w:lang w:eastAsia="ru-RU"/>
        </w:rPr>
        <w:lastRenderedPageBreak/>
        <w:t xml:space="preserve">учреждения, реализующие основную общеобразовательную программу дошкольного образования (детские сады)», утвержденного постановлением исполнительного комитета Высокогорского муниципального района №278 от 29.01.2018 г. </w:t>
      </w:r>
    </w:p>
    <w:p w:rsidR="007E6A88" w:rsidRPr="007E6A88" w:rsidRDefault="007E6A88" w:rsidP="007E6A88">
      <w:pPr>
        <w:widowControl w:val="0"/>
        <w:spacing w:after="0" w:line="240" w:lineRule="auto"/>
        <w:jc w:val="both"/>
        <w:rPr>
          <w:rFonts w:ascii="Times New Roman" w:eastAsia="Times New Roman" w:hAnsi="Times New Roman" w:cs="Times New Roman"/>
          <w:sz w:val="28"/>
          <w:szCs w:val="28"/>
          <w:lang w:eastAsia="ru-RU"/>
        </w:rPr>
      </w:pPr>
      <w:r w:rsidRPr="007E6A88">
        <w:rPr>
          <w:rFonts w:ascii="Times New Roman" w:eastAsia="Times New Roman" w:hAnsi="Times New Roman" w:cs="Times New Roman"/>
          <w:sz w:val="28"/>
          <w:szCs w:val="28"/>
          <w:lang w:eastAsia="ru-RU"/>
        </w:rPr>
        <w:t xml:space="preserve">         С </w:t>
      </w:r>
      <w:proofErr w:type="gramStart"/>
      <w:r w:rsidRPr="007E6A88">
        <w:rPr>
          <w:rFonts w:ascii="Times New Roman" w:eastAsia="Times New Roman" w:hAnsi="Times New Roman" w:cs="Times New Roman"/>
          <w:sz w:val="28"/>
          <w:szCs w:val="28"/>
          <w:lang w:eastAsia="ru-RU"/>
        </w:rPr>
        <w:t>учетом  п.3.4.6</w:t>
      </w:r>
      <w:proofErr w:type="gramEnd"/>
      <w:r w:rsidRPr="007E6A88">
        <w:rPr>
          <w:rFonts w:ascii="Times New Roman" w:eastAsia="Times New Roman" w:hAnsi="Times New Roman" w:cs="Times New Roman"/>
          <w:sz w:val="28"/>
          <w:szCs w:val="28"/>
          <w:lang w:eastAsia="ru-RU"/>
        </w:rPr>
        <w:t xml:space="preserve">  данного регламента комплектование на  учебный год осуществляется в соответствии  с утвержденным количеством групп и свободных мест в них на очередной учебный год с 1 июня по 31 августа текущего года. </w:t>
      </w:r>
    </w:p>
    <w:p w:rsidR="007E6A88" w:rsidRPr="007E6A88" w:rsidRDefault="007E6A88" w:rsidP="007E6A88">
      <w:pPr>
        <w:spacing w:after="0" w:line="240" w:lineRule="auto"/>
        <w:ind w:hanging="180"/>
        <w:jc w:val="both"/>
        <w:rPr>
          <w:rFonts w:ascii="Times New Roman" w:eastAsia="Times New Roman" w:hAnsi="Times New Roman" w:cs="Times New Roman"/>
          <w:sz w:val="28"/>
          <w:szCs w:val="28"/>
          <w:lang w:eastAsia="ru-RU"/>
        </w:rPr>
      </w:pPr>
      <w:r w:rsidRPr="007E6A88">
        <w:rPr>
          <w:rFonts w:ascii="Times New Roman" w:eastAsia="Times New Roman" w:hAnsi="Times New Roman" w:cs="Times New Roman"/>
          <w:sz w:val="28"/>
          <w:szCs w:val="28"/>
          <w:lang w:eastAsia="ru-RU"/>
        </w:rPr>
        <w:t xml:space="preserve">            Выпуск детей по всему району за 2018-2019 уч. год составил – 616 детей. </w:t>
      </w:r>
    </w:p>
    <w:p w:rsidR="007E6A88" w:rsidRPr="007E6A88" w:rsidRDefault="007E6A88" w:rsidP="007E6A88">
      <w:pPr>
        <w:spacing w:after="0" w:line="240" w:lineRule="auto"/>
        <w:ind w:hanging="180"/>
        <w:jc w:val="both"/>
        <w:rPr>
          <w:rFonts w:ascii="Times New Roman" w:eastAsia="Times New Roman" w:hAnsi="Times New Roman" w:cs="Times New Roman"/>
          <w:sz w:val="28"/>
          <w:szCs w:val="28"/>
          <w:lang w:eastAsia="ru-RU"/>
        </w:rPr>
      </w:pPr>
      <w:r w:rsidRPr="007E6A88">
        <w:rPr>
          <w:rFonts w:ascii="Times New Roman" w:eastAsia="Times New Roman" w:hAnsi="Times New Roman" w:cs="Times New Roman"/>
          <w:sz w:val="28"/>
          <w:szCs w:val="28"/>
          <w:lang w:eastAsia="ru-RU"/>
        </w:rPr>
        <w:t xml:space="preserve">            Очередность в АИС «Электронный детский сад на </w:t>
      </w:r>
      <w:proofErr w:type="gramStart"/>
      <w:r w:rsidRPr="007E6A88">
        <w:rPr>
          <w:rFonts w:ascii="Times New Roman" w:eastAsia="Times New Roman" w:hAnsi="Times New Roman" w:cs="Times New Roman"/>
          <w:sz w:val="28"/>
          <w:szCs w:val="28"/>
          <w:lang w:eastAsia="ru-RU"/>
        </w:rPr>
        <w:t>03.12.2019  -</w:t>
      </w:r>
      <w:proofErr w:type="gramEnd"/>
      <w:r w:rsidRPr="007E6A88">
        <w:rPr>
          <w:rFonts w:ascii="Times New Roman" w:eastAsia="Times New Roman" w:hAnsi="Times New Roman" w:cs="Times New Roman"/>
          <w:sz w:val="28"/>
          <w:szCs w:val="28"/>
          <w:lang w:eastAsia="ru-RU"/>
        </w:rPr>
        <w:t xml:space="preserve"> 1663 ребенка (от 0-1,5 – 631, от 1.5-3 лет – 828, от 3-7 лет – 204 ребенка).</w:t>
      </w:r>
      <w:r w:rsidRPr="007E6A88">
        <w:rPr>
          <w:rFonts w:ascii="Times New Roman" w:eastAsia="Times New Roman" w:hAnsi="Times New Roman" w:cs="Times New Roman"/>
          <w:color w:val="FF0000"/>
          <w:sz w:val="28"/>
          <w:szCs w:val="28"/>
          <w:lang w:eastAsia="ru-RU"/>
        </w:rPr>
        <w:t xml:space="preserve"> </w:t>
      </w:r>
      <w:r w:rsidRPr="007E6A88">
        <w:rPr>
          <w:rFonts w:ascii="Times New Roman" w:eastAsia="Times New Roman" w:hAnsi="Times New Roman" w:cs="Times New Roman"/>
          <w:sz w:val="28"/>
          <w:szCs w:val="28"/>
          <w:lang w:eastAsia="ru-RU"/>
        </w:rPr>
        <w:t>На сегодняшний день, по всему муниципальному району, 1032 ребенка (от 1,5 до 7 лет) не обеспечены местом в детском саду.</w:t>
      </w:r>
    </w:p>
    <w:p w:rsidR="007E6A88" w:rsidRPr="007E6A88" w:rsidRDefault="007E6A88" w:rsidP="007E6A88">
      <w:pPr>
        <w:spacing w:after="0" w:line="240" w:lineRule="auto"/>
        <w:ind w:hanging="180"/>
        <w:jc w:val="both"/>
        <w:rPr>
          <w:rFonts w:ascii="Times New Roman" w:eastAsia="Times New Roman" w:hAnsi="Times New Roman" w:cs="Times New Roman"/>
          <w:sz w:val="28"/>
          <w:szCs w:val="28"/>
          <w:lang w:eastAsia="ru-RU"/>
        </w:rPr>
      </w:pPr>
      <w:r w:rsidRPr="007E6A88">
        <w:rPr>
          <w:rFonts w:ascii="Times New Roman" w:eastAsia="Times New Roman" w:hAnsi="Times New Roman" w:cs="Times New Roman"/>
          <w:sz w:val="28"/>
          <w:szCs w:val="28"/>
          <w:lang w:eastAsia="ru-RU"/>
        </w:rPr>
        <w:t xml:space="preserve">            Очередность по селу Высокая Гора на 03.12.2019 составляет 1186 детей (</w:t>
      </w:r>
      <w:proofErr w:type="gramStart"/>
      <w:r w:rsidRPr="007E6A88">
        <w:rPr>
          <w:rFonts w:ascii="Times New Roman" w:eastAsia="Times New Roman" w:hAnsi="Times New Roman" w:cs="Times New Roman"/>
          <w:sz w:val="28"/>
          <w:szCs w:val="28"/>
          <w:lang w:eastAsia="ru-RU"/>
        </w:rPr>
        <w:t>от  0</w:t>
      </w:r>
      <w:proofErr w:type="gramEnd"/>
      <w:r w:rsidRPr="007E6A88">
        <w:rPr>
          <w:rFonts w:ascii="Times New Roman" w:eastAsia="Times New Roman" w:hAnsi="Times New Roman" w:cs="Times New Roman"/>
          <w:sz w:val="28"/>
          <w:szCs w:val="28"/>
          <w:lang w:eastAsia="ru-RU"/>
        </w:rPr>
        <w:t xml:space="preserve">-1,5 – 417, от 1.5-3 лет – 590, от 3-7 лет – 179 детей). В итоге по селу Высокая Гора 769 детей от 1,5 до </w:t>
      </w:r>
      <w:proofErr w:type="gramStart"/>
      <w:r w:rsidRPr="007E6A88">
        <w:rPr>
          <w:rFonts w:ascii="Times New Roman" w:eastAsia="Times New Roman" w:hAnsi="Times New Roman" w:cs="Times New Roman"/>
          <w:sz w:val="28"/>
          <w:szCs w:val="28"/>
          <w:lang w:eastAsia="ru-RU"/>
        </w:rPr>
        <w:t>7  лет</w:t>
      </w:r>
      <w:proofErr w:type="gramEnd"/>
      <w:r w:rsidRPr="007E6A88">
        <w:rPr>
          <w:rFonts w:ascii="Times New Roman" w:eastAsia="Times New Roman" w:hAnsi="Times New Roman" w:cs="Times New Roman"/>
          <w:sz w:val="28"/>
          <w:szCs w:val="28"/>
          <w:lang w:eastAsia="ru-RU"/>
        </w:rPr>
        <w:t xml:space="preserve"> нуждаются обеспечением места в детском саду.</w:t>
      </w:r>
    </w:p>
    <w:p w:rsidR="007E6A88" w:rsidRPr="007E6A88" w:rsidRDefault="007E6A88" w:rsidP="007E6A88">
      <w:pPr>
        <w:spacing w:after="0" w:line="240" w:lineRule="auto"/>
        <w:ind w:firstLine="360"/>
        <w:jc w:val="both"/>
        <w:rPr>
          <w:rFonts w:ascii="Times New Roman" w:eastAsia="Times New Roman" w:hAnsi="Times New Roman" w:cs="Times New Roman"/>
          <w:sz w:val="28"/>
          <w:szCs w:val="28"/>
          <w:lang w:eastAsia="ru-RU"/>
        </w:rPr>
      </w:pPr>
      <w:r w:rsidRPr="007E6A88">
        <w:rPr>
          <w:rFonts w:ascii="Times New Roman" w:eastAsia="Times New Roman" w:hAnsi="Times New Roman" w:cs="Times New Roman"/>
          <w:sz w:val="28"/>
          <w:szCs w:val="28"/>
          <w:lang w:eastAsia="ru-RU"/>
        </w:rPr>
        <w:t xml:space="preserve">     В связи с высокой очередностью детей и обеспечением местами детей от 3-7 лет, по Высокогорскому сельскому поселению группы раннего возраста не формируются. По району скомплектованы группы от 2-3 лет в 3х садах: МБДОУ «</w:t>
      </w:r>
      <w:proofErr w:type="spellStart"/>
      <w:r w:rsidRPr="007E6A88">
        <w:rPr>
          <w:rFonts w:ascii="Times New Roman" w:eastAsia="Times New Roman" w:hAnsi="Times New Roman" w:cs="Times New Roman"/>
          <w:sz w:val="28"/>
          <w:szCs w:val="28"/>
          <w:lang w:eastAsia="ru-RU"/>
        </w:rPr>
        <w:t>Ямашурминский</w:t>
      </w:r>
      <w:proofErr w:type="spellEnd"/>
      <w:r w:rsidRPr="007E6A88">
        <w:rPr>
          <w:rFonts w:ascii="Times New Roman" w:eastAsia="Times New Roman" w:hAnsi="Times New Roman" w:cs="Times New Roman"/>
          <w:sz w:val="28"/>
          <w:szCs w:val="28"/>
          <w:lang w:eastAsia="ru-RU"/>
        </w:rPr>
        <w:t xml:space="preserve"> детский сад «</w:t>
      </w:r>
      <w:proofErr w:type="spellStart"/>
      <w:r w:rsidRPr="007E6A88">
        <w:rPr>
          <w:rFonts w:ascii="Times New Roman" w:eastAsia="Times New Roman" w:hAnsi="Times New Roman" w:cs="Times New Roman"/>
          <w:sz w:val="28"/>
          <w:szCs w:val="28"/>
          <w:lang w:eastAsia="ru-RU"/>
        </w:rPr>
        <w:t>Йолдыз</w:t>
      </w:r>
      <w:proofErr w:type="spellEnd"/>
      <w:r w:rsidRPr="007E6A88">
        <w:rPr>
          <w:rFonts w:ascii="Times New Roman" w:eastAsia="Times New Roman" w:hAnsi="Times New Roman" w:cs="Times New Roman"/>
          <w:sz w:val="28"/>
          <w:szCs w:val="28"/>
          <w:lang w:eastAsia="ru-RU"/>
        </w:rPr>
        <w:t>» 19 детей, МБДОУ «</w:t>
      </w:r>
      <w:proofErr w:type="spellStart"/>
      <w:r w:rsidRPr="007E6A88">
        <w:rPr>
          <w:rFonts w:ascii="Times New Roman" w:eastAsia="Times New Roman" w:hAnsi="Times New Roman" w:cs="Times New Roman"/>
          <w:sz w:val="28"/>
          <w:szCs w:val="28"/>
          <w:lang w:eastAsia="ru-RU"/>
        </w:rPr>
        <w:t>Дубъязский</w:t>
      </w:r>
      <w:proofErr w:type="spellEnd"/>
      <w:r w:rsidRPr="007E6A88">
        <w:rPr>
          <w:rFonts w:ascii="Times New Roman" w:eastAsia="Times New Roman" w:hAnsi="Times New Roman" w:cs="Times New Roman"/>
          <w:sz w:val="28"/>
          <w:szCs w:val="28"/>
          <w:lang w:eastAsia="ru-RU"/>
        </w:rPr>
        <w:t xml:space="preserve"> детский сад «</w:t>
      </w:r>
      <w:proofErr w:type="spellStart"/>
      <w:r w:rsidRPr="007E6A88">
        <w:rPr>
          <w:rFonts w:ascii="Times New Roman" w:eastAsia="Times New Roman" w:hAnsi="Times New Roman" w:cs="Times New Roman"/>
          <w:sz w:val="28"/>
          <w:szCs w:val="28"/>
          <w:lang w:eastAsia="ru-RU"/>
        </w:rPr>
        <w:t>Гульчачак</w:t>
      </w:r>
      <w:proofErr w:type="spellEnd"/>
      <w:r w:rsidRPr="007E6A88">
        <w:rPr>
          <w:rFonts w:ascii="Times New Roman" w:eastAsia="Times New Roman" w:hAnsi="Times New Roman" w:cs="Times New Roman"/>
          <w:sz w:val="28"/>
          <w:szCs w:val="28"/>
          <w:lang w:eastAsia="ru-RU"/>
        </w:rPr>
        <w:t>» 20 детей, МБДОУ «</w:t>
      </w:r>
      <w:proofErr w:type="spellStart"/>
      <w:r w:rsidRPr="007E6A88">
        <w:rPr>
          <w:rFonts w:ascii="Times New Roman" w:eastAsia="Times New Roman" w:hAnsi="Times New Roman" w:cs="Times New Roman"/>
          <w:sz w:val="28"/>
          <w:szCs w:val="28"/>
          <w:lang w:eastAsia="ru-RU"/>
        </w:rPr>
        <w:t>Семиозерский</w:t>
      </w:r>
      <w:proofErr w:type="spellEnd"/>
      <w:r w:rsidRPr="007E6A88">
        <w:rPr>
          <w:rFonts w:ascii="Times New Roman" w:eastAsia="Times New Roman" w:hAnsi="Times New Roman" w:cs="Times New Roman"/>
          <w:sz w:val="28"/>
          <w:szCs w:val="28"/>
          <w:lang w:eastAsia="ru-RU"/>
        </w:rPr>
        <w:t xml:space="preserve"> детский сад «</w:t>
      </w:r>
      <w:proofErr w:type="spellStart"/>
      <w:r w:rsidRPr="007E6A88">
        <w:rPr>
          <w:rFonts w:ascii="Times New Roman" w:eastAsia="Times New Roman" w:hAnsi="Times New Roman" w:cs="Times New Roman"/>
          <w:sz w:val="28"/>
          <w:szCs w:val="28"/>
          <w:lang w:eastAsia="ru-RU"/>
        </w:rPr>
        <w:t>Айгуль</w:t>
      </w:r>
      <w:proofErr w:type="spellEnd"/>
      <w:r w:rsidRPr="007E6A88">
        <w:rPr>
          <w:rFonts w:ascii="Times New Roman" w:eastAsia="Times New Roman" w:hAnsi="Times New Roman" w:cs="Times New Roman"/>
          <w:sz w:val="28"/>
          <w:szCs w:val="28"/>
          <w:lang w:eastAsia="ru-RU"/>
        </w:rPr>
        <w:t>» 23 ребенка.</w:t>
      </w:r>
    </w:p>
    <w:p w:rsidR="007E6A88" w:rsidRPr="007E6A88" w:rsidRDefault="007E6A88" w:rsidP="007E6A88">
      <w:pPr>
        <w:spacing w:after="0" w:line="240" w:lineRule="auto"/>
        <w:ind w:firstLine="360"/>
        <w:jc w:val="both"/>
        <w:rPr>
          <w:rFonts w:ascii="Times New Roman" w:eastAsia="Times New Roman" w:hAnsi="Times New Roman" w:cs="Times New Roman"/>
          <w:sz w:val="28"/>
          <w:szCs w:val="28"/>
          <w:lang w:eastAsia="ru-RU"/>
        </w:rPr>
      </w:pPr>
      <w:r w:rsidRPr="007E6A88">
        <w:rPr>
          <w:rFonts w:ascii="Times New Roman" w:eastAsia="Times New Roman" w:hAnsi="Times New Roman" w:cs="Times New Roman"/>
          <w:sz w:val="28"/>
          <w:szCs w:val="28"/>
          <w:lang w:eastAsia="ru-RU"/>
        </w:rPr>
        <w:t xml:space="preserve">   С 2015 года на базе Высокогорского детского сада «</w:t>
      </w:r>
      <w:proofErr w:type="spellStart"/>
      <w:r w:rsidRPr="007E6A88">
        <w:rPr>
          <w:rFonts w:ascii="Times New Roman" w:eastAsia="Times New Roman" w:hAnsi="Times New Roman" w:cs="Times New Roman"/>
          <w:sz w:val="28"/>
          <w:szCs w:val="28"/>
          <w:lang w:eastAsia="ru-RU"/>
        </w:rPr>
        <w:t>Бэлэкэч</w:t>
      </w:r>
      <w:proofErr w:type="spellEnd"/>
      <w:r w:rsidRPr="007E6A88">
        <w:rPr>
          <w:rFonts w:ascii="Times New Roman" w:eastAsia="Times New Roman" w:hAnsi="Times New Roman" w:cs="Times New Roman"/>
          <w:sz w:val="28"/>
          <w:szCs w:val="28"/>
          <w:lang w:eastAsia="ru-RU"/>
        </w:rPr>
        <w:t>» функционирует семейный детский сад.</w:t>
      </w:r>
    </w:p>
    <w:p w:rsidR="007E6A88" w:rsidRPr="007E6A88" w:rsidRDefault="007E6A88" w:rsidP="007E6A88">
      <w:pPr>
        <w:spacing w:after="0" w:line="240" w:lineRule="auto"/>
        <w:jc w:val="both"/>
        <w:rPr>
          <w:rFonts w:ascii="Times New Roman" w:eastAsia="Calibri" w:hAnsi="Times New Roman" w:cs="Times New Roman"/>
          <w:bCs/>
          <w:sz w:val="28"/>
          <w:szCs w:val="28"/>
          <w:lang w:eastAsia="ru-RU"/>
        </w:rPr>
      </w:pPr>
      <w:r w:rsidRPr="007E6A88">
        <w:rPr>
          <w:rFonts w:ascii="Times New Roman" w:eastAsia="Calibri" w:hAnsi="Times New Roman" w:cs="Times New Roman"/>
          <w:b/>
          <w:bCs/>
          <w:sz w:val="28"/>
          <w:szCs w:val="28"/>
          <w:lang w:eastAsia="ru-RU"/>
        </w:rPr>
        <w:t xml:space="preserve">       </w:t>
      </w:r>
      <w:r w:rsidRPr="007E6A88">
        <w:rPr>
          <w:rFonts w:ascii="Times New Roman" w:eastAsia="Calibri" w:hAnsi="Times New Roman" w:cs="Times New Roman"/>
          <w:sz w:val="28"/>
          <w:szCs w:val="28"/>
          <w:lang w:eastAsia="ru-RU"/>
        </w:rPr>
        <w:t xml:space="preserve">В районе функционируют 4 </w:t>
      </w:r>
      <w:r w:rsidRPr="007E6A88">
        <w:rPr>
          <w:rFonts w:ascii="Times New Roman" w:eastAsia="Calibri" w:hAnsi="Times New Roman" w:cs="Times New Roman"/>
          <w:bCs/>
          <w:sz w:val="28"/>
          <w:szCs w:val="28"/>
          <w:lang w:eastAsia="ru-RU"/>
        </w:rPr>
        <w:t>частных сада, на 161 мест, посещают 98 детей.</w:t>
      </w:r>
    </w:p>
    <w:p w:rsidR="007E6A88" w:rsidRPr="007E6A88" w:rsidRDefault="007E6A88" w:rsidP="007E6A88">
      <w:pPr>
        <w:spacing w:after="0" w:line="240" w:lineRule="auto"/>
        <w:jc w:val="both"/>
        <w:rPr>
          <w:rFonts w:ascii="Times New Roman" w:eastAsia="Calibri" w:hAnsi="Times New Roman" w:cs="Times New Roman"/>
          <w:bCs/>
          <w:sz w:val="28"/>
          <w:szCs w:val="28"/>
          <w:lang w:eastAsia="ru-RU"/>
        </w:rPr>
      </w:pPr>
      <w:r w:rsidRPr="007E6A88">
        <w:rPr>
          <w:rFonts w:ascii="Times New Roman" w:eastAsia="Calibri" w:hAnsi="Times New Roman" w:cs="Times New Roman"/>
          <w:bCs/>
          <w:sz w:val="28"/>
          <w:szCs w:val="28"/>
          <w:lang w:eastAsia="ru-RU"/>
        </w:rPr>
        <w:t xml:space="preserve">                      </w:t>
      </w:r>
      <w:proofErr w:type="gramStart"/>
      <w:r w:rsidRPr="007E6A88">
        <w:rPr>
          <w:rFonts w:ascii="Times New Roman" w:eastAsia="Calibri" w:hAnsi="Times New Roman" w:cs="Times New Roman"/>
          <w:bCs/>
          <w:sz w:val="28"/>
          <w:szCs w:val="28"/>
          <w:lang w:eastAsia="ru-RU"/>
        </w:rPr>
        <w:t>-«</w:t>
      </w:r>
      <w:proofErr w:type="gramEnd"/>
      <w:r w:rsidRPr="007E6A88">
        <w:rPr>
          <w:rFonts w:ascii="Times New Roman" w:eastAsia="Calibri" w:hAnsi="Times New Roman" w:cs="Times New Roman"/>
          <w:bCs/>
          <w:sz w:val="28"/>
          <w:szCs w:val="28"/>
          <w:lang w:eastAsia="ru-RU"/>
        </w:rPr>
        <w:t>Хай Гора» на 45 мест посещают 32 ребенка;</w:t>
      </w:r>
    </w:p>
    <w:p w:rsidR="007E6A88" w:rsidRPr="007E6A88" w:rsidRDefault="007E6A88" w:rsidP="007E6A88">
      <w:pPr>
        <w:spacing w:after="0" w:line="240" w:lineRule="auto"/>
        <w:jc w:val="both"/>
        <w:rPr>
          <w:rFonts w:ascii="Times New Roman" w:eastAsia="Calibri" w:hAnsi="Times New Roman" w:cs="Times New Roman"/>
          <w:bCs/>
          <w:sz w:val="28"/>
          <w:szCs w:val="28"/>
          <w:lang w:eastAsia="ru-RU"/>
        </w:rPr>
      </w:pPr>
      <w:r w:rsidRPr="007E6A88">
        <w:rPr>
          <w:rFonts w:ascii="Times New Roman" w:eastAsia="Calibri" w:hAnsi="Times New Roman" w:cs="Times New Roman"/>
          <w:bCs/>
          <w:sz w:val="28"/>
          <w:szCs w:val="28"/>
          <w:lang w:eastAsia="ru-RU"/>
        </w:rPr>
        <w:t xml:space="preserve">                      </w:t>
      </w:r>
      <w:proofErr w:type="gramStart"/>
      <w:r w:rsidRPr="007E6A88">
        <w:rPr>
          <w:rFonts w:ascii="Times New Roman" w:eastAsia="Calibri" w:hAnsi="Times New Roman" w:cs="Times New Roman"/>
          <w:bCs/>
          <w:sz w:val="28"/>
          <w:szCs w:val="28"/>
          <w:lang w:eastAsia="ru-RU"/>
        </w:rPr>
        <w:t>-«</w:t>
      </w:r>
      <w:proofErr w:type="gramEnd"/>
      <w:r w:rsidRPr="007E6A88">
        <w:rPr>
          <w:rFonts w:ascii="Times New Roman" w:eastAsia="Calibri" w:hAnsi="Times New Roman" w:cs="Times New Roman"/>
          <w:bCs/>
          <w:sz w:val="28"/>
          <w:szCs w:val="28"/>
          <w:lang w:eastAsia="ru-RU"/>
        </w:rPr>
        <w:t>Бусинка» на 30 мест посещают 30 детей;</w:t>
      </w:r>
    </w:p>
    <w:p w:rsidR="007E6A88" w:rsidRPr="007E6A88" w:rsidRDefault="007E6A88" w:rsidP="007E6A88">
      <w:pPr>
        <w:spacing w:after="0" w:line="240" w:lineRule="auto"/>
        <w:jc w:val="both"/>
        <w:rPr>
          <w:rFonts w:ascii="Times New Roman" w:eastAsia="Calibri" w:hAnsi="Times New Roman" w:cs="Times New Roman"/>
          <w:bCs/>
          <w:sz w:val="28"/>
          <w:szCs w:val="28"/>
          <w:lang w:eastAsia="ru-RU"/>
        </w:rPr>
      </w:pPr>
      <w:r w:rsidRPr="007E6A88">
        <w:rPr>
          <w:rFonts w:ascii="Times New Roman" w:eastAsia="Calibri" w:hAnsi="Times New Roman" w:cs="Times New Roman"/>
          <w:bCs/>
          <w:sz w:val="28"/>
          <w:szCs w:val="28"/>
          <w:lang w:eastAsia="ru-RU"/>
        </w:rPr>
        <w:t xml:space="preserve">                      </w:t>
      </w:r>
      <w:proofErr w:type="gramStart"/>
      <w:r w:rsidRPr="007E6A88">
        <w:rPr>
          <w:rFonts w:ascii="Times New Roman" w:eastAsia="Calibri" w:hAnsi="Times New Roman" w:cs="Times New Roman"/>
          <w:bCs/>
          <w:sz w:val="28"/>
          <w:szCs w:val="28"/>
          <w:lang w:eastAsia="ru-RU"/>
        </w:rPr>
        <w:t>-«</w:t>
      </w:r>
      <w:proofErr w:type="gramEnd"/>
      <w:r w:rsidRPr="007E6A88">
        <w:rPr>
          <w:rFonts w:ascii="Times New Roman" w:eastAsia="Calibri" w:hAnsi="Times New Roman" w:cs="Times New Roman"/>
          <w:bCs/>
          <w:sz w:val="28"/>
          <w:szCs w:val="28"/>
          <w:lang w:eastAsia="ru-RU"/>
        </w:rPr>
        <w:t>Изумрудный город» на 50 мест посещают 15 детей;</w:t>
      </w:r>
    </w:p>
    <w:p w:rsidR="007E6A88" w:rsidRPr="007E6A88" w:rsidRDefault="007E6A88" w:rsidP="007E6A88">
      <w:pPr>
        <w:spacing w:after="0" w:line="240" w:lineRule="auto"/>
        <w:jc w:val="both"/>
        <w:rPr>
          <w:rFonts w:ascii="Times New Roman" w:eastAsia="Calibri" w:hAnsi="Times New Roman" w:cs="Times New Roman"/>
          <w:bCs/>
          <w:sz w:val="28"/>
          <w:szCs w:val="28"/>
          <w:lang w:eastAsia="ru-RU"/>
        </w:rPr>
      </w:pPr>
      <w:r w:rsidRPr="007E6A88">
        <w:rPr>
          <w:rFonts w:ascii="Times New Roman" w:eastAsia="Calibri" w:hAnsi="Times New Roman" w:cs="Times New Roman"/>
          <w:bCs/>
          <w:sz w:val="28"/>
          <w:szCs w:val="28"/>
          <w:lang w:eastAsia="ru-RU"/>
        </w:rPr>
        <w:t xml:space="preserve">                      </w:t>
      </w:r>
      <w:proofErr w:type="gramStart"/>
      <w:r w:rsidRPr="007E6A88">
        <w:rPr>
          <w:rFonts w:ascii="Times New Roman" w:eastAsia="Calibri" w:hAnsi="Times New Roman" w:cs="Times New Roman"/>
          <w:bCs/>
          <w:sz w:val="28"/>
          <w:szCs w:val="28"/>
          <w:lang w:eastAsia="ru-RU"/>
        </w:rPr>
        <w:t>-«</w:t>
      </w:r>
      <w:proofErr w:type="gramEnd"/>
      <w:r w:rsidRPr="007E6A88">
        <w:rPr>
          <w:rFonts w:ascii="Times New Roman" w:eastAsia="Calibri" w:hAnsi="Times New Roman" w:cs="Times New Roman"/>
          <w:bCs/>
          <w:sz w:val="28"/>
          <w:szCs w:val="28"/>
          <w:lang w:val="en-US" w:eastAsia="ru-RU"/>
        </w:rPr>
        <w:t>ARTKIDS</w:t>
      </w:r>
      <w:r w:rsidRPr="007E6A88">
        <w:rPr>
          <w:rFonts w:ascii="Times New Roman" w:eastAsia="Calibri" w:hAnsi="Times New Roman" w:cs="Times New Roman"/>
          <w:bCs/>
          <w:sz w:val="28"/>
          <w:szCs w:val="28"/>
          <w:lang w:eastAsia="ru-RU"/>
        </w:rPr>
        <w:t>» на 36 мест посещают 21 ребенок;</w:t>
      </w:r>
    </w:p>
    <w:p w:rsidR="007E6A88" w:rsidRPr="007E6A88" w:rsidRDefault="007E6A88" w:rsidP="007E6A88">
      <w:pPr>
        <w:spacing w:after="0" w:line="240" w:lineRule="auto"/>
        <w:ind w:firstLine="360"/>
        <w:jc w:val="both"/>
        <w:rPr>
          <w:rFonts w:ascii="Times New Roman" w:eastAsia="Times New Roman" w:hAnsi="Times New Roman" w:cs="Times New Roman"/>
          <w:sz w:val="28"/>
          <w:szCs w:val="28"/>
          <w:lang w:eastAsia="ru-RU"/>
        </w:rPr>
      </w:pPr>
      <w:r w:rsidRPr="007E6A88">
        <w:rPr>
          <w:rFonts w:ascii="Times New Roman" w:eastAsia="Times New Roman" w:hAnsi="Times New Roman" w:cs="Times New Roman"/>
          <w:sz w:val="28"/>
          <w:szCs w:val="28"/>
          <w:lang w:eastAsia="ru-RU"/>
        </w:rPr>
        <w:t xml:space="preserve">  Также, в решении данной проблемы на первый план выдвигаются задачи расширения сети дошкольных учреждений. Наш район включен в республиканскую программу строительства новых дошкольных учреждений на 2020 год.</w:t>
      </w:r>
    </w:p>
    <w:p w:rsidR="007E6A88" w:rsidRPr="007E6A88" w:rsidRDefault="007E6A88" w:rsidP="007E6A88">
      <w:pPr>
        <w:spacing w:after="0" w:line="240" w:lineRule="auto"/>
        <w:ind w:firstLine="360"/>
        <w:jc w:val="both"/>
        <w:rPr>
          <w:rFonts w:ascii="Times New Roman" w:eastAsia="Times New Roman" w:hAnsi="Times New Roman" w:cs="Times New Roman"/>
          <w:sz w:val="28"/>
          <w:szCs w:val="28"/>
          <w:lang w:eastAsia="ru-RU"/>
        </w:rPr>
      </w:pPr>
      <w:r w:rsidRPr="007E6A88">
        <w:rPr>
          <w:rFonts w:ascii="Times New Roman" w:eastAsia="Times New Roman" w:hAnsi="Times New Roman" w:cs="Times New Roman"/>
          <w:sz w:val="28"/>
          <w:szCs w:val="28"/>
          <w:lang w:eastAsia="ru-RU"/>
        </w:rPr>
        <w:t xml:space="preserve"> В Высокогорском районе планируется строительство новых дошкольных образовательных учреждений: в селе Высокая Гора на 340 мест, 17 групп, из них – 9 групп будут раннего возраста, в Чернышевском сельском поселении на 140 мест, в </w:t>
      </w:r>
      <w:proofErr w:type="spellStart"/>
      <w:r w:rsidRPr="007E6A88">
        <w:rPr>
          <w:rFonts w:ascii="Times New Roman" w:eastAsia="Times New Roman" w:hAnsi="Times New Roman" w:cs="Times New Roman"/>
          <w:sz w:val="28"/>
          <w:szCs w:val="28"/>
          <w:lang w:eastAsia="ru-RU"/>
        </w:rPr>
        <w:t>Куркачинском</w:t>
      </w:r>
      <w:proofErr w:type="spellEnd"/>
      <w:r w:rsidRPr="007E6A88">
        <w:rPr>
          <w:rFonts w:ascii="Times New Roman" w:eastAsia="Times New Roman" w:hAnsi="Times New Roman" w:cs="Times New Roman"/>
          <w:sz w:val="28"/>
          <w:szCs w:val="28"/>
          <w:lang w:eastAsia="ru-RU"/>
        </w:rPr>
        <w:t xml:space="preserve"> сельском поселении на 20 мест, в </w:t>
      </w:r>
      <w:proofErr w:type="spellStart"/>
      <w:r w:rsidRPr="007E6A88">
        <w:rPr>
          <w:rFonts w:ascii="Times New Roman" w:eastAsia="Times New Roman" w:hAnsi="Times New Roman" w:cs="Times New Roman"/>
          <w:sz w:val="28"/>
          <w:szCs w:val="28"/>
          <w:lang w:eastAsia="ru-RU"/>
        </w:rPr>
        <w:t>Алатском</w:t>
      </w:r>
      <w:proofErr w:type="spellEnd"/>
      <w:r w:rsidRPr="007E6A88">
        <w:rPr>
          <w:rFonts w:ascii="Times New Roman" w:eastAsia="Times New Roman" w:hAnsi="Times New Roman" w:cs="Times New Roman"/>
          <w:sz w:val="28"/>
          <w:szCs w:val="28"/>
          <w:lang w:eastAsia="ru-RU"/>
        </w:rPr>
        <w:t xml:space="preserve"> сельском поселении на 20 мест.</w:t>
      </w:r>
    </w:p>
    <w:p w:rsidR="007E6A88" w:rsidRPr="007E6A88" w:rsidRDefault="007E6A88" w:rsidP="007E6A88">
      <w:pPr>
        <w:spacing w:after="0" w:line="240" w:lineRule="auto"/>
        <w:ind w:hanging="180"/>
        <w:jc w:val="both"/>
        <w:rPr>
          <w:rFonts w:ascii="Times New Roman" w:eastAsia="Times New Roman" w:hAnsi="Times New Roman" w:cs="Times New Roman"/>
          <w:sz w:val="28"/>
          <w:szCs w:val="28"/>
          <w:lang w:eastAsia="ru-RU"/>
        </w:rPr>
      </w:pPr>
      <w:r w:rsidRPr="007E6A88">
        <w:rPr>
          <w:rFonts w:ascii="Times New Roman" w:eastAsia="Times New Roman" w:hAnsi="Times New Roman" w:cs="Times New Roman"/>
          <w:sz w:val="28"/>
          <w:szCs w:val="28"/>
          <w:lang w:eastAsia="ru-RU"/>
        </w:rPr>
        <w:t xml:space="preserve">          На 2021 год в селе </w:t>
      </w:r>
      <w:proofErr w:type="spellStart"/>
      <w:r w:rsidRPr="007E6A88">
        <w:rPr>
          <w:rFonts w:ascii="Times New Roman" w:eastAsia="Times New Roman" w:hAnsi="Times New Roman" w:cs="Times New Roman"/>
          <w:sz w:val="28"/>
          <w:szCs w:val="28"/>
          <w:lang w:eastAsia="ru-RU"/>
        </w:rPr>
        <w:t>Эстачи</w:t>
      </w:r>
      <w:proofErr w:type="spellEnd"/>
      <w:r w:rsidRPr="007E6A88">
        <w:rPr>
          <w:rFonts w:ascii="Times New Roman" w:eastAsia="Times New Roman" w:hAnsi="Times New Roman" w:cs="Times New Roman"/>
          <w:sz w:val="28"/>
          <w:szCs w:val="28"/>
          <w:lang w:eastAsia="ru-RU"/>
        </w:rPr>
        <w:t xml:space="preserve"> в жилищном комплексе «</w:t>
      </w:r>
      <w:proofErr w:type="spellStart"/>
      <w:r w:rsidRPr="007E6A88">
        <w:rPr>
          <w:rFonts w:ascii="Times New Roman" w:eastAsia="Times New Roman" w:hAnsi="Times New Roman" w:cs="Times New Roman"/>
          <w:sz w:val="28"/>
          <w:szCs w:val="28"/>
          <w:lang w:eastAsia="ru-RU"/>
        </w:rPr>
        <w:t>Дубаи</w:t>
      </w:r>
      <w:proofErr w:type="spellEnd"/>
      <w:r w:rsidRPr="007E6A88">
        <w:rPr>
          <w:rFonts w:ascii="Times New Roman" w:eastAsia="Times New Roman" w:hAnsi="Times New Roman" w:cs="Times New Roman"/>
          <w:sz w:val="28"/>
          <w:szCs w:val="28"/>
          <w:lang w:eastAsia="ru-RU"/>
        </w:rPr>
        <w:t xml:space="preserve">» на </w:t>
      </w:r>
      <w:proofErr w:type="spellStart"/>
      <w:r w:rsidRPr="007E6A88">
        <w:rPr>
          <w:rFonts w:ascii="Times New Roman" w:eastAsia="Times New Roman" w:hAnsi="Times New Roman" w:cs="Times New Roman"/>
          <w:sz w:val="28"/>
          <w:szCs w:val="28"/>
          <w:lang w:eastAsia="ru-RU"/>
        </w:rPr>
        <w:t>на</w:t>
      </w:r>
      <w:proofErr w:type="spellEnd"/>
      <w:r w:rsidRPr="007E6A88">
        <w:rPr>
          <w:rFonts w:ascii="Times New Roman" w:eastAsia="Times New Roman" w:hAnsi="Times New Roman" w:cs="Times New Roman"/>
          <w:sz w:val="28"/>
          <w:szCs w:val="28"/>
          <w:lang w:eastAsia="ru-RU"/>
        </w:rPr>
        <w:t xml:space="preserve"> 220 мест.</w:t>
      </w:r>
    </w:p>
    <w:p w:rsidR="007E6A88" w:rsidRPr="007E6A88" w:rsidRDefault="007E6A88" w:rsidP="007E6A88">
      <w:pPr>
        <w:tabs>
          <w:tab w:val="left" w:pos="7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E739DC" w:rsidRPr="00E739DC" w:rsidRDefault="00E739DC" w:rsidP="00E739DC">
      <w:pPr>
        <w:spacing w:after="0" w:line="240" w:lineRule="auto"/>
        <w:ind w:firstLine="680"/>
        <w:jc w:val="both"/>
        <w:rPr>
          <w:rFonts w:ascii="Times New Roman" w:eastAsia="Times New Roman" w:hAnsi="Times New Roman" w:cs="Times New Roman"/>
          <w:sz w:val="28"/>
          <w:szCs w:val="28"/>
          <w:shd w:val="clear" w:color="auto" w:fill="FFFFFF"/>
          <w:lang w:eastAsia="ru-RU"/>
        </w:rPr>
      </w:pPr>
      <w:bookmarkStart w:id="0" w:name="_GoBack"/>
      <w:bookmarkEnd w:id="0"/>
      <w:r w:rsidRPr="00E739DC">
        <w:rPr>
          <w:rFonts w:ascii="Times New Roman" w:eastAsia="Times New Roman" w:hAnsi="Times New Roman" w:cs="Times New Roman"/>
          <w:sz w:val="28"/>
          <w:szCs w:val="28"/>
          <w:lang w:eastAsia="ru-RU"/>
        </w:rPr>
        <w:t xml:space="preserve">Центром Форпост среди отрядов Форпост была проведена день  правовых знаний, в ходе,  которой были прочитаны лекции на тему «Наши права - наши обязанности» с охватом  - 63 учащихся, проведена беседа на тему «Право на образование» с охватом – 72 учащихся. </w:t>
      </w:r>
      <w:r w:rsidRPr="00E739DC">
        <w:rPr>
          <w:rFonts w:ascii="Times New Roman" w:eastAsia="Times New Roman" w:hAnsi="Times New Roman" w:cs="Times New Roman"/>
          <w:sz w:val="28"/>
          <w:szCs w:val="28"/>
          <w:shd w:val="clear" w:color="auto" w:fill="FFFFFF"/>
          <w:lang w:eastAsia="ru-RU"/>
        </w:rPr>
        <w:t>Основная цель мероприятия: дать общее представление о сущности коррупции, ее формах, особенностях проявления в различных сферах жизни общества, причинах и социально опасных и вредных последствиях этого явления.</w:t>
      </w:r>
    </w:p>
    <w:p w:rsidR="00E739DC" w:rsidRPr="00E739DC" w:rsidRDefault="00E739DC" w:rsidP="00E739DC">
      <w:pPr>
        <w:spacing w:after="0" w:line="240" w:lineRule="auto"/>
        <w:ind w:firstLine="680"/>
        <w:jc w:val="both"/>
        <w:rPr>
          <w:rFonts w:ascii="Times New Roman" w:eastAsia="Times New Roman" w:hAnsi="Times New Roman" w:cs="Times New Roman"/>
          <w:sz w:val="28"/>
          <w:szCs w:val="28"/>
          <w:lang w:eastAsia="ru-RU"/>
        </w:rPr>
      </w:pPr>
      <w:r w:rsidRPr="00E739DC">
        <w:rPr>
          <w:rFonts w:ascii="Times New Roman" w:eastAsia="Times New Roman" w:hAnsi="Times New Roman" w:cs="Times New Roman"/>
          <w:sz w:val="28"/>
          <w:szCs w:val="28"/>
          <w:lang w:eastAsia="ru-RU"/>
        </w:rPr>
        <w:lastRenderedPageBreak/>
        <w:t xml:space="preserve">Также с отрядом Форпост была проведена интеллектуальная игра на тему «Мы против коррупции», с охватом – 22 учащихся. </w:t>
      </w:r>
    </w:p>
    <w:p w:rsidR="007E6A88" w:rsidRPr="007E6A88" w:rsidRDefault="007E6A88" w:rsidP="007E6A88">
      <w:pPr>
        <w:tabs>
          <w:tab w:val="left" w:pos="72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p>
    <w:p w:rsidR="00E818A2" w:rsidRPr="00667476" w:rsidRDefault="00E818A2" w:rsidP="00434C0F">
      <w:pPr>
        <w:jc w:val="both"/>
        <w:rPr>
          <w:rFonts w:ascii="Times New Roman" w:hAnsi="Times New Roman" w:cs="Times New Roman"/>
          <w:sz w:val="28"/>
          <w:szCs w:val="28"/>
        </w:rPr>
      </w:pPr>
    </w:p>
    <w:sectPr w:rsidR="00E818A2" w:rsidRPr="00667476" w:rsidSect="008A5C8B">
      <w:pgSz w:w="11906" w:h="16838"/>
      <w:pgMar w:top="1134" w:right="680"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F515F5"/>
    <w:multiLevelType w:val="hybridMultilevel"/>
    <w:tmpl w:val="DB22496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97D"/>
    <w:rsid w:val="000D3C87"/>
    <w:rsid w:val="001346F2"/>
    <w:rsid w:val="00202627"/>
    <w:rsid w:val="00286E80"/>
    <w:rsid w:val="002E4387"/>
    <w:rsid w:val="0031697D"/>
    <w:rsid w:val="00367204"/>
    <w:rsid w:val="00377397"/>
    <w:rsid w:val="00434C0F"/>
    <w:rsid w:val="00514C8A"/>
    <w:rsid w:val="005E389C"/>
    <w:rsid w:val="0062416D"/>
    <w:rsid w:val="00667476"/>
    <w:rsid w:val="006F0202"/>
    <w:rsid w:val="00713C40"/>
    <w:rsid w:val="007E6A88"/>
    <w:rsid w:val="008A5C8B"/>
    <w:rsid w:val="008F7B83"/>
    <w:rsid w:val="00921C7B"/>
    <w:rsid w:val="00940D1F"/>
    <w:rsid w:val="00967ECE"/>
    <w:rsid w:val="009C3132"/>
    <w:rsid w:val="00C0609D"/>
    <w:rsid w:val="00C562D7"/>
    <w:rsid w:val="00CE21BD"/>
    <w:rsid w:val="00D733EF"/>
    <w:rsid w:val="00E152F9"/>
    <w:rsid w:val="00E739DC"/>
    <w:rsid w:val="00E818A2"/>
    <w:rsid w:val="00F819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4F1076-DDB0-4282-91C4-B220D742F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818A2"/>
    <w:pPr>
      <w:spacing w:after="200" w:line="276" w:lineRule="auto"/>
      <w:ind w:left="720"/>
      <w:contextualSpacing/>
    </w:pPr>
  </w:style>
  <w:style w:type="character" w:styleId="a4">
    <w:name w:val="Hyperlink"/>
    <w:basedOn w:val="a0"/>
    <w:uiPriority w:val="99"/>
    <w:unhideWhenUsed/>
    <w:rsid w:val="00E818A2"/>
    <w:rPr>
      <w:color w:val="0563C1" w:themeColor="hyperlink"/>
      <w:u w:val="single"/>
    </w:rPr>
  </w:style>
  <w:style w:type="paragraph" w:styleId="a5">
    <w:name w:val="Normal (Web)"/>
    <w:basedOn w:val="a"/>
    <w:uiPriority w:val="99"/>
    <w:semiHidden/>
    <w:unhideWhenUsed/>
    <w:rsid w:val="002E43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ody Text"/>
    <w:basedOn w:val="a"/>
    <w:link w:val="a7"/>
    <w:uiPriority w:val="99"/>
    <w:semiHidden/>
    <w:unhideWhenUsed/>
    <w:rsid w:val="00CE21BD"/>
    <w:pPr>
      <w:spacing w:after="120"/>
    </w:pPr>
  </w:style>
  <w:style w:type="character" w:customStyle="1" w:styleId="a7">
    <w:name w:val="Основной текст Знак"/>
    <w:basedOn w:val="a0"/>
    <w:link w:val="a6"/>
    <w:uiPriority w:val="99"/>
    <w:semiHidden/>
    <w:rsid w:val="00CE21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533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biektaw.r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pestreci.tatar.ru/rus/anticor/ae.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5.png"/><Relationship Id="rId5" Type="http://schemas.openxmlformats.org/officeDocument/2006/relationships/hyperlink" Target="consultantplus://offline/ref=2C5F848CE5CF3465A0C36A627E49DD33141EC22FB4BE4D9951C7A3A8E0j0P5K"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1"/>
            </a:pPr>
            <a:r>
              <a:rPr lang="ru-RU" sz="1401"/>
              <a:t>	Выявленный объем финансовых  нарушений </a:t>
            </a:r>
          </a:p>
        </c:rich>
      </c:tx>
      <c:layout>
        <c:manualLayout>
          <c:xMode val="edge"/>
          <c:yMode val="edge"/>
          <c:x val="9.6549283131139557E-2"/>
          <c:y val="0"/>
        </c:manualLayout>
      </c:layout>
      <c:overlay val="0"/>
    </c:title>
    <c:autoTitleDeleted val="0"/>
    <c:view3D>
      <c:rotX val="30"/>
      <c:rotY val="12"/>
      <c:rAngAx val="0"/>
    </c:view3D>
    <c:floor>
      <c:thickness val="0"/>
    </c:floor>
    <c:sideWall>
      <c:thickness val="0"/>
    </c:sideWall>
    <c:backWall>
      <c:thickness val="0"/>
    </c:backWall>
    <c:plotArea>
      <c:layout>
        <c:manualLayout>
          <c:layoutTarget val="inner"/>
          <c:xMode val="edge"/>
          <c:yMode val="edge"/>
          <c:x val="7.6915384654675428E-2"/>
          <c:y val="0.14892844781764916"/>
          <c:w val="0.80436444989781553"/>
          <c:h val="0.74141120409399375"/>
        </c:manualLayout>
      </c:layout>
      <c:pie3DChart>
        <c:varyColors val="1"/>
        <c:ser>
          <c:idx val="0"/>
          <c:order val="0"/>
          <c:tx>
            <c:strRef>
              <c:f>Лист1!$B$1</c:f>
              <c:strCache>
                <c:ptCount val="1"/>
                <c:pt idx="0">
                  <c:v>Выявленный объем финансовых  нарушений </c:v>
                </c:pt>
              </c:strCache>
            </c:strRef>
          </c:tx>
          <c:dPt>
            <c:idx val="0"/>
            <c:bubble3D val="0"/>
          </c:dPt>
          <c:dPt>
            <c:idx val="1"/>
            <c:bubble3D val="0"/>
          </c:dPt>
          <c:dPt>
            <c:idx val="2"/>
            <c:bubble3D val="0"/>
          </c:dPt>
          <c:dPt>
            <c:idx val="3"/>
            <c:bubble3D val="0"/>
          </c:dPt>
          <c:dPt>
            <c:idx val="4"/>
            <c:bubble3D val="0"/>
          </c:dPt>
          <c:dLbls>
            <c:dLbl>
              <c:idx val="0"/>
              <c:layout>
                <c:manualLayout>
                  <c:x val="-1.7170477690288715E-2"/>
                  <c:y val="-0.21703245518817804"/>
                </c:manualLayout>
              </c:layout>
              <c:tx>
                <c:rich>
                  <a:bodyPr/>
                  <a:lstStyle/>
                  <a:p>
                    <a:pPr>
                      <a:defRPr sz="1001">
                        <a:latin typeface="Times New Roman" panose="02020603050405020304" pitchFamily="18" charset="0"/>
                        <a:cs typeface="Times New Roman" panose="02020603050405020304" pitchFamily="18" charset="0"/>
                      </a:defRPr>
                    </a:pPr>
                    <a:r>
                      <a:rPr lang="ru-RU" sz="1001">
                        <a:latin typeface="Times New Roman" panose="02020603050405020304" pitchFamily="18" charset="0"/>
                        <a:cs typeface="Times New Roman" panose="02020603050405020304" pitchFamily="18" charset="0"/>
                      </a:rPr>
                      <a:t>при распоряжении и использовании государственной и муниципальной собственностью
42%</a:t>
                    </a:r>
                    <a:endParaRPr lang="ru-RU" sz="1400">
                      <a:latin typeface="Times New Roman" panose="02020603050405020304" pitchFamily="18" charset="0"/>
                      <a:cs typeface="Times New Roman" panose="02020603050405020304" pitchFamily="18" charset="0"/>
                    </a:endParaRPr>
                  </a:p>
                </c:rich>
              </c:tx>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0.12356602624671924"/>
                  <c:y val="-9.8554420303578272E-4"/>
                </c:manualLayout>
              </c:layout>
              <c:tx>
                <c:rich>
                  <a:bodyPr/>
                  <a:lstStyle/>
                  <a:p>
                    <a:pPr>
                      <a:defRPr sz="1002">
                        <a:latin typeface="Times New Roman" panose="02020603050405020304" pitchFamily="18" charset="0"/>
                        <a:cs typeface="Times New Roman" panose="02020603050405020304" pitchFamily="18" charset="0"/>
                      </a:defRPr>
                    </a:pPr>
                    <a:r>
                      <a:rPr lang="ru-RU" sz="1001">
                        <a:latin typeface="Times New Roman" panose="02020603050405020304" pitchFamily="18" charset="0"/>
                        <a:cs typeface="Times New Roman" panose="02020603050405020304" pitchFamily="18" charset="0"/>
                      </a:rPr>
                      <a:t>при формировании и исполнении бюджетов 
6%</a:t>
                    </a:r>
                  </a:p>
                  <a:p>
                    <a:pPr>
                      <a:defRPr sz="1002">
                        <a:latin typeface="Times New Roman" panose="02020603050405020304" pitchFamily="18" charset="0"/>
                        <a:cs typeface="Times New Roman" panose="02020603050405020304" pitchFamily="18" charset="0"/>
                      </a:defRPr>
                    </a:pPr>
                    <a:endParaRPr lang="ru-RU" sz="1400"/>
                  </a:p>
                </c:rich>
              </c:tx>
              <c:spPr/>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3.1379149606299214E-2"/>
                  <c:y val="0.12896587926509187"/>
                </c:manualLayout>
              </c:layout>
              <c:tx>
                <c:rich>
                  <a:bodyPr/>
                  <a:lstStyle/>
                  <a:p>
                    <a:pPr>
                      <a:defRPr sz="1001">
                        <a:latin typeface="Times New Roman" panose="02020603050405020304" pitchFamily="18" charset="0"/>
                        <a:cs typeface="Times New Roman" panose="02020603050405020304" pitchFamily="18" charset="0"/>
                      </a:defRPr>
                    </a:pPr>
                    <a:r>
                      <a:rPr lang="ru-RU" sz="1001">
                        <a:latin typeface="Times New Roman" panose="02020603050405020304" pitchFamily="18" charset="0"/>
                        <a:cs typeface="Times New Roman" panose="02020603050405020304" pitchFamily="18" charset="0"/>
                      </a:rPr>
                      <a:t>нарушения ведения бухгалтерского учета 
29%</a:t>
                    </a:r>
                    <a:endParaRPr lang="ru-RU" sz="1400">
                      <a:latin typeface="Times New Roman" panose="02020603050405020304" pitchFamily="18" charset="0"/>
                      <a:cs typeface="Times New Roman" panose="02020603050405020304" pitchFamily="18" charset="0"/>
                    </a:endParaRPr>
                  </a:p>
                </c:rich>
              </c:tx>
              <c:spPr/>
              <c:dLblPos val="bestFit"/>
              <c:showLegendKey val="0"/>
              <c:showVal val="0"/>
              <c:showCatName val="0"/>
              <c:showSerName val="0"/>
              <c:showPercent val="0"/>
              <c:showBubbleSize val="0"/>
              <c:extLst>
                <c:ext xmlns:c15="http://schemas.microsoft.com/office/drawing/2012/chart" uri="{CE6537A1-D6FC-4f65-9D91-7224C49458BB}"/>
              </c:extLst>
            </c:dLbl>
            <c:dLbl>
              <c:idx val="3"/>
              <c:layout>
                <c:manualLayout>
                  <c:x val="2.5655433070866144E-3"/>
                  <c:y val="7.9189748340280988E-3"/>
                </c:manualLayout>
              </c:layout>
              <c:tx>
                <c:rich>
                  <a:bodyPr/>
                  <a:lstStyle/>
                  <a:p>
                    <a:pPr>
                      <a:defRPr sz="1001">
                        <a:latin typeface="Times New Roman" panose="02020603050405020304" pitchFamily="18" charset="0"/>
                        <a:cs typeface="Times New Roman" panose="02020603050405020304" pitchFamily="18" charset="0"/>
                      </a:defRPr>
                    </a:pPr>
                    <a:r>
                      <a:rPr lang="ru-RU" sz="1001">
                        <a:latin typeface="Times New Roman" panose="02020603050405020304" pitchFamily="18" charset="0"/>
                        <a:cs typeface="Times New Roman" panose="02020603050405020304" pitchFamily="18" charset="0"/>
                      </a:rPr>
                      <a:t>неэффективное использование бюджетных средств 
19%</a:t>
                    </a:r>
                    <a:endParaRPr lang="ru-RU" sz="1400">
                      <a:latin typeface="Times New Roman" panose="02020603050405020304" pitchFamily="18" charset="0"/>
                      <a:cs typeface="Times New Roman" panose="02020603050405020304" pitchFamily="18" charset="0"/>
                    </a:endParaRPr>
                  </a:p>
                </c:rich>
              </c:tx>
              <c:spPr/>
              <c:dLblPos val="bestFit"/>
              <c:showLegendKey val="0"/>
              <c:showVal val="0"/>
              <c:showCatName val="0"/>
              <c:showSerName val="0"/>
              <c:showPercent val="0"/>
              <c:showBubbleSize val="0"/>
              <c:extLst>
                <c:ext xmlns:c15="http://schemas.microsoft.com/office/drawing/2012/chart" uri="{CE6537A1-D6FC-4f65-9D91-7224C49458BB}"/>
              </c:extLst>
            </c:dLbl>
            <c:dLbl>
              <c:idx val="4"/>
              <c:layout>
                <c:manualLayout>
                  <c:x val="-2.3421984251968505E-2"/>
                  <c:y val="-1.682334414080593E-2"/>
                </c:manualLayout>
              </c:layout>
              <c:tx>
                <c:rich>
                  <a:bodyPr/>
                  <a:lstStyle/>
                  <a:p>
                    <a:pPr>
                      <a:defRPr sz="1001">
                        <a:latin typeface="Times New Roman" panose="02020603050405020304" pitchFamily="18" charset="0"/>
                        <a:cs typeface="Times New Roman" panose="02020603050405020304" pitchFamily="18" charset="0"/>
                      </a:defRPr>
                    </a:pPr>
                    <a:r>
                      <a:rPr lang="ru-RU" sz="1001">
                        <a:latin typeface="Times New Roman" panose="02020603050405020304" pitchFamily="18" charset="0"/>
                        <a:cs typeface="Times New Roman" panose="02020603050405020304" pitchFamily="18" charset="0"/>
                      </a:rPr>
                      <a:t>прочие 
4%</a:t>
                    </a:r>
                    <a:endParaRPr lang="ru-RU" sz="1200">
                      <a:latin typeface="Times New Roman" panose="02020603050405020304" pitchFamily="18" charset="0"/>
                      <a:cs typeface="Times New Roman" panose="02020603050405020304" pitchFamily="18" charset="0"/>
                    </a:endParaRPr>
                  </a:p>
                </c:rich>
              </c:tx>
              <c:spPr/>
              <c:dLblPos val="bestFit"/>
              <c:showLegendKey val="0"/>
              <c:showVal val="0"/>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1">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Лист1!$A$2:$A$6</c:f>
              <c:strCache>
                <c:ptCount val="5"/>
                <c:pt idx="0">
                  <c:v>при распоряжении и использовании государственной и муниципальной собственностью</c:v>
                </c:pt>
                <c:pt idx="1">
                  <c:v>нарушения при формировании и исполнении бюджетов </c:v>
                </c:pt>
                <c:pt idx="2">
                  <c:v>нарушения ведения бухгалтерского учета, </c:v>
                </c:pt>
                <c:pt idx="3">
                  <c:v>неэффективное использование бюджетных средств </c:v>
                </c:pt>
                <c:pt idx="4">
                  <c:v>прочие </c:v>
                </c:pt>
              </c:strCache>
            </c:strRef>
          </c:cat>
          <c:val>
            <c:numRef>
              <c:f>Лист1!$B$2:$B$6</c:f>
              <c:numCache>
                <c:formatCode>General</c:formatCode>
                <c:ptCount val="5"/>
                <c:pt idx="0">
                  <c:v>5210</c:v>
                </c:pt>
                <c:pt idx="1">
                  <c:v>730</c:v>
                </c:pt>
                <c:pt idx="2">
                  <c:v>3600</c:v>
                </c:pt>
                <c:pt idx="3">
                  <c:v>2300</c:v>
                </c:pt>
                <c:pt idx="4">
                  <c:v>500</c:v>
                </c:pt>
              </c:numCache>
            </c:numRef>
          </c:val>
        </c:ser>
        <c:dLbls>
          <c:showLegendKey val="0"/>
          <c:showVal val="0"/>
          <c:showCatName val="0"/>
          <c:showSerName val="0"/>
          <c:showPercent val="0"/>
          <c:showBubbleSize val="0"/>
          <c:showLeaderLines val="1"/>
        </c:dLbls>
      </c:pie3DChart>
      <c:spPr>
        <a:noFill/>
        <a:ln w="25427">
          <a:noFill/>
        </a:ln>
      </c:spPr>
    </c:plotArea>
    <c:plotVisOnly val="1"/>
    <c:dispBlanksAs val="gap"/>
    <c:showDLblsOverMax val="0"/>
  </c:chart>
  <c:spPr>
    <a:noFill/>
    <a:ln cmpd="dbl">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1142</TotalTime>
  <Pages>12</Pages>
  <Words>3922</Words>
  <Characters>22359</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Гузель Ильдарханова</dc:creator>
  <cp:keywords/>
  <dc:description/>
  <cp:lastModifiedBy>Гузель Ильдарханова</cp:lastModifiedBy>
  <cp:revision>22</cp:revision>
  <dcterms:created xsi:type="dcterms:W3CDTF">2020-01-30T07:07:00Z</dcterms:created>
  <dcterms:modified xsi:type="dcterms:W3CDTF">2020-03-13T13:25:00Z</dcterms:modified>
</cp:coreProperties>
</file>