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27" w:rsidRPr="00635966" w:rsidRDefault="00254B27" w:rsidP="00635966">
      <w:pPr>
        <w:tabs>
          <w:tab w:val="left" w:pos="99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СООБЩЕНИЕ О ПРОВЕДЕН</w:t>
      </w:r>
      <w:proofErr w:type="gramStart"/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635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B7258">
        <w:rPr>
          <w:color w:val="000000"/>
        </w:rPr>
        <w:t>Исполнительный комитет Высокогорского муниципального района Республики Татарстан (далее –</w:t>
      </w:r>
      <w:r w:rsidR="00BC32EB">
        <w:rPr>
          <w:color w:val="000000"/>
        </w:rPr>
        <w:t xml:space="preserve"> РТ) во исполнение Постановлени</w:t>
      </w:r>
      <w:r w:rsidR="003E7611">
        <w:rPr>
          <w:color w:val="000000"/>
        </w:rPr>
        <w:t>й</w:t>
      </w:r>
      <w:r w:rsidRPr="002B7258">
        <w:rPr>
          <w:color w:val="000000"/>
        </w:rPr>
        <w:t xml:space="preserve"> от </w:t>
      </w:r>
      <w:r w:rsidR="003E7611">
        <w:rPr>
          <w:color w:val="000000"/>
        </w:rPr>
        <w:t>0</w:t>
      </w:r>
      <w:r w:rsidR="00DF1010">
        <w:rPr>
          <w:color w:val="000000"/>
        </w:rPr>
        <w:t>5</w:t>
      </w:r>
      <w:r w:rsidR="00377B89">
        <w:rPr>
          <w:color w:val="000000"/>
        </w:rPr>
        <w:t>.</w:t>
      </w:r>
      <w:r w:rsidR="003E7611">
        <w:rPr>
          <w:color w:val="000000"/>
        </w:rPr>
        <w:t>06</w:t>
      </w:r>
      <w:r w:rsidR="00377B89">
        <w:rPr>
          <w:color w:val="000000"/>
        </w:rPr>
        <w:t>.201</w:t>
      </w:r>
      <w:r w:rsidR="00E57799">
        <w:rPr>
          <w:color w:val="000000"/>
        </w:rPr>
        <w:t>8</w:t>
      </w:r>
      <w:r w:rsidR="00377B89">
        <w:rPr>
          <w:color w:val="000000"/>
        </w:rPr>
        <w:t xml:space="preserve"> №</w:t>
      </w:r>
      <w:r w:rsidR="00DF1010">
        <w:rPr>
          <w:color w:val="000000"/>
        </w:rPr>
        <w:t>1186</w:t>
      </w:r>
      <w:r w:rsidR="003E7611">
        <w:rPr>
          <w:color w:val="000000"/>
        </w:rPr>
        <w:t>, от 0</w:t>
      </w:r>
      <w:r w:rsidR="00DF1010">
        <w:rPr>
          <w:color w:val="000000"/>
        </w:rPr>
        <w:t>5</w:t>
      </w:r>
      <w:r w:rsidR="003E7611">
        <w:rPr>
          <w:color w:val="000000"/>
        </w:rPr>
        <w:t xml:space="preserve">.06.2018 № </w:t>
      </w:r>
      <w:r w:rsidR="00DF1010">
        <w:rPr>
          <w:color w:val="000000"/>
        </w:rPr>
        <w:t>1185</w:t>
      </w:r>
      <w:r w:rsidR="00377B89">
        <w:rPr>
          <w:color w:val="000000"/>
        </w:rPr>
        <w:t xml:space="preserve"> </w:t>
      </w:r>
      <w:r w:rsidRPr="002B7258">
        <w:rPr>
          <w:color w:val="000000"/>
        </w:rPr>
        <w:t xml:space="preserve">сообщает о проведении открытого (по составу участников и по форме подачи предложений о цене) аукциона по продаже в собственность и на право заключения договоров аренды земельных участков, </w:t>
      </w:r>
      <w:r w:rsidRPr="003337C1">
        <w:rPr>
          <w:color w:val="000000"/>
        </w:rPr>
        <w:t>государственная собственность на которые не разграничена</w:t>
      </w:r>
      <w:r w:rsidR="00DD59A2" w:rsidRPr="003337C1">
        <w:rPr>
          <w:color w:val="000000"/>
        </w:rPr>
        <w:t xml:space="preserve">, </w:t>
      </w:r>
      <w:r w:rsidR="003337C1" w:rsidRPr="003337C1">
        <w:t>а также</w:t>
      </w:r>
      <w:r w:rsidR="00DD59A2" w:rsidRPr="003337C1">
        <w:t xml:space="preserve"> находящихся в собственности</w:t>
      </w:r>
      <w:r w:rsidR="00DD59A2">
        <w:t xml:space="preserve"> Высокогорского муниципального района Республики</w:t>
      </w:r>
      <w:proofErr w:type="gramEnd"/>
      <w:r w:rsidR="00DD59A2">
        <w:t xml:space="preserve"> Татарстан</w:t>
      </w:r>
      <w:r w:rsidRPr="002B7258">
        <w:rPr>
          <w:color w:val="000000"/>
        </w:rPr>
        <w:t xml:space="preserve">. </w:t>
      </w:r>
    </w:p>
    <w:p w:rsidR="003B5B57" w:rsidRDefault="003B5B57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445E89">
        <w:rPr>
          <w:b/>
          <w:color w:val="000000"/>
        </w:rPr>
        <w:t>1</w:t>
      </w:r>
      <w:r w:rsidRPr="003B5B57">
        <w:rPr>
          <w:color w:val="000000"/>
        </w:rPr>
        <w:t>: Земельный участок с кадастровым номером 16:16:</w:t>
      </w:r>
      <w:r>
        <w:rPr>
          <w:color w:val="000000"/>
        </w:rPr>
        <w:t>030402</w:t>
      </w:r>
      <w:r w:rsidRPr="003B5B57">
        <w:rPr>
          <w:color w:val="000000"/>
        </w:rPr>
        <w:t>:</w:t>
      </w:r>
      <w:r>
        <w:rPr>
          <w:color w:val="000000"/>
        </w:rPr>
        <w:t>320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36680</w:t>
      </w:r>
      <w:r w:rsidRPr="003B5B57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Альдермышское</w:t>
      </w:r>
      <w:r w:rsidRPr="003B5B57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</w:t>
      </w:r>
      <w:proofErr w:type="gramStart"/>
      <w:r w:rsidRPr="003B5B57">
        <w:rPr>
          <w:color w:val="000000"/>
        </w:rPr>
        <w:t>права-собственность</w:t>
      </w:r>
      <w:proofErr w:type="gramEnd"/>
      <w:r w:rsidRPr="003B5B57">
        <w:rPr>
          <w:color w:val="000000"/>
        </w:rPr>
        <w:t xml:space="preserve">. Начальная цена – </w:t>
      </w:r>
      <w:r w:rsidR="005A0F57">
        <w:rPr>
          <w:color w:val="000000"/>
        </w:rPr>
        <w:t>183 898</w:t>
      </w:r>
      <w:r w:rsidRPr="003B5B57">
        <w:rPr>
          <w:color w:val="000000"/>
        </w:rPr>
        <w:t xml:space="preserve"> руб.</w:t>
      </w:r>
    </w:p>
    <w:p w:rsidR="003B5B57" w:rsidRDefault="003B5B57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445E89">
        <w:rPr>
          <w:b/>
          <w:color w:val="000000"/>
        </w:rPr>
        <w:t>2</w:t>
      </w:r>
      <w:r w:rsidRPr="003B5B57">
        <w:rPr>
          <w:color w:val="000000"/>
        </w:rPr>
        <w:t>: Земельный участок с кадастровым номером 16:16:03040</w:t>
      </w:r>
      <w:r>
        <w:rPr>
          <w:color w:val="000000"/>
        </w:rPr>
        <w:t>5</w:t>
      </w:r>
      <w:r w:rsidRPr="003B5B57">
        <w:rPr>
          <w:color w:val="000000"/>
        </w:rPr>
        <w:t>:</w:t>
      </w:r>
      <w:r>
        <w:rPr>
          <w:color w:val="000000"/>
        </w:rPr>
        <w:t>28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75970</w:t>
      </w:r>
      <w:r w:rsidRPr="003B5B57">
        <w:rPr>
          <w:color w:val="000000"/>
        </w:rPr>
        <w:t xml:space="preserve"> кв.м., расположенный по адресу: РТ, Высокогорский муниципальный район, Альдермышское сельское поселение, категория - земли сельскохозяйственного назначения, разрешенное использование – сельскохозяйственное использование. Вид </w:t>
      </w:r>
      <w:proofErr w:type="gramStart"/>
      <w:r w:rsidRPr="003B5B57">
        <w:rPr>
          <w:color w:val="000000"/>
        </w:rPr>
        <w:t>права-собственность</w:t>
      </w:r>
      <w:proofErr w:type="gramEnd"/>
      <w:r w:rsidRPr="003B5B57">
        <w:rPr>
          <w:color w:val="000000"/>
        </w:rPr>
        <w:t xml:space="preserve">. Начальная цена – </w:t>
      </w:r>
      <w:r w:rsidR="005A0F57">
        <w:rPr>
          <w:color w:val="000000"/>
        </w:rPr>
        <w:t>359 338</w:t>
      </w:r>
      <w:r w:rsidRPr="003B5B57">
        <w:rPr>
          <w:color w:val="000000"/>
        </w:rPr>
        <w:t xml:space="preserve"> руб.</w:t>
      </w:r>
    </w:p>
    <w:p w:rsidR="003B5B57" w:rsidRDefault="003B5B57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445E89">
        <w:rPr>
          <w:b/>
          <w:color w:val="000000"/>
        </w:rPr>
        <w:t>3</w:t>
      </w:r>
      <w:r w:rsidRPr="003B5B57">
        <w:rPr>
          <w:color w:val="000000"/>
        </w:rPr>
        <w:t>: Земельный участок с кадастровым номером 16:16:03040</w:t>
      </w:r>
      <w:r>
        <w:rPr>
          <w:color w:val="000000"/>
        </w:rPr>
        <w:t>2</w:t>
      </w:r>
      <w:r w:rsidRPr="003B5B57">
        <w:rPr>
          <w:color w:val="000000"/>
        </w:rPr>
        <w:t>:</w:t>
      </w:r>
      <w:r>
        <w:rPr>
          <w:color w:val="000000"/>
        </w:rPr>
        <w:t>322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5695</w:t>
      </w:r>
      <w:r w:rsidRPr="003B5B57">
        <w:rPr>
          <w:color w:val="000000"/>
        </w:rPr>
        <w:t xml:space="preserve"> кв.м., расположенный по адресу: РТ, Высокогорский муниципальный район, Альдермышское сельское поселение, категория - земли сельскохозяйственного назначения, разрешенное использование – сельскохозяйственное использование. Вид </w:t>
      </w:r>
      <w:proofErr w:type="gramStart"/>
      <w:r w:rsidRPr="003B5B57">
        <w:rPr>
          <w:color w:val="000000"/>
        </w:rPr>
        <w:t>права-собственность</w:t>
      </w:r>
      <w:proofErr w:type="gramEnd"/>
      <w:r w:rsidRPr="003B5B57">
        <w:rPr>
          <w:color w:val="000000"/>
        </w:rPr>
        <w:t xml:space="preserve">. Начальная цена – </w:t>
      </w:r>
      <w:r w:rsidR="005A0F57">
        <w:rPr>
          <w:color w:val="000000"/>
        </w:rPr>
        <w:t>26 937</w:t>
      </w:r>
      <w:r w:rsidRPr="003B5B57">
        <w:rPr>
          <w:color w:val="000000"/>
        </w:rPr>
        <w:t xml:space="preserve"> руб.</w:t>
      </w:r>
    </w:p>
    <w:p w:rsidR="003B5B57" w:rsidRDefault="003B5B57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445E89">
        <w:rPr>
          <w:b/>
          <w:color w:val="000000"/>
        </w:rPr>
        <w:t>4</w:t>
      </w:r>
      <w:r w:rsidRPr="003B5B57">
        <w:rPr>
          <w:color w:val="000000"/>
        </w:rPr>
        <w:t>: Земельный участок с кадастровым номером 16:16:030402:32</w:t>
      </w:r>
      <w:r>
        <w:rPr>
          <w:color w:val="000000"/>
        </w:rPr>
        <w:t>3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10266</w:t>
      </w:r>
      <w:r w:rsidRPr="003B5B57">
        <w:rPr>
          <w:color w:val="000000"/>
        </w:rPr>
        <w:t xml:space="preserve"> кв.м., расположенный по адресу: РТ, Высокогорский муниципальный район, Альдермышское сельское поселение, категория - земли сельскохозяйственного назначения, разрешенное использование – сельскохозяйственное использование. Вид </w:t>
      </w:r>
      <w:proofErr w:type="gramStart"/>
      <w:r w:rsidRPr="003B5B57">
        <w:rPr>
          <w:color w:val="000000"/>
        </w:rPr>
        <w:t>права-собственность</w:t>
      </w:r>
      <w:proofErr w:type="gramEnd"/>
      <w:r w:rsidRPr="003B5B57">
        <w:rPr>
          <w:color w:val="000000"/>
        </w:rPr>
        <w:t xml:space="preserve">. Начальная цена – </w:t>
      </w:r>
      <w:r w:rsidR="005A0F57">
        <w:rPr>
          <w:color w:val="000000"/>
        </w:rPr>
        <w:t>48 558</w:t>
      </w:r>
      <w:r w:rsidRPr="003B5B57">
        <w:rPr>
          <w:color w:val="000000"/>
        </w:rPr>
        <w:t xml:space="preserve"> руб.</w:t>
      </w:r>
    </w:p>
    <w:p w:rsidR="003B5B57" w:rsidRDefault="003B5B57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445E89">
        <w:rPr>
          <w:b/>
          <w:color w:val="000000"/>
        </w:rPr>
        <w:t>5</w:t>
      </w:r>
      <w:r w:rsidRPr="003B5B57">
        <w:rPr>
          <w:b/>
          <w:color w:val="000000"/>
        </w:rPr>
        <w:t xml:space="preserve">: </w:t>
      </w:r>
      <w:r w:rsidRPr="003B5B57">
        <w:rPr>
          <w:color w:val="000000"/>
        </w:rPr>
        <w:t>Земельный участок с кадастровым номером 16:16:030402:3</w:t>
      </w:r>
      <w:r>
        <w:rPr>
          <w:color w:val="000000"/>
        </w:rPr>
        <w:t>24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2735</w:t>
      </w:r>
      <w:r w:rsidRPr="003B5B57">
        <w:rPr>
          <w:color w:val="000000"/>
        </w:rPr>
        <w:t xml:space="preserve"> кв.м., расположенный по адресу: РТ, Высокогорский муниципальный район, Альдермышское сельское поселение, категория - земли сельскохозяйственного назначения, разрешенное использование – сельскохозяйственное использование. Вид </w:t>
      </w:r>
      <w:proofErr w:type="gramStart"/>
      <w:r w:rsidRPr="003B5B57">
        <w:rPr>
          <w:color w:val="000000"/>
        </w:rPr>
        <w:t>права-собственность</w:t>
      </w:r>
      <w:proofErr w:type="gramEnd"/>
      <w:r w:rsidRPr="003B5B57">
        <w:rPr>
          <w:color w:val="000000"/>
        </w:rPr>
        <w:t xml:space="preserve">. Начальная цена – </w:t>
      </w:r>
      <w:r w:rsidR="005A0F57">
        <w:rPr>
          <w:color w:val="000000"/>
        </w:rPr>
        <w:t>12 937</w:t>
      </w:r>
      <w:r w:rsidRPr="003B5B57">
        <w:rPr>
          <w:color w:val="000000"/>
        </w:rPr>
        <w:t xml:space="preserve"> руб.</w:t>
      </w:r>
    </w:p>
    <w:p w:rsidR="003B5B57" w:rsidRDefault="003B5B57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445E89">
        <w:rPr>
          <w:b/>
          <w:color w:val="000000"/>
        </w:rPr>
        <w:t>6</w:t>
      </w:r>
      <w:r w:rsidRPr="003B5B57">
        <w:rPr>
          <w:b/>
          <w:color w:val="000000"/>
        </w:rPr>
        <w:t>:</w:t>
      </w:r>
      <w:r w:rsidRPr="003B5B57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000000</w:t>
      </w:r>
      <w:r w:rsidRPr="003B5B57">
        <w:rPr>
          <w:color w:val="000000"/>
        </w:rPr>
        <w:t>:</w:t>
      </w:r>
      <w:r>
        <w:rPr>
          <w:color w:val="000000"/>
        </w:rPr>
        <w:t>7286</w:t>
      </w:r>
      <w:r w:rsidRPr="003B5B57">
        <w:rPr>
          <w:color w:val="000000"/>
        </w:rPr>
        <w:t xml:space="preserve">, площадью </w:t>
      </w:r>
      <w:r w:rsidR="00AB0AD7">
        <w:rPr>
          <w:color w:val="000000"/>
        </w:rPr>
        <w:t>3230</w:t>
      </w:r>
      <w:r w:rsidRPr="003B5B57">
        <w:rPr>
          <w:color w:val="000000"/>
        </w:rPr>
        <w:t xml:space="preserve"> кв.м., расположенный по адресу: РТ, Высокогорский муниципальный район, Альдермышское сельское поселение, категория - земли сельскохозяйственного назначения, разрешенное использование – сельскохозяйственное использование. Вид </w:t>
      </w:r>
      <w:proofErr w:type="gramStart"/>
      <w:r w:rsidRPr="003B5B57">
        <w:rPr>
          <w:color w:val="000000"/>
        </w:rPr>
        <w:t>права-собственность</w:t>
      </w:r>
      <w:proofErr w:type="gramEnd"/>
      <w:r w:rsidRPr="003B5B57">
        <w:rPr>
          <w:color w:val="000000"/>
        </w:rPr>
        <w:t xml:space="preserve">. Начальная цена – </w:t>
      </w:r>
      <w:r w:rsidR="005A0F57">
        <w:rPr>
          <w:color w:val="000000"/>
        </w:rPr>
        <w:t>15 278</w:t>
      </w:r>
      <w:r w:rsidRPr="003B5B57">
        <w:rPr>
          <w:color w:val="000000"/>
        </w:rPr>
        <w:t xml:space="preserve"> 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407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8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9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403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10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11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388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lastRenderedPageBreak/>
        <w:t>Лот №</w:t>
      </w:r>
      <w:r>
        <w:rPr>
          <w:b/>
          <w:color w:val="000000"/>
        </w:rPr>
        <w:t>12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387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13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14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385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15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384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16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383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382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18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381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19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379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20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21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361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22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362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23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356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24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363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525694" w:rsidP="00525694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25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</w:t>
      </w:r>
      <w:r w:rsidR="00094093">
        <w:rPr>
          <w:color w:val="000000"/>
        </w:rPr>
        <w:t>60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</w:t>
      </w:r>
      <w:r w:rsidRPr="005C6A19">
        <w:rPr>
          <w:color w:val="000000"/>
        </w:rPr>
        <w:lastRenderedPageBreak/>
        <w:t xml:space="preserve">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094093" w:rsidRDefault="00094093" w:rsidP="0009409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26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355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094093" w:rsidRDefault="00094093" w:rsidP="0009409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359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</w:p>
    <w:p w:rsidR="00525694" w:rsidRDefault="00094093" w:rsidP="00424B8F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28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358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862</w:t>
      </w:r>
      <w:r w:rsidRPr="005C6A19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5C6A19">
        <w:rPr>
          <w:color w:val="000000"/>
        </w:rPr>
        <w:t>с</w:t>
      </w:r>
      <w:proofErr w:type="gramEnd"/>
      <w:r w:rsidRPr="005C6A19">
        <w:rPr>
          <w:color w:val="000000"/>
        </w:rPr>
        <w:t xml:space="preserve">. </w:t>
      </w:r>
      <w:proofErr w:type="gramStart"/>
      <w:r w:rsidRPr="005C6A19">
        <w:rPr>
          <w:color w:val="000000"/>
        </w:rPr>
        <w:t>Высокая</w:t>
      </w:r>
      <w:proofErr w:type="gramEnd"/>
      <w:r w:rsidRPr="005C6A19">
        <w:rPr>
          <w:color w:val="000000"/>
        </w:rPr>
        <w:t xml:space="preserve"> Гора,  категория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</w:t>
      </w:r>
      <w:r>
        <w:rPr>
          <w:color w:val="000000"/>
        </w:rPr>
        <w:t xml:space="preserve">40 000 </w:t>
      </w:r>
      <w:r w:rsidRPr="002B7258">
        <w:rPr>
          <w:color w:val="000000"/>
        </w:rPr>
        <w:t>руб.</w:t>
      </w:r>
    </w:p>
    <w:p w:rsidR="00445E89" w:rsidRDefault="00334601" w:rsidP="00424B8F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34601">
        <w:rPr>
          <w:b/>
          <w:color w:val="000000"/>
        </w:rPr>
        <w:t>Лот №</w:t>
      </w:r>
      <w:r w:rsidR="00094093">
        <w:rPr>
          <w:b/>
          <w:color w:val="000000"/>
        </w:rPr>
        <w:t>29</w:t>
      </w:r>
      <w:r w:rsidRPr="00334601">
        <w:rPr>
          <w:b/>
          <w:color w:val="000000"/>
        </w:rPr>
        <w:t>:</w:t>
      </w:r>
      <w:r w:rsidRPr="00334601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080303</w:t>
      </w:r>
      <w:r w:rsidRPr="00334601">
        <w:rPr>
          <w:color w:val="000000"/>
        </w:rPr>
        <w:t>:</w:t>
      </w:r>
      <w:r>
        <w:rPr>
          <w:color w:val="000000"/>
        </w:rPr>
        <w:t>1259</w:t>
      </w:r>
      <w:r w:rsidRPr="00334601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34601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Высокогорское</w:t>
      </w:r>
      <w:r w:rsidRPr="00334601">
        <w:rPr>
          <w:color w:val="000000"/>
        </w:rPr>
        <w:t xml:space="preserve"> сельское поселение,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Высокая</w:t>
      </w:r>
      <w:proofErr w:type="gramEnd"/>
      <w:r>
        <w:rPr>
          <w:color w:val="000000"/>
        </w:rPr>
        <w:t xml:space="preserve"> Гора,</w:t>
      </w:r>
      <w:r w:rsidRPr="00334601">
        <w:rPr>
          <w:color w:val="000000"/>
        </w:rPr>
        <w:t xml:space="preserve"> категория - </w:t>
      </w:r>
      <w:r>
        <w:rPr>
          <w:color w:val="000000"/>
        </w:rPr>
        <w:t>з</w:t>
      </w:r>
      <w:r w:rsidRPr="00334601">
        <w:rPr>
          <w:color w:val="000000"/>
        </w:rPr>
        <w:t xml:space="preserve">емли населённых пунктов, разрешенное использование – </w:t>
      </w:r>
      <w:r w:rsidR="00045679">
        <w:rPr>
          <w:color w:val="000000"/>
        </w:rPr>
        <w:t>блокирован</w:t>
      </w:r>
      <w:r w:rsidRPr="00334601">
        <w:rPr>
          <w:color w:val="000000"/>
        </w:rPr>
        <w:t xml:space="preserve">ные односемейные дома с участками. </w:t>
      </w:r>
      <w:r w:rsidR="00445E89" w:rsidRPr="00E613F9">
        <w:t xml:space="preserve">Вид </w:t>
      </w:r>
      <w:proofErr w:type="gramStart"/>
      <w:r w:rsidR="00445E89" w:rsidRPr="00E613F9">
        <w:t>права-аренда</w:t>
      </w:r>
      <w:proofErr w:type="gramEnd"/>
      <w:r w:rsidR="00445E89" w:rsidRPr="00E613F9">
        <w:t xml:space="preserve"> на </w:t>
      </w:r>
      <w:r w:rsidR="00445E89">
        <w:t>5 лет</w:t>
      </w:r>
      <w:r w:rsidR="00445E89" w:rsidRPr="00E613F9">
        <w:t>. Начальная цена/Годовая арендная плата –</w:t>
      </w:r>
      <w:r w:rsidR="00445E89" w:rsidRPr="00E613F9">
        <w:rPr>
          <w:color w:val="000000"/>
        </w:rPr>
        <w:t xml:space="preserve"> </w:t>
      </w:r>
      <w:r w:rsidR="00445E89">
        <w:rPr>
          <w:color w:val="000000"/>
        </w:rPr>
        <w:t xml:space="preserve">477 000 </w:t>
      </w:r>
      <w:r w:rsidR="00445E89" w:rsidRPr="00DC0340">
        <w:rPr>
          <w:color w:val="000000"/>
        </w:rPr>
        <w:t>руб</w:t>
      </w:r>
      <w:r w:rsidR="00445E89">
        <w:rPr>
          <w:color w:val="000000"/>
        </w:rPr>
        <w:t>.</w:t>
      </w:r>
      <w:r w:rsidR="00445E89" w:rsidRPr="00045679">
        <w:rPr>
          <w:b/>
          <w:color w:val="000000"/>
        </w:rPr>
        <w:t xml:space="preserve"> </w:t>
      </w:r>
    </w:p>
    <w:p w:rsidR="00045679" w:rsidRDefault="00045679" w:rsidP="00424B8F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45679">
        <w:rPr>
          <w:b/>
          <w:color w:val="000000"/>
        </w:rPr>
        <w:t>Лот №</w:t>
      </w:r>
      <w:r w:rsidR="001D471F">
        <w:rPr>
          <w:b/>
          <w:color w:val="000000"/>
        </w:rPr>
        <w:t>3</w:t>
      </w:r>
      <w:r w:rsidR="001E0C09">
        <w:rPr>
          <w:b/>
          <w:color w:val="000000"/>
        </w:rPr>
        <w:t>0</w:t>
      </w:r>
      <w:r w:rsidRPr="00045679">
        <w:rPr>
          <w:b/>
          <w:color w:val="000000"/>
        </w:rPr>
        <w:t>:</w:t>
      </w:r>
      <w:r w:rsidRPr="00045679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300402</w:t>
      </w:r>
      <w:r w:rsidRPr="00045679">
        <w:rPr>
          <w:color w:val="000000"/>
        </w:rPr>
        <w:t>:</w:t>
      </w:r>
      <w:r>
        <w:rPr>
          <w:color w:val="000000"/>
        </w:rPr>
        <w:t>73</w:t>
      </w:r>
      <w:r w:rsidRPr="00045679">
        <w:rPr>
          <w:color w:val="000000"/>
        </w:rPr>
        <w:t xml:space="preserve">, площадью </w:t>
      </w:r>
      <w:r>
        <w:rPr>
          <w:color w:val="000000"/>
        </w:rPr>
        <w:t>250000</w:t>
      </w:r>
      <w:r w:rsidRPr="00045679">
        <w:rPr>
          <w:color w:val="000000"/>
        </w:rPr>
        <w:t xml:space="preserve"> кв.м., расположенный по адресу: РТ, Высокогорский муниципальный ра</w:t>
      </w:r>
      <w:r>
        <w:rPr>
          <w:color w:val="000000"/>
        </w:rPr>
        <w:t>йон, Дачное сельское поселение,</w:t>
      </w:r>
      <w:r w:rsidRPr="00045679">
        <w:rPr>
          <w:color w:val="000000"/>
        </w:rPr>
        <w:t xml:space="preserve"> категория - земли </w:t>
      </w:r>
      <w:r>
        <w:rPr>
          <w:color w:val="000000"/>
        </w:rPr>
        <w:t>сельскохозяйственного назначения</w:t>
      </w:r>
      <w:r w:rsidRPr="00045679">
        <w:rPr>
          <w:color w:val="000000"/>
        </w:rPr>
        <w:t xml:space="preserve">, разрешенное использование – </w:t>
      </w:r>
      <w:r>
        <w:rPr>
          <w:color w:val="000000"/>
        </w:rPr>
        <w:t>размещение объектов для сельскохозяйственного производства</w:t>
      </w:r>
      <w:r w:rsidRPr="00045679">
        <w:rPr>
          <w:color w:val="000000"/>
        </w:rPr>
        <w:t xml:space="preserve">. </w:t>
      </w:r>
      <w:r w:rsidRPr="00445E89">
        <w:rPr>
          <w:color w:val="000000"/>
        </w:rPr>
        <w:t xml:space="preserve">Вид </w:t>
      </w:r>
      <w:proofErr w:type="gramStart"/>
      <w:r w:rsidRPr="00445E89">
        <w:rPr>
          <w:color w:val="000000"/>
        </w:rPr>
        <w:t>права-собственность</w:t>
      </w:r>
      <w:proofErr w:type="gramEnd"/>
      <w:r w:rsidRPr="00445E89">
        <w:rPr>
          <w:color w:val="000000"/>
        </w:rPr>
        <w:t xml:space="preserve">. Начальная цена – </w:t>
      </w:r>
      <w:r w:rsidR="00B25F9B">
        <w:rPr>
          <w:color w:val="000000"/>
        </w:rPr>
        <w:t xml:space="preserve">3 323 000 </w:t>
      </w:r>
      <w:r w:rsidRPr="00445E89">
        <w:rPr>
          <w:color w:val="000000"/>
        </w:rPr>
        <w:t>руб.</w:t>
      </w:r>
    </w:p>
    <w:p w:rsidR="001360E5" w:rsidRDefault="001360E5" w:rsidP="001360E5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45679">
        <w:rPr>
          <w:b/>
          <w:color w:val="000000"/>
        </w:rPr>
        <w:t>Лот №</w:t>
      </w:r>
      <w:r w:rsidR="001D471F">
        <w:rPr>
          <w:b/>
          <w:color w:val="000000"/>
        </w:rPr>
        <w:t>3</w:t>
      </w:r>
      <w:r w:rsidR="001E0C09">
        <w:rPr>
          <w:b/>
          <w:color w:val="000000"/>
        </w:rPr>
        <w:t>1</w:t>
      </w:r>
      <w:r w:rsidRPr="00045679">
        <w:rPr>
          <w:b/>
          <w:color w:val="000000"/>
        </w:rPr>
        <w:t>:</w:t>
      </w:r>
      <w:r w:rsidRPr="00045679">
        <w:rPr>
          <w:color w:val="000000"/>
        </w:rPr>
        <w:t xml:space="preserve"> Земельный участок с кадастровым номером </w:t>
      </w:r>
      <w:r w:rsidRPr="00676080">
        <w:rPr>
          <w:color w:val="000000"/>
        </w:rPr>
        <w:t>16:16:</w:t>
      </w:r>
      <w:r>
        <w:rPr>
          <w:color w:val="000000"/>
        </w:rPr>
        <w:t>080501</w:t>
      </w:r>
      <w:r w:rsidRPr="00676080">
        <w:rPr>
          <w:color w:val="000000"/>
        </w:rPr>
        <w:t>:</w:t>
      </w:r>
      <w:r>
        <w:rPr>
          <w:color w:val="000000"/>
        </w:rPr>
        <w:t>556</w:t>
      </w:r>
      <w:r w:rsidRPr="00676080">
        <w:rPr>
          <w:color w:val="000000"/>
        </w:rPr>
        <w:t xml:space="preserve">, площадью </w:t>
      </w:r>
      <w:r>
        <w:rPr>
          <w:color w:val="000000"/>
        </w:rPr>
        <w:t>20779</w:t>
      </w:r>
      <w:r w:rsidRPr="00676080">
        <w:rPr>
          <w:color w:val="000000"/>
        </w:rPr>
        <w:t xml:space="preserve"> кв.м., расположенный по адресу: РТ, Высокогорский муниципальный район, Высокогорское сельское поселение, </w:t>
      </w:r>
      <w:proofErr w:type="gramStart"/>
      <w:r w:rsidRPr="00676080">
        <w:rPr>
          <w:color w:val="000000"/>
        </w:rPr>
        <w:t>с</w:t>
      </w:r>
      <w:proofErr w:type="gramEnd"/>
      <w:r w:rsidRPr="00676080">
        <w:rPr>
          <w:color w:val="000000"/>
        </w:rPr>
        <w:t xml:space="preserve">. </w:t>
      </w:r>
      <w:proofErr w:type="gramStart"/>
      <w:r w:rsidRPr="00676080">
        <w:rPr>
          <w:color w:val="000000"/>
        </w:rPr>
        <w:t>Высокая</w:t>
      </w:r>
      <w:proofErr w:type="gramEnd"/>
      <w:r w:rsidRPr="00676080">
        <w:rPr>
          <w:color w:val="000000"/>
        </w:rPr>
        <w:t xml:space="preserve"> Гора, категория - земли населённых пунктов, разрешенное использование – </w:t>
      </w:r>
      <w:r>
        <w:t>гостиничное обслуживание</w:t>
      </w:r>
      <w:r w:rsidRPr="00045679">
        <w:rPr>
          <w:color w:val="000000"/>
        </w:rPr>
        <w:t>.</w:t>
      </w:r>
      <w:r w:rsidR="001D471F">
        <w:rPr>
          <w:color w:val="000000"/>
        </w:rPr>
        <w:t xml:space="preserve">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</w:t>
      </w:r>
      <w:r>
        <w:t>5 лет</w:t>
      </w:r>
      <w:r w:rsidRPr="00E613F9">
        <w:t>.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 xml:space="preserve">6 000 460 </w:t>
      </w:r>
      <w:r w:rsidRPr="00DC0340">
        <w:rPr>
          <w:color w:val="000000"/>
        </w:rPr>
        <w:t>руб</w:t>
      </w:r>
      <w:r>
        <w:rPr>
          <w:color w:val="000000"/>
        </w:rPr>
        <w:t>.</w:t>
      </w:r>
      <w:r w:rsidRPr="00045679">
        <w:rPr>
          <w:b/>
          <w:color w:val="000000"/>
        </w:rPr>
        <w:t xml:space="preserve"> </w:t>
      </w:r>
    </w:p>
    <w:p w:rsidR="001D471F" w:rsidRDefault="001D471F" w:rsidP="001D471F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3</w:t>
      </w:r>
      <w:r w:rsidR="001E0C09">
        <w:rPr>
          <w:b/>
          <w:color w:val="000000"/>
        </w:rPr>
        <w:t>2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676080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050102</w:t>
      </w:r>
      <w:r w:rsidRPr="00676080">
        <w:rPr>
          <w:color w:val="000000"/>
        </w:rPr>
        <w:t>:</w:t>
      </w:r>
      <w:r>
        <w:rPr>
          <w:color w:val="000000"/>
        </w:rPr>
        <w:t>291</w:t>
      </w:r>
      <w:r w:rsidRPr="00676080">
        <w:rPr>
          <w:color w:val="000000"/>
        </w:rPr>
        <w:t xml:space="preserve">, площадью </w:t>
      </w:r>
      <w:r>
        <w:rPr>
          <w:color w:val="000000"/>
        </w:rPr>
        <w:t>1046</w:t>
      </w:r>
      <w:r w:rsidRPr="00676080">
        <w:rPr>
          <w:color w:val="000000"/>
        </w:rPr>
        <w:t xml:space="preserve"> кв.м., расположенный по адресу: РТ, Высокогорский муниципальный район, </w:t>
      </w:r>
      <w:proofErr w:type="spellStart"/>
      <w:r>
        <w:rPr>
          <w:color w:val="000000"/>
        </w:rPr>
        <w:t>Бирюлинское</w:t>
      </w:r>
      <w:proofErr w:type="spellEnd"/>
      <w:r w:rsidRPr="00676080">
        <w:rPr>
          <w:color w:val="000000"/>
        </w:rPr>
        <w:t xml:space="preserve"> сельское поселение, </w:t>
      </w:r>
      <w:proofErr w:type="spellStart"/>
      <w:r>
        <w:rPr>
          <w:color w:val="000000"/>
        </w:rPr>
        <w:t>п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ирюлинского</w:t>
      </w:r>
      <w:proofErr w:type="spellEnd"/>
      <w:r>
        <w:rPr>
          <w:color w:val="000000"/>
        </w:rPr>
        <w:t xml:space="preserve"> зверосовхоза</w:t>
      </w:r>
      <w:r w:rsidRPr="00676080">
        <w:rPr>
          <w:color w:val="000000"/>
        </w:rPr>
        <w:t xml:space="preserve">, категория - земли населённых пунктов, разрешенное использование – </w:t>
      </w:r>
      <w:r>
        <w:t xml:space="preserve">одноквартирный жилой дом с приусадебным участком. </w:t>
      </w:r>
      <w:r w:rsidRPr="001D471F">
        <w:t xml:space="preserve">Вид </w:t>
      </w:r>
      <w:proofErr w:type="gramStart"/>
      <w:r w:rsidRPr="001D471F">
        <w:t>права-аренда</w:t>
      </w:r>
      <w:proofErr w:type="gramEnd"/>
      <w:r w:rsidRPr="001D471F">
        <w:t xml:space="preserve"> на 20 лет. Начальная цена/Годовая арендная плата –</w:t>
      </w:r>
      <w:r w:rsidRPr="001D471F">
        <w:rPr>
          <w:color w:val="000000"/>
        </w:rPr>
        <w:t xml:space="preserve"> 171 000 руб.</w:t>
      </w:r>
      <w:r w:rsidRPr="00045679">
        <w:rPr>
          <w:b/>
          <w:color w:val="000000"/>
        </w:rPr>
        <w:t xml:space="preserve"> </w:t>
      </w:r>
    </w:p>
    <w:p w:rsidR="00532968" w:rsidRPr="00DD59A2" w:rsidRDefault="00532968" w:rsidP="00532968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33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Pr="00676080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080303</w:t>
      </w:r>
      <w:r w:rsidRPr="00676080">
        <w:rPr>
          <w:color w:val="000000"/>
        </w:rPr>
        <w:t>:</w:t>
      </w:r>
      <w:r>
        <w:rPr>
          <w:color w:val="000000"/>
        </w:rPr>
        <w:t>1275</w:t>
      </w:r>
      <w:r w:rsidRPr="00676080">
        <w:rPr>
          <w:color w:val="000000"/>
        </w:rPr>
        <w:t xml:space="preserve">, площадью </w:t>
      </w:r>
      <w:r>
        <w:rPr>
          <w:color w:val="000000"/>
        </w:rPr>
        <w:t>657</w:t>
      </w:r>
      <w:r w:rsidRPr="00676080">
        <w:rPr>
          <w:color w:val="000000"/>
        </w:rPr>
        <w:t xml:space="preserve"> кв.м., расположенный по адресу: РТ, Высокогорский муниципальный район, </w:t>
      </w:r>
      <w:r>
        <w:rPr>
          <w:color w:val="000000"/>
        </w:rPr>
        <w:t>Высокогорское</w:t>
      </w:r>
      <w:r w:rsidRPr="00676080">
        <w:rPr>
          <w:color w:val="000000"/>
        </w:rPr>
        <w:t xml:space="preserve"> сельское поселение,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ысокая</w:t>
      </w:r>
      <w:proofErr w:type="spellEnd"/>
      <w:r>
        <w:rPr>
          <w:color w:val="000000"/>
        </w:rPr>
        <w:t xml:space="preserve"> Гора</w:t>
      </w:r>
      <w:r w:rsidRPr="00676080">
        <w:rPr>
          <w:color w:val="000000"/>
        </w:rPr>
        <w:t xml:space="preserve">, категория - земли населённых пунктов, разрешенное использование – </w:t>
      </w:r>
      <w:r>
        <w:t xml:space="preserve">предпринимательство. </w:t>
      </w:r>
      <w:r w:rsidRPr="00E613F9">
        <w:t xml:space="preserve">Вид </w:t>
      </w:r>
      <w:proofErr w:type="gramStart"/>
      <w:r w:rsidRPr="00E613F9">
        <w:t>права-аренда</w:t>
      </w:r>
      <w:proofErr w:type="gramEnd"/>
      <w:r w:rsidRPr="00E613F9">
        <w:t xml:space="preserve"> на </w:t>
      </w:r>
      <w:r>
        <w:t>5 лет</w:t>
      </w:r>
      <w:r w:rsidRPr="00E613F9">
        <w:t xml:space="preserve">. Начальная цена/Годовая арендная плата </w:t>
      </w:r>
      <w:r w:rsidRPr="00DD59A2">
        <w:t>–</w:t>
      </w:r>
      <w:r w:rsidRPr="00DD59A2">
        <w:rPr>
          <w:color w:val="000000"/>
        </w:rPr>
        <w:t xml:space="preserve"> </w:t>
      </w:r>
      <w:r w:rsidR="00DD59A2" w:rsidRPr="00DD59A2">
        <w:rPr>
          <w:color w:val="000000"/>
        </w:rPr>
        <w:t>270 000</w:t>
      </w:r>
      <w:r w:rsidRPr="00DD59A2">
        <w:rPr>
          <w:color w:val="000000"/>
        </w:rPr>
        <w:t xml:space="preserve"> руб.</w:t>
      </w:r>
      <w:r w:rsidRPr="00DD59A2">
        <w:rPr>
          <w:b/>
          <w:color w:val="000000"/>
        </w:rPr>
        <w:t xml:space="preserve"> </w:t>
      </w:r>
    </w:p>
    <w:p w:rsidR="00532968" w:rsidRPr="00DD59A2" w:rsidRDefault="00532968" w:rsidP="00532968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D59A2">
        <w:rPr>
          <w:b/>
          <w:color w:val="000000"/>
        </w:rPr>
        <w:t>Лот №34</w:t>
      </w:r>
      <w:r w:rsidRPr="00DD59A2">
        <w:rPr>
          <w:color w:val="000000"/>
        </w:rPr>
        <w:t xml:space="preserve">: Земельный участок с кадастровым номером 16:16:080303:1276, площадью 600 кв.м., расположенный по адресу: РТ, Высокогорский муниципальный район, Высокогорское сельское поселение, </w:t>
      </w:r>
      <w:proofErr w:type="spellStart"/>
      <w:r w:rsidRPr="00DD59A2">
        <w:rPr>
          <w:color w:val="000000"/>
        </w:rPr>
        <w:t>с</w:t>
      </w:r>
      <w:proofErr w:type="gramStart"/>
      <w:r w:rsidRPr="00DD59A2">
        <w:rPr>
          <w:color w:val="000000"/>
        </w:rPr>
        <w:t>.В</w:t>
      </w:r>
      <w:proofErr w:type="gramEnd"/>
      <w:r w:rsidRPr="00DD59A2">
        <w:rPr>
          <w:color w:val="000000"/>
        </w:rPr>
        <w:t>ысокая</w:t>
      </w:r>
      <w:proofErr w:type="spellEnd"/>
      <w:r w:rsidRPr="00DD59A2">
        <w:rPr>
          <w:color w:val="000000"/>
        </w:rPr>
        <w:t xml:space="preserve"> Гора, категория - земли населённых пунктов, разрешенное использование – </w:t>
      </w:r>
      <w:r w:rsidRPr="00DD59A2">
        <w:t xml:space="preserve">предпринимательство. Вид </w:t>
      </w:r>
      <w:proofErr w:type="gramStart"/>
      <w:r w:rsidRPr="00DD59A2">
        <w:t>права-аренда</w:t>
      </w:r>
      <w:proofErr w:type="gramEnd"/>
      <w:r w:rsidRPr="00DD59A2">
        <w:t xml:space="preserve"> на 5 лет. Начальная цена/Годовая арендная плата –</w:t>
      </w:r>
      <w:r w:rsidRPr="00DD59A2">
        <w:rPr>
          <w:color w:val="000000"/>
        </w:rPr>
        <w:t xml:space="preserve"> </w:t>
      </w:r>
      <w:r w:rsidR="00DD59A2" w:rsidRPr="00DD59A2">
        <w:rPr>
          <w:color w:val="000000"/>
        </w:rPr>
        <w:t>250 000</w:t>
      </w:r>
      <w:r w:rsidRPr="00DD59A2">
        <w:rPr>
          <w:color w:val="000000"/>
        </w:rPr>
        <w:t xml:space="preserve"> руб.</w:t>
      </w:r>
      <w:r w:rsidRPr="00DD59A2">
        <w:rPr>
          <w:b/>
          <w:color w:val="000000"/>
        </w:rPr>
        <w:t xml:space="preserve"> </w:t>
      </w:r>
    </w:p>
    <w:p w:rsidR="00532968" w:rsidRDefault="00532968" w:rsidP="00532968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D59A2">
        <w:rPr>
          <w:b/>
          <w:color w:val="000000"/>
        </w:rPr>
        <w:t>Лот №35</w:t>
      </w:r>
      <w:r w:rsidRPr="00DD59A2">
        <w:rPr>
          <w:color w:val="000000"/>
        </w:rPr>
        <w:t xml:space="preserve">: Земельный участок с кадастровым номером 16:16:000000:7522, площадью 574 кв.м., расположенный по адресу: РТ, Высокогорский муниципальный район, Высокогорское сельское поселение, </w:t>
      </w:r>
      <w:proofErr w:type="spellStart"/>
      <w:r w:rsidRPr="00DD59A2">
        <w:rPr>
          <w:color w:val="000000"/>
        </w:rPr>
        <w:t>с</w:t>
      </w:r>
      <w:proofErr w:type="gramStart"/>
      <w:r w:rsidRPr="00DD59A2">
        <w:rPr>
          <w:color w:val="000000"/>
        </w:rPr>
        <w:t>.В</w:t>
      </w:r>
      <w:proofErr w:type="gramEnd"/>
      <w:r w:rsidRPr="00DD59A2">
        <w:rPr>
          <w:color w:val="000000"/>
        </w:rPr>
        <w:t>ысокая</w:t>
      </w:r>
      <w:proofErr w:type="spellEnd"/>
      <w:r w:rsidRPr="00DD59A2">
        <w:rPr>
          <w:color w:val="000000"/>
        </w:rPr>
        <w:t xml:space="preserve"> Гора, категория - земли населённых пунктов, разрешенное использование – </w:t>
      </w:r>
      <w:r w:rsidRPr="00DD59A2">
        <w:t xml:space="preserve">предпринимательство. Вид </w:t>
      </w:r>
      <w:proofErr w:type="gramStart"/>
      <w:r w:rsidRPr="00DD59A2">
        <w:t>права-аренда</w:t>
      </w:r>
      <w:proofErr w:type="gramEnd"/>
      <w:r w:rsidRPr="00DD59A2">
        <w:t xml:space="preserve"> на 5 лет. Начальная цена/Годовая арендная плата –</w:t>
      </w:r>
      <w:r w:rsidRPr="00DD59A2">
        <w:rPr>
          <w:color w:val="000000"/>
        </w:rPr>
        <w:t xml:space="preserve"> </w:t>
      </w:r>
      <w:r w:rsidR="00DD59A2" w:rsidRPr="00DD59A2">
        <w:rPr>
          <w:color w:val="000000"/>
        </w:rPr>
        <w:t>240 000</w:t>
      </w:r>
      <w:r w:rsidRPr="00DD59A2">
        <w:rPr>
          <w:color w:val="000000"/>
        </w:rPr>
        <w:t xml:space="preserve"> руб.</w:t>
      </w:r>
      <w:r w:rsidRPr="00045679">
        <w:rPr>
          <w:b/>
          <w:color w:val="000000"/>
        </w:rPr>
        <w:t xml:space="preserve"> </w:t>
      </w:r>
    </w:p>
    <w:p w:rsidR="003E7611" w:rsidRDefault="003E7611" w:rsidP="003E7611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5A7C0A">
        <w:rPr>
          <w:b/>
          <w:color w:val="000000"/>
        </w:rPr>
        <w:t>3</w:t>
      </w:r>
      <w:r w:rsidR="00532968">
        <w:rPr>
          <w:b/>
          <w:color w:val="000000"/>
        </w:rPr>
        <w:t>6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020604:54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2174</w:t>
      </w:r>
      <w:r w:rsidRPr="002B7258">
        <w:rPr>
          <w:color w:val="000000"/>
        </w:rPr>
        <w:t xml:space="preserve"> кв.м., расположенный по адресу: РТ, Высокогорский муниципальный район, </w:t>
      </w:r>
      <w:r>
        <w:t>Алан-</w:t>
      </w:r>
      <w:proofErr w:type="spellStart"/>
      <w:r>
        <w:t>Бексерское</w:t>
      </w:r>
      <w:proofErr w:type="spellEnd"/>
      <w:r>
        <w:t xml:space="preserve"> сельское </w:t>
      </w:r>
      <w:r w:rsidRPr="006C43F6">
        <w:t xml:space="preserve">поселение, с. </w:t>
      </w:r>
      <w:proofErr w:type="spellStart"/>
      <w:r w:rsidRPr="006C43F6">
        <w:t>Алатский</w:t>
      </w:r>
      <w:proofErr w:type="spellEnd"/>
      <w:r w:rsidRPr="006C43F6">
        <w:t xml:space="preserve"> </w:t>
      </w:r>
      <w:proofErr w:type="spellStart"/>
      <w:r w:rsidRPr="006C43F6">
        <w:t>спиртзавод</w:t>
      </w:r>
      <w:proofErr w:type="spellEnd"/>
      <w:r w:rsidRPr="006C43F6">
        <w:rPr>
          <w:color w:val="000000"/>
        </w:rPr>
        <w:t xml:space="preserve">, категория - земли населенных пунктов, разрешенное использование – </w:t>
      </w:r>
      <w:r w:rsidRPr="006C43F6">
        <w:t xml:space="preserve">хозяйственные объекты и сооружения. </w:t>
      </w:r>
      <w:r w:rsidRPr="006C43F6">
        <w:rPr>
          <w:color w:val="000000"/>
        </w:rPr>
        <w:t xml:space="preserve">Сведения о частях </w:t>
      </w:r>
      <w:proofErr w:type="spellStart"/>
      <w:r w:rsidRPr="006C43F6">
        <w:rPr>
          <w:color w:val="000000"/>
        </w:rPr>
        <w:t>з.</w:t>
      </w:r>
      <w:proofErr w:type="gramStart"/>
      <w:r w:rsidRPr="006C43F6">
        <w:rPr>
          <w:color w:val="000000"/>
        </w:rPr>
        <w:t>у</w:t>
      </w:r>
      <w:proofErr w:type="spellEnd"/>
      <w:proofErr w:type="gramEnd"/>
      <w:r w:rsidRPr="006C43F6">
        <w:rPr>
          <w:color w:val="000000"/>
        </w:rPr>
        <w:t xml:space="preserve">. и </w:t>
      </w:r>
      <w:proofErr w:type="gramStart"/>
      <w:r w:rsidRPr="006C43F6">
        <w:rPr>
          <w:color w:val="000000"/>
        </w:rPr>
        <w:t>обременениях</w:t>
      </w:r>
      <w:proofErr w:type="gramEnd"/>
      <w:r w:rsidRPr="006C43F6">
        <w:rPr>
          <w:color w:val="000000"/>
        </w:rPr>
        <w:t xml:space="preserve">: </w:t>
      </w:r>
      <w:r>
        <w:rPr>
          <w:color w:val="000000"/>
        </w:rPr>
        <w:t xml:space="preserve">часть № 1 </w:t>
      </w:r>
      <w:r w:rsidRPr="006C43F6">
        <w:rPr>
          <w:color w:val="000000"/>
        </w:rPr>
        <w:t xml:space="preserve">площадь 58 кв.м., </w:t>
      </w:r>
      <w:proofErr w:type="spellStart"/>
      <w:r w:rsidRPr="006C43F6">
        <w:rPr>
          <w:color w:val="000000"/>
        </w:rPr>
        <w:t>хар</w:t>
      </w:r>
      <w:proofErr w:type="spellEnd"/>
      <w:r w:rsidRPr="006C43F6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Pr="006C43F6">
        <w:t xml:space="preserve">"Правил охраны электрических сетей напряжением до 1000 вольт"", </w:t>
      </w:r>
      <w:r w:rsidRPr="006C43F6">
        <w:lastRenderedPageBreak/>
        <w:t xml:space="preserve">утверждены Постановлением Совета Министров СССР от 11.09.1972 N 667, Охранная зона </w:t>
      </w:r>
      <w:proofErr w:type="gramStart"/>
      <w:r w:rsidRPr="006C43F6">
        <w:t>ВЛ</w:t>
      </w:r>
      <w:proofErr w:type="gramEnd"/>
      <w:r w:rsidRPr="006C43F6">
        <w:t xml:space="preserve"> 0,4 </w:t>
      </w:r>
      <w:proofErr w:type="spellStart"/>
      <w:r w:rsidRPr="006C43F6">
        <w:t>кВ</w:t>
      </w:r>
      <w:proofErr w:type="spellEnd"/>
      <w:r w:rsidRPr="006C43F6">
        <w:t xml:space="preserve"> ЗТП-3369, </w:t>
      </w:r>
      <w:r>
        <w:t xml:space="preserve">часть № 2 </w:t>
      </w:r>
      <w:r w:rsidRPr="006C43F6">
        <w:t xml:space="preserve">площадь 41 кв.м, </w:t>
      </w:r>
      <w:proofErr w:type="spellStart"/>
      <w:r w:rsidRPr="006C43F6">
        <w:rPr>
          <w:color w:val="000000"/>
        </w:rPr>
        <w:t>хар</w:t>
      </w:r>
      <w:proofErr w:type="spellEnd"/>
      <w:r w:rsidRPr="006C43F6">
        <w:rPr>
          <w:color w:val="000000"/>
        </w:rPr>
        <w:t xml:space="preserve">-ка части: Ограничение прав на земельный участок, предусмотренные ст.56 Земельного кодекса РФ, </w:t>
      </w:r>
      <w:r w:rsidRPr="006C43F6">
        <w:t xml:space="preserve">"Правил охраны электрических сетей напряжением до 1000 вольт"", утверждены Постановлением Совета Министров СССР от 11.09.1972 N 667, Охранная зона </w:t>
      </w:r>
      <w:proofErr w:type="gramStart"/>
      <w:r w:rsidRPr="006C43F6">
        <w:t>ВЛ</w:t>
      </w:r>
      <w:proofErr w:type="gramEnd"/>
      <w:r w:rsidRPr="006C43F6">
        <w:t xml:space="preserve"> 0,4 </w:t>
      </w:r>
      <w:proofErr w:type="spellStart"/>
      <w:r w:rsidRPr="006C43F6">
        <w:t>кВ</w:t>
      </w:r>
      <w:proofErr w:type="spellEnd"/>
      <w:r w:rsidRPr="006C43F6">
        <w:t xml:space="preserve"> КТП-3439, </w:t>
      </w:r>
      <w:r>
        <w:t xml:space="preserve">часть № 3 </w:t>
      </w:r>
      <w:r w:rsidRPr="006C43F6">
        <w:t xml:space="preserve">площадь 77 кв.м., </w:t>
      </w:r>
      <w:proofErr w:type="spellStart"/>
      <w:r w:rsidRPr="006C43F6">
        <w:rPr>
          <w:color w:val="000000"/>
        </w:rPr>
        <w:t>хар</w:t>
      </w:r>
      <w:proofErr w:type="spellEnd"/>
      <w:r w:rsidRPr="006C43F6">
        <w:rPr>
          <w:color w:val="000000"/>
        </w:rPr>
        <w:t xml:space="preserve">-ка части: Ограничение прав на земельный участок, предусмотренные ст.56 Земельного кодекса РФ. </w:t>
      </w:r>
      <w:r w:rsidRPr="006C43F6">
        <w:t>Правила охраны газораспределительных</w:t>
      </w:r>
      <w:r>
        <w:t xml:space="preserve"> сетей, утвержденные Постановлением Правительства Российской Федерации от 20.11.2000 г. № 878. Охранная зона газораспределительного газопровода</w:t>
      </w:r>
      <w:proofErr w:type="gramStart"/>
      <w:r>
        <w:t xml:space="preserve"> И</w:t>
      </w:r>
      <w:proofErr w:type="gramEnd"/>
      <w:r>
        <w:t>нв.№37191, зона с особыми условиями использования территорий 16.16.2.59.</w:t>
      </w:r>
      <w:r>
        <w:rPr>
          <w:color w:val="000000"/>
        </w:rPr>
        <w:t xml:space="preserve">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>
        <w:rPr>
          <w:color w:val="000000"/>
        </w:rPr>
        <w:t>357 000</w:t>
      </w:r>
      <w:r w:rsidRPr="002B7258">
        <w:rPr>
          <w:color w:val="000000"/>
        </w:rPr>
        <w:t xml:space="preserve"> руб.</w:t>
      </w:r>
    </w:p>
    <w:p w:rsidR="003E7611" w:rsidRDefault="003E7611" w:rsidP="003E7611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 w:rsidR="005A7C0A">
        <w:rPr>
          <w:b/>
          <w:color w:val="000000"/>
        </w:rPr>
        <w:t>3</w:t>
      </w:r>
      <w:r w:rsidR="00532968">
        <w:rPr>
          <w:b/>
          <w:color w:val="000000"/>
        </w:rPr>
        <w:t>7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 xml:space="preserve">Земельный участок с кадастровым номером 16:16:080322:1134, площадью 1000 кв.м., расположенный по адресу: РТ, Высокогорский муниципальный район, Высокогорское сельское поселение, </w:t>
      </w:r>
      <w:proofErr w:type="gramStart"/>
      <w:r w:rsidRPr="002B7258">
        <w:rPr>
          <w:color w:val="000000"/>
        </w:rPr>
        <w:t>с</w:t>
      </w:r>
      <w:proofErr w:type="gramEnd"/>
      <w:r w:rsidRPr="002B7258">
        <w:rPr>
          <w:color w:val="000000"/>
        </w:rPr>
        <w:t xml:space="preserve"> </w:t>
      </w:r>
      <w:proofErr w:type="gramStart"/>
      <w:r w:rsidRPr="002B7258">
        <w:rPr>
          <w:color w:val="000000"/>
        </w:rPr>
        <w:t>Высокая</w:t>
      </w:r>
      <w:proofErr w:type="gramEnd"/>
      <w:r w:rsidRPr="002B7258">
        <w:rPr>
          <w:color w:val="000000"/>
        </w:rPr>
        <w:t xml:space="preserve"> Гора, ул. Нагорная, категория - земли населенных пунктов, разрешенное использование - индивидуальное жилищное строительство. Сведения о частях </w:t>
      </w:r>
      <w:proofErr w:type="spellStart"/>
      <w:r w:rsidRPr="002B7258">
        <w:rPr>
          <w:color w:val="000000"/>
        </w:rPr>
        <w:t>з.</w:t>
      </w:r>
      <w:proofErr w:type="gramStart"/>
      <w:r w:rsidRPr="002B7258">
        <w:rPr>
          <w:color w:val="000000"/>
        </w:rPr>
        <w:t>у</w:t>
      </w:r>
      <w:proofErr w:type="spellEnd"/>
      <w:proofErr w:type="gramEnd"/>
      <w:r w:rsidRPr="002B7258">
        <w:rPr>
          <w:color w:val="000000"/>
        </w:rPr>
        <w:t xml:space="preserve">. и обременениях: Часть №1, площадь 11 кв.м., </w:t>
      </w:r>
      <w:proofErr w:type="spellStart"/>
      <w:r w:rsidRPr="002B7258">
        <w:rPr>
          <w:color w:val="000000"/>
        </w:rPr>
        <w:t>хар</w:t>
      </w:r>
      <w:proofErr w:type="spellEnd"/>
      <w:r w:rsidRPr="002B7258">
        <w:rPr>
          <w:color w:val="000000"/>
        </w:rPr>
        <w:t>-ка части: Ограничения прав на земельный участок, предусмотренные статьей 56 Земельного кодекса РФ, 16.16.2.520, Постановление Совета Министров СССР от 11.09.1972 N 667 "Об утверждении Правил охраны электрических сетей напряжением до 1000 вольт" № 667 от 11.09.1972 Вид права - собственность. Начальная цена – 1 680 000 руб.</w:t>
      </w:r>
      <w:r>
        <w:rPr>
          <w:color w:val="000000"/>
        </w:rPr>
        <w:t xml:space="preserve"> 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A182E">
        <w:rPr>
          <w:color w:val="000000"/>
        </w:rPr>
        <w:t>По Лот</w:t>
      </w:r>
      <w:r w:rsidR="006C494A">
        <w:rPr>
          <w:color w:val="000000"/>
        </w:rPr>
        <w:t>у</w:t>
      </w:r>
      <w:r w:rsidRPr="003A182E">
        <w:rPr>
          <w:color w:val="000000"/>
        </w:rPr>
        <w:t xml:space="preserve"> №1</w:t>
      </w:r>
      <w:r w:rsidR="001360E5">
        <w:rPr>
          <w:color w:val="000000"/>
        </w:rPr>
        <w:t>-</w:t>
      </w:r>
      <w:r w:rsidR="003E7611">
        <w:rPr>
          <w:color w:val="000000"/>
        </w:rPr>
        <w:t>3</w:t>
      </w:r>
      <w:r w:rsidR="00532968">
        <w:rPr>
          <w:color w:val="000000"/>
        </w:rPr>
        <w:t>7</w:t>
      </w:r>
      <w:r w:rsidRPr="003A182E">
        <w:rPr>
          <w:color w:val="000000"/>
        </w:rPr>
        <w:t>: Информация о наличии свободных мощностей существующих</w:t>
      </w:r>
      <w:r w:rsidRPr="002B7258">
        <w:rPr>
          <w:color w:val="000000"/>
        </w:rPr>
        <w:t xml:space="preserve">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основании действующего на момент </w:t>
      </w:r>
      <w:proofErr w:type="gramStart"/>
      <w:r w:rsidRPr="002B7258">
        <w:rPr>
          <w:color w:val="000000"/>
        </w:rPr>
        <w:t>подачи заявки Постановления комитета Республики</w:t>
      </w:r>
      <w:proofErr w:type="gramEnd"/>
      <w:r w:rsidRPr="002B7258">
        <w:rPr>
          <w:color w:val="000000"/>
        </w:rPr>
        <w:t xml:space="preserve">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не может составлять менее 2 лет и более 5 лет. Электроснабжение земельных участков производится в соответствии с постановлением Правительства РФ №861 от 27.12.2004. 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2B7258">
        <w:rPr>
          <w:color w:val="000000"/>
        </w:rPr>
        <w:t>возможность к сетям</w:t>
      </w:r>
      <w:proofErr w:type="gramEnd"/>
      <w:r w:rsidRPr="002B7258">
        <w:rPr>
          <w:color w:val="000000"/>
        </w:rPr>
        <w:t xml:space="preserve"> водоснабжения возможна в соответствии с Федеральным законом от 07.12.2011 N 416-ФЗ. Максимально и (или) минимально допустимые параметры разрешенного строительства объектов капитального строительства согласно градостроительным планам земельных участков, которые утверждены Постановлениями Исполнительного комитета Высокогорского муниципального района РТ и размещены на официальном сайте района http://vysokaya-gora.tatarstan.ru/ (В разделе «Тематические разделы и полезные ссылки» - «Тематические разделы» – «Строительство и ЖКХ» – «Информация»).</w:t>
      </w:r>
    </w:p>
    <w:p w:rsidR="002B7258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color w:val="000000"/>
        </w:rPr>
        <w:t xml:space="preserve"> Организатор аукциона – МКУ «Палата имущественных и земельных отношений Высокогорского муниципального района Республики Татарстан». Аукцион проводится в соответствии с Земельным кодексом РФ. </w:t>
      </w:r>
      <w:proofErr w:type="gramStart"/>
      <w:r w:rsidRPr="002B7258">
        <w:rPr>
          <w:b/>
          <w:color w:val="000000"/>
        </w:rPr>
        <w:t xml:space="preserve">Дата и время проведения </w:t>
      </w:r>
      <w:r>
        <w:rPr>
          <w:b/>
          <w:color w:val="000000"/>
        </w:rPr>
        <w:t xml:space="preserve">торгов: в 08:00 час. </w:t>
      </w:r>
      <w:r w:rsidR="00CF0F93" w:rsidRPr="003337C1">
        <w:rPr>
          <w:b/>
          <w:color w:val="000000"/>
        </w:rPr>
        <w:t>09</w:t>
      </w:r>
      <w:r w:rsidRPr="003337C1">
        <w:rPr>
          <w:b/>
          <w:color w:val="000000"/>
        </w:rPr>
        <w:t>.</w:t>
      </w:r>
      <w:r w:rsidR="0093766A" w:rsidRPr="003337C1">
        <w:rPr>
          <w:b/>
          <w:color w:val="000000"/>
        </w:rPr>
        <w:t>0</w:t>
      </w:r>
      <w:r w:rsidR="00CF0F93" w:rsidRPr="003337C1">
        <w:rPr>
          <w:b/>
          <w:color w:val="000000"/>
        </w:rPr>
        <w:t>7</w:t>
      </w:r>
      <w:r w:rsidRPr="003337C1">
        <w:rPr>
          <w:b/>
          <w:color w:val="000000"/>
        </w:rPr>
        <w:t>.201</w:t>
      </w:r>
      <w:r w:rsidR="0093766A" w:rsidRPr="003337C1">
        <w:rPr>
          <w:b/>
          <w:color w:val="000000"/>
        </w:rPr>
        <w:t>8</w:t>
      </w:r>
      <w:r w:rsidRPr="003337C1">
        <w:rPr>
          <w:b/>
          <w:color w:val="000000"/>
        </w:rPr>
        <w:t>г.</w:t>
      </w:r>
      <w:r w:rsidRPr="002B7258">
        <w:rPr>
          <w:b/>
          <w:color w:val="000000"/>
        </w:rPr>
        <w:t xml:space="preserve"> Адрес проведения аукциона РТ, с. Высокая Гора, ул. Полковая д.9, каб.№210.</w:t>
      </w:r>
      <w:proofErr w:type="gramEnd"/>
      <w:r w:rsidRPr="002B7258">
        <w:rPr>
          <w:color w:val="000000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B7258" w:rsidRDefault="002C426F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C426F">
        <w:rPr>
          <w:b/>
          <w:color w:val="000000"/>
        </w:rPr>
        <w:lastRenderedPageBreak/>
        <w:t xml:space="preserve">Задаток перечисляется в течение срока поступления задатка на расчетный счет 40302810545905000193 в ПАО "АК БАРС" БАНК  Г. КАЗАНЬ, БИК 049205805, </w:t>
      </w:r>
      <w:proofErr w:type="gramStart"/>
      <w:r w:rsidRPr="002C426F">
        <w:rPr>
          <w:b/>
          <w:color w:val="000000"/>
        </w:rPr>
        <w:t>к</w:t>
      </w:r>
      <w:proofErr w:type="gramEnd"/>
      <w:r w:rsidRPr="002C426F">
        <w:rPr>
          <w:b/>
          <w:color w:val="000000"/>
        </w:rPr>
        <w:t xml:space="preserve">/с 30101810000000000805,  </w:t>
      </w:r>
      <w:proofErr w:type="gramStart"/>
      <w:r w:rsidRPr="002C426F">
        <w:rPr>
          <w:b/>
          <w:color w:val="000000"/>
        </w:rPr>
        <w:t>получатель</w:t>
      </w:r>
      <w:proofErr w:type="gramEnd"/>
      <w:r w:rsidRPr="002C426F">
        <w:rPr>
          <w:b/>
          <w:color w:val="000000"/>
        </w:rPr>
        <w:t xml:space="preserve"> – ИНН 1616014845, КПП 161601001, ТОДК  МФ РТ  Высокогорского района (МКУ "ПИЗО Высокогорского муниципального района РТ", л/</w:t>
      </w:r>
      <w:proofErr w:type="spellStart"/>
      <w:r w:rsidRPr="002C426F">
        <w:rPr>
          <w:b/>
          <w:color w:val="000000"/>
        </w:rPr>
        <w:t>сч</w:t>
      </w:r>
      <w:proofErr w:type="spellEnd"/>
      <w:r w:rsidRPr="002C426F">
        <w:rPr>
          <w:b/>
          <w:color w:val="000000"/>
        </w:rPr>
        <w:t xml:space="preserve"> ЛР16903003-ПИЗО), назначение платежа: «ЛР16903003-ПИЗО, задаток для участия </w:t>
      </w:r>
      <w:r w:rsidR="00CF0F93" w:rsidRPr="003337C1">
        <w:rPr>
          <w:b/>
          <w:color w:val="000000"/>
        </w:rPr>
        <w:t>09</w:t>
      </w:r>
      <w:r w:rsidRPr="003337C1">
        <w:rPr>
          <w:b/>
          <w:color w:val="000000"/>
        </w:rPr>
        <w:t>.</w:t>
      </w:r>
      <w:r w:rsidR="0093766A" w:rsidRPr="003337C1">
        <w:rPr>
          <w:b/>
          <w:color w:val="000000"/>
        </w:rPr>
        <w:t>0</w:t>
      </w:r>
      <w:r w:rsidR="00CF0F93" w:rsidRPr="003337C1">
        <w:rPr>
          <w:b/>
          <w:color w:val="000000"/>
        </w:rPr>
        <w:t>7</w:t>
      </w:r>
      <w:r w:rsidRPr="003337C1">
        <w:rPr>
          <w:b/>
          <w:color w:val="000000"/>
        </w:rPr>
        <w:t>.201</w:t>
      </w:r>
      <w:r w:rsidR="0093766A" w:rsidRPr="003337C1">
        <w:rPr>
          <w:b/>
          <w:color w:val="000000"/>
        </w:rPr>
        <w:t>8</w:t>
      </w:r>
      <w:r w:rsidRPr="002C426F">
        <w:rPr>
          <w:b/>
          <w:color w:val="000000"/>
        </w:rPr>
        <w:t xml:space="preserve"> г. в аукционе по лоту № ___». Размер задатка – </w:t>
      </w:r>
      <w:r w:rsidR="003337C1">
        <w:rPr>
          <w:b/>
          <w:color w:val="000000"/>
        </w:rPr>
        <w:t>8</w:t>
      </w:r>
      <w:r w:rsidRPr="002C426F">
        <w:rPr>
          <w:b/>
          <w:color w:val="000000"/>
        </w:rPr>
        <w:t xml:space="preserve">0 % от начальной цены лота. Поступление задатка должно быть подтверждено выпиской с банковского счета получателя. Срок поступления задатка до </w:t>
      </w:r>
      <w:r w:rsidR="00CF0F93" w:rsidRPr="00905077">
        <w:rPr>
          <w:b/>
          <w:color w:val="000000"/>
        </w:rPr>
        <w:t>03</w:t>
      </w:r>
      <w:r w:rsidRPr="00905077">
        <w:rPr>
          <w:b/>
          <w:color w:val="000000"/>
        </w:rPr>
        <w:t>.</w:t>
      </w:r>
      <w:r w:rsidR="0093766A" w:rsidRPr="00905077">
        <w:rPr>
          <w:b/>
          <w:color w:val="000000"/>
        </w:rPr>
        <w:t>0</w:t>
      </w:r>
      <w:r w:rsidR="00CF0F93" w:rsidRPr="00905077">
        <w:rPr>
          <w:b/>
          <w:color w:val="000000"/>
        </w:rPr>
        <w:t>7</w:t>
      </w:r>
      <w:r w:rsidR="0093766A" w:rsidRPr="00905077">
        <w:rPr>
          <w:b/>
          <w:color w:val="000000"/>
        </w:rPr>
        <w:t>.2018</w:t>
      </w:r>
      <w:r w:rsidRPr="00905077">
        <w:rPr>
          <w:b/>
          <w:color w:val="000000"/>
        </w:rPr>
        <w:t xml:space="preserve"> г.</w:t>
      </w:r>
      <w:r w:rsidRPr="002C426F">
        <w:rPr>
          <w:b/>
          <w:color w:val="000000"/>
        </w:rPr>
        <w:t xml:space="preserve"> (включительно)</w:t>
      </w:r>
      <w:r w:rsidR="002B7258" w:rsidRPr="002B7258">
        <w:rPr>
          <w:b/>
          <w:color w:val="000000"/>
        </w:rPr>
        <w:t>.</w:t>
      </w:r>
      <w:r w:rsidR="002B7258" w:rsidRPr="002B7258">
        <w:rPr>
          <w:color w:val="00000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="002B7258" w:rsidRPr="002B7258">
        <w:rPr>
          <w:color w:val="000000"/>
        </w:rPr>
        <w:t>ии ау</w:t>
      </w:r>
      <w:proofErr w:type="gramEnd"/>
      <w:r w:rsidR="002B7258" w:rsidRPr="002B7258">
        <w:rPr>
          <w:color w:val="000000"/>
        </w:rPr>
        <w:t xml:space="preserve">кциона организатор аукциона составляет протокол о результатах торгов. Договор аренды/купли-продажи земельного участка подлежит заключению в соответствии с действующим законодательством. </w:t>
      </w:r>
    </w:p>
    <w:p w:rsidR="00CF4330" w:rsidRDefault="002B7258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2B7258">
        <w:rPr>
          <w:b/>
          <w:color w:val="000000"/>
        </w:rPr>
        <w:t xml:space="preserve">Время приема заявок с 10.00 до 12.00 час с </w:t>
      </w:r>
      <w:r w:rsidR="00CF0F93" w:rsidRPr="00905077">
        <w:rPr>
          <w:b/>
          <w:color w:val="000000"/>
        </w:rPr>
        <w:t>08</w:t>
      </w:r>
      <w:r w:rsidRPr="00905077">
        <w:rPr>
          <w:b/>
          <w:color w:val="000000"/>
        </w:rPr>
        <w:t>.</w:t>
      </w:r>
      <w:r w:rsidR="00CF0F93" w:rsidRPr="00905077">
        <w:rPr>
          <w:b/>
          <w:color w:val="000000"/>
        </w:rPr>
        <w:t>06</w:t>
      </w:r>
      <w:r w:rsidRPr="00905077">
        <w:rPr>
          <w:b/>
          <w:color w:val="000000"/>
        </w:rPr>
        <w:t>.201</w:t>
      </w:r>
      <w:r w:rsidR="00CF0F93" w:rsidRPr="00905077">
        <w:rPr>
          <w:b/>
          <w:color w:val="000000"/>
        </w:rPr>
        <w:t>8</w:t>
      </w:r>
      <w:r w:rsidRPr="00905077">
        <w:rPr>
          <w:b/>
          <w:color w:val="000000"/>
        </w:rPr>
        <w:t xml:space="preserve"> г. по </w:t>
      </w:r>
      <w:r w:rsidR="00CF0F93" w:rsidRPr="00905077">
        <w:rPr>
          <w:b/>
          <w:color w:val="000000"/>
        </w:rPr>
        <w:t>03</w:t>
      </w:r>
      <w:r w:rsidRPr="00905077">
        <w:rPr>
          <w:b/>
          <w:color w:val="000000"/>
        </w:rPr>
        <w:t>.</w:t>
      </w:r>
      <w:r w:rsidR="0093766A" w:rsidRPr="00905077">
        <w:rPr>
          <w:b/>
          <w:color w:val="000000"/>
        </w:rPr>
        <w:t>0</w:t>
      </w:r>
      <w:r w:rsidR="00CF0F93" w:rsidRPr="00905077">
        <w:rPr>
          <w:b/>
          <w:color w:val="000000"/>
        </w:rPr>
        <w:t>7</w:t>
      </w:r>
      <w:r w:rsidR="0093766A" w:rsidRPr="00905077">
        <w:rPr>
          <w:b/>
          <w:color w:val="000000"/>
        </w:rPr>
        <w:t>.</w:t>
      </w:r>
      <w:r w:rsidRPr="00905077">
        <w:rPr>
          <w:b/>
          <w:color w:val="000000"/>
        </w:rPr>
        <w:t>201</w:t>
      </w:r>
      <w:r w:rsidR="0093766A" w:rsidRPr="00905077">
        <w:rPr>
          <w:b/>
          <w:color w:val="000000"/>
        </w:rPr>
        <w:t>8</w:t>
      </w:r>
      <w:r w:rsidRPr="002B7258">
        <w:rPr>
          <w:b/>
          <w:color w:val="000000"/>
        </w:rPr>
        <w:t xml:space="preserve"> г. по адресу: </w:t>
      </w:r>
      <w:proofErr w:type="gramStart"/>
      <w:r w:rsidRPr="002B7258">
        <w:rPr>
          <w:b/>
          <w:color w:val="000000"/>
        </w:rPr>
        <w:t>РТ, с. Высокая Гора, ул. Полковая д.9, каб.№210.</w:t>
      </w:r>
      <w:proofErr w:type="gramEnd"/>
      <w:r w:rsidRPr="002B7258">
        <w:rPr>
          <w:b/>
          <w:color w:val="000000"/>
        </w:rPr>
        <w:t xml:space="preserve"> Один претендент имеет право подать только одну заявку по каждому лоту. Справки по тел. (884365) 3-28-54.</w:t>
      </w:r>
      <w:r w:rsidRPr="002B7258">
        <w:rPr>
          <w:color w:val="000000"/>
        </w:rPr>
        <w:t xml:space="preserve"> Дата рассмотрения заявок (срок определения участников торгов) - </w:t>
      </w:r>
      <w:r w:rsidRPr="002B7258">
        <w:rPr>
          <w:b/>
          <w:color w:val="000000"/>
        </w:rPr>
        <w:t xml:space="preserve">в 13:00 час. </w:t>
      </w:r>
      <w:r w:rsidR="00734E37" w:rsidRPr="00905077">
        <w:rPr>
          <w:b/>
          <w:color w:val="000000"/>
        </w:rPr>
        <w:t>04</w:t>
      </w:r>
      <w:r w:rsidRPr="00905077">
        <w:rPr>
          <w:b/>
          <w:color w:val="000000"/>
        </w:rPr>
        <w:t>.</w:t>
      </w:r>
      <w:r w:rsidR="0093766A" w:rsidRPr="00905077">
        <w:rPr>
          <w:b/>
          <w:color w:val="000000"/>
        </w:rPr>
        <w:t>0</w:t>
      </w:r>
      <w:r w:rsidR="00734E37" w:rsidRPr="00905077">
        <w:rPr>
          <w:b/>
          <w:color w:val="000000"/>
        </w:rPr>
        <w:t>7</w:t>
      </w:r>
      <w:r w:rsidRPr="00905077">
        <w:rPr>
          <w:b/>
          <w:color w:val="000000"/>
        </w:rPr>
        <w:t>.201</w:t>
      </w:r>
      <w:r w:rsidR="0093766A" w:rsidRPr="00905077">
        <w:rPr>
          <w:b/>
          <w:color w:val="000000"/>
        </w:rPr>
        <w:t>8</w:t>
      </w:r>
      <w:r w:rsidRPr="00905077">
        <w:rPr>
          <w:b/>
          <w:color w:val="000000"/>
        </w:rPr>
        <w:t xml:space="preserve"> г.</w:t>
      </w:r>
      <w:r w:rsidRPr="002B7258">
        <w:rPr>
          <w:color w:val="00000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аренды/купли-продажи, сведениями о форме заявки и иной информацией на официальном сайте торгов http://torgi.gov.ru/, на сайте муниципального образования http://vysokaya-gora.tatarstan.ru/. 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экз.; копии документов, удостоверяющих личность заявителя (для </w:t>
      </w:r>
      <w:proofErr w:type="spellStart"/>
      <w:r w:rsidRPr="002B7258">
        <w:rPr>
          <w:color w:val="000000"/>
        </w:rPr>
        <w:t>физ</w:t>
      </w:r>
      <w:proofErr w:type="gramStart"/>
      <w:r w:rsidRPr="002B7258">
        <w:rPr>
          <w:color w:val="000000"/>
        </w:rPr>
        <w:t>.л</w:t>
      </w:r>
      <w:proofErr w:type="gramEnd"/>
      <w:r w:rsidRPr="002B7258">
        <w:rPr>
          <w:color w:val="000000"/>
        </w:rPr>
        <w:t>иц</w:t>
      </w:r>
      <w:proofErr w:type="spellEnd"/>
      <w:r w:rsidRPr="002B7258">
        <w:rPr>
          <w:color w:val="000000"/>
        </w:rPr>
        <w:t xml:space="preserve">) – </w:t>
      </w:r>
      <w:r w:rsidR="00931968">
        <w:rPr>
          <w:color w:val="000000"/>
        </w:rPr>
        <w:t>1</w:t>
      </w:r>
      <w:r w:rsidRPr="002B7258">
        <w:rPr>
          <w:color w:val="000000"/>
        </w:rPr>
        <w:t xml:space="preserve">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spellStart"/>
      <w:r w:rsidRPr="002B7258">
        <w:rPr>
          <w:color w:val="000000"/>
        </w:rPr>
        <w:t>непоступление</w:t>
      </w:r>
      <w:proofErr w:type="spellEnd"/>
      <w:r w:rsidRPr="002B7258">
        <w:rPr>
          <w:color w:val="00000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</w:t>
      </w:r>
      <w:r w:rsidR="00734E37">
        <w:rPr>
          <w:color w:val="000000"/>
        </w:rPr>
        <w:t xml:space="preserve">ести земельный участок в аренду; </w:t>
      </w:r>
      <w:r w:rsidR="00734E37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</w:t>
      </w:r>
      <w:r w:rsidR="00A7434F">
        <w:t xml:space="preserve">росовестных участников аукциона; поступление платежей от иных лиц. </w:t>
      </w:r>
      <w:bookmarkStart w:id="0" w:name="_GoBack"/>
      <w:bookmarkEnd w:id="0"/>
      <w:r w:rsidR="003337C1">
        <w:rPr>
          <w:color w:val="000000"/>
        </w:rPr>
        <w:t xml:space="preserve">Аукцион по лотам № 1-6 проводится на основании п.7 ст.39.18 ЗК РФ. </w:t>
      </w:r>
      <w:r w:rsidRPr="002B7258">
        <w:rPr>
          <w:color w:val="000000"/>
        </w:rPr>
        <w:t>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377B89" w:rsidRDefault="00377B89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7858B3" w:rsidRDefault="007858B3" w:rsidP="00E406B9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</w:p>
    <w:p w:rsidR="00E77C05" w:rsidRPr="00635966" w:rsidRDefault="00E77C05" w:rsidP="00E77C05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77C05" w:rsidRPr="00635966" w:rsidRDefault="00E77C05" w:rsidP="00E77C05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ИНН/КПП:_________________________/_____________________________________.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оится «______» ____________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_________________________________________________________;</w:t>
            </w:r>
            <w:proofErr w:type="gramEnd"/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77C05" w:rsidRPr="00635966" w:rsidRDefault="00E77C05" w:rsidP="00E77C05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77C05" w:rsidRPr="00635966" w:rsidRDefault="00E77C05" w:rsidP="00E77C0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 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действий: формирования пакета документов и предоставление заказчику аукциона 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E77C05" w:rsidRPr="00635966" w:rsidRDefault="00E77C05" w:rsidP="00E77C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77C05" w:rsidRPr="00635966" w:rsidRDefault="00E77C05" w:rsidP="00E77C05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:________________________________/_________________________________;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________)__________________________, Индекс:________________________________</w:t>
            </w:r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«____» __________ 2018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E77C05" w:rsidRPr="00635966" w:rsidTr="00525694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__________________________________________________________;</w:t>
            </w:r>
            <w:proofErr w:type="gramEnd"/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77C05" w:rsidRPr="00635966" w:rsidRDefault="00E77C05" w:rsidP="00525694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.):_____________________________________________________________;</w:t>
            </w:r>
            <w:proofErr w:type="gramEnd"/>
          </w:p>
        </w:tc>
      </w:tr>
    </w:tbl>
    <w:p w:rsidR="00E77C05" w:rsidRPr="00635966" w:rsidRDefault="00E77C05" w:rsidP="00E77C05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77C05" w:rsidRPr="00635966" w:rsidRDefault="00E77C05" w:rsidP="00E77C05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E77C05" w:rsidRPr="00635966" w:rsidRDefault="00E77C05" w:rsidP="00E77C05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E77C05" w:rsidRPr="00635966" w:rsidRDefault="00E77C05" w:rsidP="00E77C05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своё согласие на обработку в соответствии с ФЗ №152 «О персональных данных»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330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в муниципальный район Республики Татарстан моих персональных данных, для осуществления МКУ «Палата имущественных и земельных отношений Высокогорского 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действий: формирования пакета документов и предоставление заказчику аукциона муниципальному району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E77C05" w:rsidRPr="00635966" w:rsidRDefault="00E77C05" w:rsidP="00E77C0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E77C05" w:rsidRPr="00635966" w:rsidRDefault="00E77C05" w:rsidP="00E77C05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9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77C05" w:rsidRPr="00635966" w:rsidRDefault="00E77C05" w:rsidP="00E77C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аренды земельного участка на аукционе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</w:t>
      </w:r>
    </w:p>
    <w:p w:rsidR="00E77C05" w:rsidRPr="00635966" w:rsidRDefault="00E77C05" w:rsidP="00E77C05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635966" w:rsidRDefault="00E77C05" w:rsidP="00E77C05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  «___» _______ 201_г.</w:t>
      </w:r>
    </w:p>
    <w:p w:rsidR="00E77C05" w:rsidRPr="00635966" w:rsidRDefault="00E77C05" w:rsidP="00E77C05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 № _____, в соответствии с протоколом __________________________от ______ № ____, по лоту № _________ заключили настоящий договор о нижеследующем:</w:t>
      </w:r>
    </w:p>
    <w:p w:rsidR="00E77C05" w:rsidRPr="00635966" w:rsidRDefault="00E77C05" w:rsidP="00E77C05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 лет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земельный участок, имеющий следующие характеристики:</w:t>
      </w:r>
    </w:p>
    <w:p w:rsidR="00E77C05" w:rsidRPr="00635966" w:rsidRDefault="00E77C05" w:rsidP="00E77C05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1.1.1. Кадастровый номер земельного участка: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16:16:</w:t>
      </w:r>
      <w:proofErr w:type="gramStart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:</w:t>
      </w:r>
      <w:proofErr w:type="gramEnd"/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1.1.2. Местонахождение земельного участка: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РТ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1.1.3. Общая площадь земельного участка: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кв. метров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77C05" w:rsidRPr="00635966" w:rsidRDefault="00E77C05" w:rsidP="00E77C05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635966" w:rsidRDefault="00E77C05" w:rsidP="00E77C05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1.1.5. Разрешенное использование: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Строения на данном  земельном участке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1.3. Переданный земельный участок является </w:t>
      </w:r>
      <w:r w:rsidRPr="006359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целым.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Часть земельного участка, площадью ____________кв.м. входит в охранную зону____________________________________________________________.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Настоящий Договор заключен сроком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«___» _________ 201_ года до «_____» ______ 20__года.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Дата возврата земельного участка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«__» ______ 20____ года.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Договор считается заключенным на условиях, предусмотренных пунктами 2.1., 2.2..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E77C05" w:rsidRPr="00635966" w:rsidRDefault="00E77C05" w:rsidP="00E77C05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Платежи и расчеты по договору</w:t>
      </w:r>
    </w:p>
    <w:p w:rsidR="00734E37" w:rsidRPr="00583DDD" w:rsidRDefault="00E77C05" w:rsidP="00734E3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r w:rsidR="00734E37"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Арендная плата исчисляется</w:t>
      </w:r>
      <w:r w:rsidR="00734E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r w:rsidR="00734E37"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4E37" w:rsidRPr="00583DD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первого числа месяца, следующего за месяцем даты подписания договора аренды и акта приема-передачи</w:t>
      </w:r>
      <w:r w:rsidR="00734E3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34E37" w:rsidRPr="00635966" w:rsidRDefault="00734E37" w:rsidP="00734E3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прекращения права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полный месяц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(месяца подачи заявления Арендатором).</w:t>
      </w:r>
    </w:p>
    <w:p w:rsidR="00E77C05" w:rsidRPr="00635966" w:rsidRDefault="00E77C05" w:rsidP="00734E37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3.2. Размер ежегодной арендной платы по настоящему договору определен в размере равном ______________ рублей (_____________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 рублей (___________ рублей 00 копеек). Оставшаяся сумма арендной платы по Договору составляет ________ рублей (____________ рублей 00 копеек).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3.3. Оплата производится Арендатором на 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г.Казань</w:t>
      </w:r>
      <w:proofErr w:type="spellEnd"/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 xml:space="preserve">, БИК № 049205001, получатель УФК по РТ (МКУ «ПИЗО Высокогорского МР РТ»), ИНН 1616014845, код КПП 161601001, ОКТМО 9262     , КБК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90511105013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05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0000120</w:t>
      </w:r>
      <w:r w:rsidRPr="00635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ar-SA"/>
        </w:rPr>
        <w:t>.</w:t>
      </w:r>
    </w:p>
    <w:p w:rsidR="00E77C05" w:rsidRPr="00635966" w:rsidRDefault="00E77C05" w:rsidP="00E77C05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указанный в п. 3.3.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3.5. В платежном документе на уплату арендной платы необходимо указать: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номер договора аренды;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- за какой период вносится арендная плата.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lastRenderedPageBreak/>
        <w:t xml:space="preserve">3.6.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E77C05" w:rsidRPr="00635966" w:rsidRDefault="00E77C05" w:rsidP="00E77C05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7C05" w:rsidRPr="00635966" w:rsidRDefault="00E77C05" w:rsidP="00E77C05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Права и обязанности сторон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4.1. Арендодатель имеет право: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4.1.2. 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и нарушения других  условий  Договора;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на приведение его в состояние на момент заключения настоящего Договора;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E77C05" w:rsidRPr="00635966" w:rsidRDefault="00E77C05" w:rsidP="00E77C05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4.1.7. извещать органы, уполномоченные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представлять земельные участки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4.1.9. требовать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4.2. Арендодатель обязан: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4.3. Арендатор </w:t>
      </w: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имеет право: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4.3.1. использовать земельный участок на условиях, установленных настоящим Договором;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4.3.2. возводить строения и сооружения в соответствии с разрешением на строительство;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napToGrid w:val="0"/>
          <w:color w:val="000000"/>
          <w:sz w:val="20"/>
          <w:szCs w:val="20"/>
          <w:lang w:eastAsia="ru-RU"/>
        </w:rPr>
        <w:t>4.4. Арендатор обязан: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4.4.1. в течение 30 дней со дня </w:t>
      </w:r>
      <w:proofErr w:type="gramStart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направления проекта договора аренды земельного участка</w:t>
      </w:r>
      <w:proofErr w:type="gramEnd"/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4.4.4. осуществлять мероприятия по охране земельного участка;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4.4.6. по требованию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деятельности по использованию земельного участка;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неисполнения Арендатором этих условий, письма и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4.4.15. письменно сообщить Арендодателю не 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позднее</w:t>
      </w:r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4.4.17. выполнять в полном объеме все условия настоящего Договора;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Ответственность Сторон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1.1.5., 4.3.2., 4.4.2.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2.2., 4.4.3.,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4.4.7. по 4.4.9.,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4.4.13. по 4.4.15., 6.1.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Изменение, расторжение и прекращение действия Договора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 Договор прекращает свое действие по окончании его срока, в порядке предусмотренным настоящим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Договором, а также в любой другой срок установленный соглашением сторон.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6.5. в случаях: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предусмотренных ст. 46 ЗК РФ;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1.1.5., 2.2., 4.3.2.,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4.4.2. по 4.4.4., с 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. 4.4.7. по 4.4.16, 6.1.;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7. Прочие условия Договора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635966" w:rsidRDefault="00E77C05" w:rsidP="00E77C05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47"/>
      </w:tblGrid>
      <w:tr w:rsidR="00E77C05" w:rsidRPr="00635966" w:rsidTr="00525694">
        <w:trPr>
          <w:gridAfter w:val="1"/>
          <w:wAfter w:w="247" w:type="dxa"/>
          <w:trHeight w:val="575"/>
        </w:trPr>
        <w:tc>
          <w:tcPr>
            <w:tcW w:w="5212" w:type="dxa"/>
            <w:gridSpan w:val="2"/>
          </w:tcPr>
          <w:p w:rsidR="00E77C05" w:rsidRPr="00635966" w:rsidRDefault="00E77C05" w:rsidP="00525694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  <w:p w:rsidR="00E77C05" w:rsidRPr="00635966" w:rsidRDefault="00E77C05" w:rsidP="00525694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E77C05" w:rsidRPr="00635966" w:rsidRDefault="00E77C05" w:rsidP="00525694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77C05" w:rsidRPr="00635966" w:rsidRDefault="00E77C05" w:rsidP="00525694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77C05" w:rsidRPr="00635966" w:rsidTr="00525694">
        <w:trPr>
          <w:gridBefore w:val="1"/>
          <w:wBefore w:w="498" w:type="dxa"/>
        </w:trPr>
        <w:tc>
          <w:tcPr>
            <w:tcW w:w="5070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77C05" w:rsidRPr="00635966" w:rsidTr="00525694">
              <w:tc>
                <w:tcPr>
                  <w:tcW w:w="5070" w:type="dxa"/>
                </w:tcPr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77C05" w:rsidRPr="00635966" w:rsidRDefault="00E77C05" w:rsidP="00525694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4" w:type="dxa"/>
            <w:gridSpan w:val="2"/>
          </w:tcPr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 – передачи 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аренды земельного участка на аукционе</w:t>
      </w:r>
    </w:p>
    <w:p w:rsidR="00E77C05" w:rsidRPr="00635966" w:rsidRDefault="00E77C05" w:rsidP="00E7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24-071-_______</w:t>
      </w:r>
    </w:p>
    <w:p w:rsidR="00E77C05" w:rsidRPr="00635966" w:rsidRDefault="00E77C05" w:rsidP="00E77C05">
      <w:pPr>
        <w:ind w:left="284" w:firstLine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с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proofErr w:type="gramStart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>Высокая</w:t>
      </w:r>
      <w:proofErr w:type="gramEnd"/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Гора                                                                        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</w:t>
      </w:r>
      <w:r w:rsidRPr="0063596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 «__»________201_г.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35966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в лице председателя палаты </w:t>
      </w:r>
      <w:r w:rsidRPr="00635966">
        <w:rPr>
          <w:rFonts w:ascii="Times New Roman" w:eastAsia="Calibri" w:hAnsi="Times New Roman" w:cs="Times New Roman"/>
          <w:b/>
          <w:sz w:val="20"/>
          <w:szCs w:val="20"/>
        </w:rPr>
        <w:t>_________,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действующего на основании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______ № ____</w:t>
      </w:r>
      <w:r w:rsidRPr="00635966">
        <w:rPr>
          <w:rFonts w:ascii="Times New Roman" w:eastAsia="Calibri" w:hAnsi="Times New Roman" w:cs="Times New Roman"/>
          <w:sz w:val="20"/>
          <w:szCs w:val="20"/>
        </w:rPr>
        <w:t>,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именуемое в дальнейшем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"Арендодатель"</w:t>
      </w:r>
      <w:r w:rsidRPr="006359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с одной стороны и граждани</w:t>
      </w:r>
      <w:proofErr w:type="gramStart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>н(</w:t>
      </w:r>
      <w:proofErr w:type="gramEnd"/>
      <w:r w:rsidRPr="006359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ка) </w:t>
      </w:r>
      <w:r w:rsidRPr="0063596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_____________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года рождения, гражданин(ка) Российской Федерации, паспорт серия ____ № __________ выдан _________________ ______ года, код подразделения ___-____, зарегистрированный (</w:t>
      </w:r>
      <w:proofErr w:type="spell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именуемы</w:t>
      </w:r>
      <w:proofErr w:type="gramStart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«Арендатор»,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вместе именуемые </w:t>
      </w: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основании договора аренды земельного участка на аукционе от ____________ № 24-071-______ составили настоящий акт на передачу в аренду земельного участка находящегося по адресу: _____________________________, площадью _ кв. метров, имеющего кадастровый номер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16:16:_______:_____, из категории земель – ___________________, с разрешенным использованием – _____________. 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акту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«Арендодатель»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передал, а </w:t>
      </w:r>
      <w:r w:rsidRPr="006359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«Арендатор»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принял земельный участок полностью в таком виде, в каком он находился на момент подписания Договора аренды земельного участка на аукционе от «___» _____ 201__ года № 24-071-_______.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E77C05" w:rsidRPr="00635966" w:rsidRDefault="00E77C05" w:rsidP="00E77C05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63596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.</w:t>
      </w:r>
    </w:p>
    <w:p w:rsidR="00E77C05" w:rsidRPr="00635966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635966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3596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сторон:</w:t>
      </w: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E77C05" w:rsidRPr="00635966" w:rsidTr="00525694">
        <w:trPr>
          <w:gridAfter w:val="1"/>
          <w:wAfter w:w="814" w:type="dxa"/>
        </w:trPr>
        <w:tc>
          <w:tcPr>
            <w:tcW w:w="4928" w:type="dxa"/>
            <w:gridSpan w:val="2"/>
          </w:tcPr>
          <w:p w:rsidR="00E77C05" w:rsidRPr="00635966" w:rsidRDefault="00E77C05" w:rsidP="005256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Арендодатель:</w:t>
            </w:r>
          </w:p>
        </w:tc>
        <w:tc>
          <w:tcPr>
            <w:tcW w:w="283" w:type="dxa"/>
          </w:tcPr>
          <w:p w:rsidR="00E77C05" w:rsidRPr="00635966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E77C05" w:rsidRPr="00635966" w:rsidRDefault="00E77C05" w:rsidP="0052569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Арендатор:</w:t>
            </w:r>
          </w:p>
        </w:tc>
      </w:tr>
      <w:tr w:rsidR="00E77C05" w:rsidRPr="00E406B9" w:rsidTr="00525694">
        <w:trPr>
          <w:gridBefore w:val="1"/>
          <w:wBefore w:w="498" w:type="dxa"/>
        </w:trPr>
        <w:tc>
          <w:tcPr>
            <w:tcW w:w="5386" w:type="dxa"/>
            <w:gridSpan w:val="3"/>
          </w:tcPr>
          <w:tbl>
            <w:tblPr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77C05" w:rsidRPr="00635966" w:rsidTr="00525694">
              <w:tc>
                <w:tcPr>
                  <w:tcW w:w="5070" w:type="dxa"/>
                </w:tcPr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  индекс – 422701             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</w:t>
                  </w:r>
                  <w:proofErr w:type="gramStart"/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с. Высокая Гора                  </w:t>
                  </w:r>
                  <w:proofErr w:type="gramEnd"/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              ул. Полковая, д. 9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ИНН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1616014845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КПП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161601001   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Расчетный счет: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 xml:space="preserve"> 40204810300000000036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в ОТДЕЛЕНИЕ - НБ РТ г. Казани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БИК: </w:t>
                  </w: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ar-SA"/>
                    </w:rPr>
                    <w:t>049205001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От имени</w:t>
                  </w:r>
                </w:p>
                <w:p w:rsidR="00E77C05" w:rsidRPr="00635966" w:rsidRDefault="00E77C05" w:rsidP="00525694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Арендодателя __________ ___________ </w:t>
                  </w:r>
                </w:p>
                <w:p w:rsidR="00E77C05" w:rsidRPr="00635966" w:rsidRDefault="00E77C05" w:rsidP="00525694">
                  <w:pPr>
                    <w:tabs>
                      <w:tab w:val="left" w:pos="183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6359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М.П.                            (подпись)</w:t>
                  </w:r>
                </w:p>
              </w:tc>
            </w:tr>
          </w:tbl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ab/>
            </w: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635966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Адрес: индекс - ________        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</w:t>
            </w:r>
            <w:proofErr w:type="gramStart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ул. 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д. ______________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 ___________________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 имени </w:t>
            </w:r>
          </w:p>
          <w:p w:rsidR="00E77C05" w:rsidRPr="00635966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Арендатора</w:t>
            </w:r>
            <w:r w:rsidRPr="006359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_______</w:t>
            </w: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______________</w:t>
            </w:r>
          </w:p>
          <w:p w:rsidR="00E77C05" w:rsidRPr="00E406B9" w:rsidRDefault="00E77C05" w:rsidP="005256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3596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                (подпись)</w:t>
            </w:r>
          </w:p>
          <w:p w:rsidR="00E77C05" w:rsidRPr="00E406B9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7C05" w:rsidRPr="00E406B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7C05" w:rsidRPr="00E406B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E406B9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Default="00E77C05" w:rsidP="00E77C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ПРОЕКТ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купли – продажи земельного участка на аукционе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_____________________________________________________________________________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Протоколом _________________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 № ____ по лоту № ____заключили настоящий договор о нижеследующем: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Предмет договора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1.1.1.Кадастровый номер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1.1.2. Местонахождение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1.1.3. Общая площадь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(                  ) 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кв. метр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                   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1.1.4. Целевое назначение (категория) земельного участка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1.1.5. Разрешенное использование: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 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Объекты недвижимости на земельном участке </w:t>
      </w:r>
      <w:r w:rsidRPr="00A64DF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отсутствуют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Границы земельного участка, установленные границы сервитутов (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обременении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) обозначены в выписке из единого государственного реестра недвижимости.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Часть земельного участка, площадью _______________ входит в охранную зону.</w:t>
      </w:r>
    </w:p>
    <w:p w:rsidR="00E77C05" w:rsidRPr="00A64DF9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E77C05" w:rsidRPr="00A64DF9" w:rsidRDefault="00E77C05" w:rsidP="00E77C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Сумма договора и порядок расчетов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2.1.Сумма, подлежащая оплате за земельный участок (окончательная стоимость земельного участка) составляет _____ рублей (__________ рублей ____ коп.). 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2.2.Сумма задатка в размере ______ рублей (_______ рублей 00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2.3.Покупатель производит оплату оставшейся суммы в размере ___________ рублей (____________ рублей ____ коп.) путем внесения на расчетный счет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 № 40101810800000010001 в ОТДЕЛЕНИЕ – НБ РТ г. Казань, БИК № 049205001, получатель УФК по РТ (</w:t>
      </w:r>
      <w:r w:rsidRPr="00A64D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  <w:t>МКУ «ПИЗО Высокогорского МР РТ»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), ИНН 1616014845, КПП 161601001, ОКТМО 926224____, КБК № 90511406013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05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0000430,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указав в платежном документе: «Оплата земельного участка, приобретённого на аукционе согласно протоколу ______________________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 № _____».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 момента регистрации договора согласно п. 3.1.1. у Продавца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Обязанности сторон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3.1.Покупатель обязан: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3.1.4.Принять земельный участок по акту приема-передачи.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3.2. Продавец обязан: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2.3., 2.4.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Порядок перехода права собственности </w:t>
      </w:r>
    </w:p>
    <w:p w:rsidR="00E77C05" w:rsidRPr="00A64DF9" w:rsidRDefault="00E77C05" w:rsidP="00E77C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Ответственность сторон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5.2.В случае неуплаты Покупателем суммы, указанной в п.2.3 договора в течение 3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E77C05" w:rsidRPr="00A64DF9" w:rsidRDefault="00E77C05" w:rsidP="00E77C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6. Заключительные положения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6.1.Договор вступает в силу с момента его подписания Сторонами.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п.п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. 5.1., 5.2. договора.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достижения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соглашения - судом.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6.6.Договор составлен на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листах в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трех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E77C05" w:rsidRPr="00A64DF9" w:rsidTr="00525694">
        <w:trPr>
          <w:tblCellSpacing w:w="0" w:type="dxa"/>
          <w:jc w:val="center"/>
        </w:trPr>
        <w:tc>
          <w:tcPr>
            <w:tcW w:w="5100" w:type="dxa"/>
          </w:tcPr>
          <w:p w:rsidR="00E77C05" w:rsidRPr="00A64DF9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E77C05" w:rsidRPr="00A64DF9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E77C05" w:rsidRPr="00A64DF9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525694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525694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АКТ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приема–передачи 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Договору купли – продажи земельного участка на аукционе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№ 24-072-</w:t>
      </w: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с. Высокая Гора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«__»_________ 2017г.</w:t>
      </w:r>
      <w:proofErr w:type="gramEnd"/>
    </w:p>
    <w:p w:rsidR="00E77C05" w:rsidRPr="00A64DF9" w:rsidRDefault="00E77C05" w:rsidP="00E77C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лице председателя палаты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________________________________,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действующего на основании</w:t>
      </w:r>
      <w:r w:rsidRPr="00A64DF9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именуемое в дальнейшем </w:t>
      </w:r>
      <w:r w:rsidRPr="00A64D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“Продавец”,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гражданин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 ________ 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__.__.19__ года рождения, гражданин Российской Федерации, паспорт серия</w:t>
      </w:r>
      <w:proofErr w:type="gram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 __ № ________ выдан ____________________________________________________________ __.__.200_ года, код подразделения ___-___, зарегистрированный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«Покупатель»,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именуемые 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«Стороны»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___, составили настоящий акт на передачу земельного участка площадью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 </w:t>
      </w:r>
      <w:proofErr w:type="spell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кв</w:t>
      </w:r>
      <w:proofErr w:type="gramStart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.м</w:t>
      </w:r>
      <w:proofErr w:type="gramEnd"/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етр</w:t>
      </w:r>
      <w:proofErr w:type="spellEnd"/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имеющий кадастровый номер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расположенный по адресу: 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_______________________________, 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E77C05" w:rsidRPr="00A64DF9" w:rsidRDefault="00E77C05" w:rsidP="00E7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___.</w:t>
      </w:r>
    </w:p>
    <w:p w:rsidR="00E77C05" w:rsidRPr="00A64DF9" w:rsidRDefault="00E77C05" w:rsidP="00E77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Расчет между сторонами произведен полностью. Претензии стороны Договора не имеют.</w:t>
      </w:r>
    </w:p>
    <w:p w:rsidR="00E77C05" w:rsidRPr="00A64DF9" w:rsidRDefault="00E77C05" w:rsidP="00E77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E77C05" w:rsidRPr="00A64DF9" w:rsidTr="00525694">
        <w:trPr>
          <w:tblCellSpacing w:w="0" w:type="dxa"/>
        </w:trPr>
        <w:tc>
          <w:tcPr>
            <w:tcW w:w="5239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4D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Почтовые реквизиты сторон</w:t>
      </w:r>
    </w:p>
    <w:p w:rsidR="00E77C05" w:rsidRPr="00A64DF9" w:rsidRDefault="00E77C05" w:rsidP="00E7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E77C05" w:rsidRPr="00A64DF9" w:rsidTr="00525694">
        <w:trPr>
          <w:tblCellSpacing w:w="0" w:type="dxa"/>
          <w:jc w:val="center"/>
        </w:trPr>
        <w:tc>
          <w:tcPr>
            <w:tcW w:w="5100" w:type="dxa"/>
          </w:tcPr>
          <w:p w:rsidR="00E77C05" w:rsidRPr="00A64DF9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</w:tcPr>
          <w:p w:rsidR="00E77C05" w:rsidRPr="00A64DF9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E77C05" w:rsidRPr="00A64DF9" w:rsidRDefault="00E77C05" w:rsidP="00525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7C05" w:rsidRPr="00A64DF9" w:rsidTr="00525694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    индекс – 422701 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РТ, с. Высокая Гора,</w:t>
            </w:r>
            <w:proofErr w:type="gramEnd"/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ул. Полковая, д. 9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40204810300000000036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ГРКЦ НБ РТ Банка России г. Казань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049205001    ОГРН 1061683000565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1616014845/161601001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Продавца  _______________ 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 (подпись)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индекс 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счет: 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В__________________________________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    ОГРН 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_____________/____________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имени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Покупателя______________ _____________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и.ф.</w:t>
            </w:r>
            <w:proofErr w:type="gramStart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proofErr w:type="gramEnd"/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77C05" w:rsidRPr="00A64DF9" w:rsidRDefault="00E77C05" w:rsidP="00525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4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B89" w:rsidRPr="00635966" w:rsidRDefault="00377B89" w:rsidP="00E77C05">
      <w:pPr>
        <w:keepNext/>
        <w:spacing w:after="0" w:line="192" w:lineRule="auto"/>
        <w:ind w:right="-1"/>
        <w:jc w:val="center"/>
        <w:outlineLvl w:val="1"/>
      </w:pPr>
    </w:p>
    <w:sectPr w:rsidR="00377B89" w:rsidRPr="00635966" w:rsidSect="00570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3302"/>
    <w:rsid w:val="000051C1"/>
    <w:rsid w:val="00007A7D"/>
    <w:rsid w:val="00014A91"/>
    <w:rsid w:val="00016716"/>
    <w:rsid w:val="000167D8"/>
    <w:rsid w:val="00021A0E"/>
    <w:rsid w:val="0002340E"/>
    <w:rsid w:val="00031749"/>
    <w:rsid w:val="00031822"/>
    <w:rsid w:val="00035BA6"/>
    <w:rsid w:val="00045679"/>
    <w:rsid w:val="00046420"/>
    <w:rsid w:val="00064CCC"/>
    <w:rsid w:val="0007167D"/>
    <w:rsid w:val="000716C3"/>
    <w:rsid w:val="00083CA7"/>
    <w:rsid w:val="000869D0"/>
    <w:rsid w:val="000911D9"/>
    <w:rsid w:val="00094093"/>
    <w:rsid w:val="000A78AA"/>
    <w:rsid w:val="000C514A"/>
    <w:rsid w:val="000D4451"/>
    <w:rsid w:val="000E0A85"/>
    <w:rsid w:val="000E48AF"/>
    <w:rsid w:val="000F1F7B"/>
    <w:rsid w:val="0012172D"/>
    <w:rsid w:val="0012582F"/>
    <w:rsid w:val="00127137"/>
    <w:rsid w:val="001302CF"/>
    <w:rsid w:val="00132AEB"/>
    <w:rsid w:val="001360E5"/>
    <w:rsid w:val="00137D95"/>
    <w:rsid w:val="00140733"/>
    <w:rsid w:val="00145B2F"/>
    <w:rsid w:val="0015246B"/>
    <w:rsid w:val="001575B3"/>
    <w:rsid w:val="00161C33"/>
    <w:rsid w:val="00165D8E"/>
    <w:rsid w:val="00183CFE"/>
    <w:rsid w:val="00196A31"/>
    <w:rsid w:val="001C6448"/>
    <w:rsid w:val="001D0853"/>
    <w:rsid w:val="001D1CAD"/>
    <w:rsid w:val="001D471F"/>
    <w:rsid w:val="001E0C09"/>
    <w:rsid w:val="001E1AE0"/>
    <w:rsid w:val="001F0EC7"/>
    <w:rsid w:val="001F7BF3"/>
    <w:rsid w:val="002050D2"/>
    <w:rsid w:val="00214C74"/>
    <w:rsid w:val="00232390"/>
    <w:rsid w:val="00241453"/>
    <w:rsid w:val="00245391"/>
    <w:rsid w:val="00246199"/>
    <w:rsid w:val="002545D2"/>
    <w:rsid w:val="00254B27"/>
    <w:rsid w:val="002634E3"/>
    <w:rsid w:val="00266212"/>
    <w:rsid w:val="0027155B"/>
    <w:rsid w:val="00296E1F"/>
    <w:rsid w:val="002B2CAC"/>
    <w:rsid w:val="002B7258"/>
    <w:rsid w:val="002C0DA8"/>
    <w:rsid w:val="002C1306"/>
    <w:rsid w:val="002C426F"/>
    <w:rsid w:val="002C661E"/>
    <w:rsid w:val="002D1DC8"/>
    <w:rsid w:val="002D2DC5"/>
    <w:rsid w:val="002E3542"/>
    <w:rsid w:val="002F43A1"/>
    <w:rsid w:val="002F4574"/>
    <w:rsid w:val="002F534C"/>
    <w:rsid w:val="002F7641"/>
    <w:rsid w:val="003025F0"/>
    <w:rsid w:val="00305CFF"/>
    <w:rsid w:val="00306F50"/>
    <w:rsid w:val="003171E5"/>
    <w:rsid w:val="00325E94"/>
    <w:rsid w:val="00327A37"/>
    <w:rsid w:val="00332C36"/>
    <w:rsid w:val="003337C1"/>
    <w:rsid w:val="00333A3A"/>
    <w:rsid w:val="00334601"/>
    <w:rsid w:val="00335540"/>
    <w:rsid w:val="003446AD"/>
    <w:rsid w:val="00362FA2"/>
    <w:rsid w:val="00377B89"/>
    <w:rsid w:val="00380F6F"/>
    <w:rsid w:val="00382F09"/>
    <w:rsid w:val="003833F8"/>
    <w:rsid w:val="00386721"/>
    <w:rsid w:val="00393565"/>
    <w:rsid w:val="003A067B"/>
    <w:rsid w:val="003A182E"/>
    <w:rsid w:val="003B5B57"/>
    <w:rsid w:val="003D0B43"/>
    <w:rsid w:val="003E727F"/>
    <w:rsid w:val="003E7611"/>
    <w:rsid w:val="003F3B74"/>
    <w:rsid w:val="004021BA"/>
    <w:rsid w:val="00405BF0"/>
    <w:rsid w:val="00423823"/>
    <w:rsid w:val="00424B8F"/>
    <w:rsid w:val="00434B15"/>
    <w:rsid w:val="0043631C"/>
    <w:rsid w:val="00445CF8"/>
    <w:rsid w:val="00445E89"/>
    <w:rsid w:val="00456CD2"/>
    <w:rsid w:val="00465A11"/>
    <w:rsid w:val="004756F9"/>
    <w:rsid w:val="004964CB"/>
    <w:rsid w:val="004A1D8B"/>
    <w:rsid w:val="004C14A4"/>
    <w:rsid w:val="004C25B6"/>
    <w:rsid w:val="004C3BE3"/>
    <w:rsid w:val="004E7C32"/>
    <w:rsid w:val="004F4CEC"/>
    <w:rsid w:val="004F6C6C"/>
    <w:rsid w:val="00500B8F"/>
    <w:rsid w:val="005075F0"/>
    <w:rsid w:val="00516337"/>
    <w:rsid w:val="00525694"/>
    <w:rsid w:val="00532968"/>
    <w:rsid w:val="005407BC"/>
    <w:rsid w:val="00547639"/>
    <w:rsid w:val="00554919"/>
    <w:rsid w:val="00560B0F"/>
    <w:rsid w:val="00564CCD"/>
    <w:rsid w:val="00570340"/>
    <w:rsid w:val="00570C1C"/>
    <w:rsid w:val="00594B80"/>
    <w:rsid w:val="005A0F57"/>
    <w:rsid w:val="005A30BF"/>
    <w:rsid w:val="005A64BD"/>
    <w:rsid w:val="005A7C0A"/>
    <w:rsid w:val="005C2F96"/>
    <w:rsid w:val="005C5D15"/>
    <w:rsid w:val="005D6BA9"/>
    <w:rsid w:val="005D73B5"/>
    <w:rsid w:val="0060032B"/>
    <w:rsid w:val="00601742"/>
    <w:rsid w:val="0060234D"/>
    <w:rsid w:val="00607B37"/>
    <w:rsid w:val="00624D1E"/>
    <w:rsid w:val="00635966"/>
    <w:rsid w:val="00636111"/>
    <w:rsid w:val="0064070E"/>
    <w:rsid w:val="00651F24"/>
    <w:rsid w:val="0065364E"/>
    <w:rsid w:val="0066785D"/>
    <w:rsid w:val="006A1A63"/>
    <w:rsid w:val="006B3208"/>
    <w:rsid w:val="006C00FA"/>
    <w:rsid w:val="006C0108"/>
    <w:rsid w:val="006C02EE"/>
    <w:rsid w:val="006C494A"/>
    <w:rsid w:val="006C53D1"/>
    <w:rsid w:val="006D173F"/>
    <w:rsid w:val="006D48DB"/>
    <w:rsid w:val="006E2E1B"/>
    <w:rsid w:val="006E76FA"/>
    <w:rsid w:val="006E7DD9"/>
    <w:rsid w:val="006F675B"/>
    <w:rsid w:val="006F77DA"/>
    <w:rsid w:val="00711129"/>
    <w:rsid w:val="007170BB"/>
    <w:rsid w:val="00734E37"/>
    <w:rsid w:val="00752C38"/>
    <w:rsid w:val="007620AB"/>
    <w:rsid w:val="00766920"/>
    <w:rsid w:val="007858B3"/>
    <w:rsid w:val="007A24B7"/>
    <w:rsid w:val="007B25FD"/>
    <w:rsid w:val="007C11D8"/>
    <w:rsid w:val="007D1BC5"/>
    <w:rsid w:val="007D66E0"/>
    <w:rsid w:val="007E126B"/>
    <w:rsid w:val="007E4ED1"/>
    <w:rsid w:val="0080048F"/>
    <w:rsid w:val="008024D4"/>
    <w:rsid w:val="00821EBE"/>
    <w:rsid w:val="0083573B"/>
    <w:rsid w:val="00841367"/>
    <w:rsid w:val="00852747"/>
    <w:rsid w:val="008566EB"/>
    <w:rsid w:val="0087016C"/>
    <w:rsid w:val="0087382E"/>
    <w:rsid w:val="0088130A"/>
    <w:rsid w:val="00883851"/>
    <w:rsid w:val="00891A40"/>
    <w:rsid w:val="008C4602"/>
    <w:rsid w:val="008D09B9"/>
    <w:rsid w:val="008D5498"/>
    <w:rsid w:val="008D5AFD"/>
    <w:rsid w:val="008F5358"/>
    <w:rsid w:val="009000EB"/>
    <w:rsid w:val="009036DF"/>
    <w:rsid w:val="00905077"/>
    <w:rsid w:val="009107EE"/>
    <w:rsid w:val="00910E4F"/>
    <w:rsid w:val="009177C6"/>
    <w:rsid w:val="00927DD2"/>
    <w:rsid w:val="00931968"/>
    <w:rsid w:val="0093766A"/>
    <w:rsid w:val="00942C22"/>
    <w:rsid w:val="00942F8C"/>
    <w:rsid w:val="00960541"/>
    <w:rsid w:val="009652E6"/>
    <w:rsid w:val="00984EE5"/>
    <w:rsid w:val="009A190A"/>
    <w:rsid w:val="009A3306"/>
    <w:rsid w:val="009A3807"/>
    <w:rsid w:val="009C7DA4"/>
    <w:rsid w:val="009D3436"/>
    <w:rsid w:val="009E2DEA"/>
    <w:rsid w:val="00A02EB5"/>
    <w:rsid w:val="00A126A4"/>
    <w:rsid w:val="00A329CE"/>
    <w:rsid w:val="00A34EFF"/>
    <w:rsid w:val="00A432F3"/>
    <w:rsid w:val="00A44213"/>
    <w:rsid w:val="00A60047"/>
    <w:rsid w:val="00A64DF9"/>
    <w:rsid w:val="00A7434F"/>
    <w:rsid w:val="00A91ADE"/>
    <w:rsid w:val="00A92D1C"/>
    <w:rsid w:val="00A940E6"/>
    <w:rsid w:val="00A94FAF"/>
    <w:rsid w:val="00AA3D17"/>
    <w:rsid w:val="00AA51C3"/>
    <w:rsid w:val="00AB0AD7"/>
    <w:rsid w:val="00AB4B73"/>
    <w:rsid w:val="00AD0136"/>
    <w:rsid w:val="00AD42AD"/>
    <w:rsid w:val="00AF3CE6"/>
    <w:rsid w:val="00B10070"/>
    <w:rsid w:val="00B135C9"/>
    <w:rsid w:val="00B25F9B"/>
    <w:rsid w:val="00B326CC"/>
    <w:rsid w:val="00B330DC"/>
    <w:rsid w:val="00B70B7F"/>
    <w:rsid w:val="00B82DA0"/>
    <w:rsid w:val="00B835C9"/>
    <w:rsid w:val="00B9554B"/>
    <w:rsid w:val="00B9758B"/>
    <w:rsid w:val="00BB1F40"/>
    <w:rsid w:val="00BB38D6"/>
    <w:rsid w:val="00BB5530"/>
    <w:rsid w:val="00BB5809"/>
    <w:rsid w:val="00BC0B4C"/>
    <w:rsid w:val="00BC32EB"/>
    <w:rsid w:val="00BC4B61"/>
    <w:rsid w:val="00BD5450"/>
    <w:rsid w:val="00BE37F9"/>
    <w:rsid w:val="00BE4802"/>
    <w:rsid w:val="00BE74F8"/>
    <w:rsid w:val="00BF47F4"/>
    <w:rsid w:val="00BF74D1"/>
    <w:rsid w:val="00C0101B"/>
    <w:rsid w:val="00C0615F"/>
    <w:rsid w:val="00C11EA2"/>
    <w:rsid w:val="00C1713D"/>
    <w:rsid w:val="00C21A48"/>
    <w:rsid w:val="00C25278"/>
    <w:rsid w:val="00C31113"/>
    <w:rsid w:val="00C33D10"/>
    <w:rsid w:val="00C4023D"/>
    <w:rsid w:val="00C47B53"/>
    <w:rsid w:val="00C51F12"/>
    <w:rsid w:val="00C614FD"/>
    <w:rsid w:val="00C615B5"/>
    <w:rsid w:val="00C6188F"/>
    <w:rsid w:val="00C84674"/>
    <w:rsid w:val="00CE58AE"/>
    <w:rsid w:val="00CF0F93"/>
    <w:rsid w:val="00CF4330"/>
    <w:rsid w:val="00D20412"/>
    <w:rsid w:val="00D20C69"/>
    <w:rsid w:val="00D21095"/>
    <w:rsid w:val="00D2152B"/>
    <w:rsid w:val="00D417D7"/>
    <w:rsid w:val="00D50F14"/>
    <w:rsid w:val="00D6346C"/>
    <w:rsid w:val="00D659D9"/>
    <w:rsid w:val="00DB03B3"/>
    <w:rsid w:val="00DB1010"/>
    <w:rsid w:val="00DB4500"/>
    <w:rsid w:val="00DC51DA"/>
    <w:rsid w:val="00DC6B57"/>
    <w:rsid w:val="00DD203B"/>
    <w:rsid w:val="00DD59A2"/>
    <w:rsid w:val="00DE1F02"/>
    <w:rsid w:val="00DE32F3"/>
    <w:rsid w:val="00DE7785"/>
    <w:rsid w:val="00DF1010"/>
    <w:rsid w:val="00DF28AB"/>
    <w:rsid w:val="00DF5234"/>
    <w:rsid w:val="00E00E03"/>
    <w:rsid w:val="00E0292D"/>
    <w:rsid w:val="00E0422A"/>
    <w:rsid w:val="00E23BB6"/>
    <w:rsid w:val="00E31EB2"/>
    <w:rsid w:val="00E328DB"/>
    <w:rsid w:val="00E34DD3"/>
    <w:rsid w:val="00E406B9"/>
    <w:rsid w:val="00E433C8"/>
    <w:rsid w:val="00E46A64"/>
    <w:rsid w:val="00E46CD9"/>
    <w:rsid w:val="00E56E96"/>
    <w:rsid w:val="00E57799"/>
    <w:rsid w:val="00E57A85"/>
    <w:rsid w:val="00E71A2A"/>
    <w:rsid w:val="00E77C05"/>
    <w:rsid w:val="00E87933"/>
    <w:rsid w:val="00E94F9E"/>
    <w:rsid w:val="00E9682D"/>
    <w:rsid w:val="00E97966"/>
    <w:rsid w:val="00EA7A4D"/>
    <w:rsid w:val="00EB079A"/>
    <w:rsid w:val="00EB133E"/>
    <w:rsid w:val="00EB3DD3"/>
    <w:rsid w:val="00EB6007"/>
    <w:rsid w:val="00EC35EB"/>
    <w:rsid w:val="00ED08F9"/>
    <w:rsid w:val="00ED511F"/>
    <w:rsid w:val="00EE08DC"/>
    <w:rsid w:val="00EF1227"/>
    <w:rsid w:val="00EF5F7C"/>
    <w:rsid w:val="00F1640C"/>
    <w:rsid w:val="00F17302"/>
    <w:rsid w:val="00F248E8"/>
    <w:rsid w:val="00F2711E"/>
    <w:rsid w:val="00F36095"/>
    <w:rsid w:val="00F36153"/>
    <w:rsid w:val="00F51DF0"/>
    <w:rsid w:val="00F62BB2"/>
    <w:rsid w:val="00F64A33"/>
    <w:rsid w:val="00F71809"/>
    <w:rsid w:val="00F72560"/>
    <w:rsid w:val="00F77051"/>
    <w:rsid w:val="00F82215"/>
    <w:rsid w:val="00F82917"/>
    <w:rsid w:val="00F87523"/>
    <w:rsid w:val="00F904A0"/>
    <w:rsid w:val="00F94AE0"/>
    <w:rsid w:val="00F96017"/>
    <w:rsid w:val="00FA597E"/>
    <w:rsid w:val="00FA664A"/>
    <w:rsid w:val="00FC6A6D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9337</Words>
  <Characters>53221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 Pavlov</cp:lastModifiedBy>
  <cp:revision>19</cp:revision>
  <cp:lastPrinted>2017-12-22T05:56:00Z</cp:lastPrinted>
  <dcterms:created xsi:type="dcterms:W3CDTF">2018-05-23T06:19:00Z</dcterms:created>
  <dcterms:modified xsi:type="dcterms:W3CDTF">2018-06-07T07:11:00Z</dcterms:modified>
</cp:coreProperties>
</file>