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55" w:rsidRPr="00AD1EF4" w:rsidRDefault="00DF544A" w:rsidP="00AD1EF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EF4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сообщение</w:t>
      </w:r>
      <w:r w:rsidR="00040C05" w:rsidRPr="00AD1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</w:t>
      </w:r>
      <w:r w:rsidR="00C95F29">
        <w:rPr>
          <w:rFonts w:ascii="Times New Roman" w:hAnsi="Times New Roman" w:cs="Times New Roman"/>
          <w:b/>
          <w:color w:val="000000"/>
          <w:sz w:val="24"/>
          <w:szCs w:val="24"/>
        </w:rPr>
        <w:t>результатах</w:t>
      </w:r>
      <w:r w:rsidR="00040C05" w:rsidRPr="00AD1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аукциона</w:t>
      </w:r>
      <w:r w:rsidR="003C67F5" w:rsidRPr="00AD1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право заключения договора аренды муниципального имущества</w:t>
      </w:r>
    </w:p>
    <w:p w:rsidR="00DF544A" w:rsidRPr="00AD1EF4" w:rsidRDefault="00497144" w:rsidP="00AD1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EF4">
        <w:rPr>
          <w:rFonts w:ascii="Times New Roman" w:hAnsi="Times New Roman" w:cs="Times New Roman"/>
          <w:sz w:val="24"/>
          <w:szCs w:val="24"/>
        </w:rPr>
        <w:t>Муниципальное казенное учреждение «Палата имущественных и земельных отношений</w:t>
      </w:r>
      <w:r w:rsidR="00BF3531" w:rsidRPr="00AD1EF4">
        <w:rPr>
          <w:rFonts w:ascii="Times New Roman" w:hAnsi="Times New Roman" w:cs="Times New Roman"/>
          <w:sz w:val="24"/>
          <w:szCs w:val="24"/>
        </w:rPr>
        <w:t xml:space="preserve"> </w:t>
      </w:r>
      <w:r w:rsidR="006679B4" w:rsidRPr="00AD1EF4">
        <w:rPr>
          <w:rFonts w:ascii="Times New Roman" w:hAnsi="Times New Roman" w:cs="Times New Roman"/>
          <w:sz w:val="24"/>
          <w:szCs w:val="24"/>
        </w:rPr>
        <w:t>Высокогорского</w:t>
      </w:r>
      <w:r w:rsidR="00BF3531" w:rsidRPr="00AD1EF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Pr="00AD1EF4">
        <w:rPr>
          <w:rFonts w:ascii="Times New Roman" w:hAnsi="Times New Roman" w:cs="Times New Roman"/>
          <w:sz w:val="24"/>
          <w:szCs w:val="24"/>
        </w:rPr>
        <w:t>»</w:t>
      </w:r>
      <w:r w:rsidR="00DF544A" w:rsidRPr="00AD1EF4">
        <w:rPr>
          <w:rFonts w:ascii="Times New Roman" w:hAnsi="Times New Roman" w:cs="Times New Roman"/>
          <w:sz w:val="24"/>
          <w:szCs w:val="24"/>
        </w:rPr>
        <w:t xml:space="preserve"> во исполнение </w:t>
      </w:r>
      <w:r w:rsidRPr="00AD1EF4">
        <w:rPr>
          <w:rFonts w:ascii="Times New Roman" w:hAnsi="Times New Roman" w:cs="Times New Roman"/>
          <w:sz w:val="24"/>
          <w:szCs w:val="24"/>
        </w:rPr>
        <w:t>распоряжения</w:t>
      </w:r>
      <w:r w:rsidR="00BF3531" w:rsidRPr="00AD1EF4">
        <w:rPr>
          <w:rFonts w:ascii="Times New Roman" w:hAnsi="Times New Roman" w:cs="Times New Roman"/>
          <w:sz w:val="24"/>
          <w:szCs w:val="24"/>
        </w:rPr>
        <w:t xml:space="preserve"> </w:t>
      </w:r>
      <w:r w:rsidR="00DF544A" w:rsidRPr="00AD1EF4">
        <w:rPr>
          <w:rFonts w:ascii="Times New Roman" w:hAnsi="Times New Roman" w:cs="Times New Roman"/>
          <w:sz w:val="24"/>
          <w:szCs w:val="24"/>
        </w:rPr>
        <w:t xml:space="preserve">от </w:t>
      </w:r>
      <w:r w:rsidRPr="00AD1EF4">
        <w:rPr>
          <w:rFonts w:ascii="Times New Roman" w:hAnsi="Times New Roman" w:cs="Times New Roman"/>
          <w:sz w:val="24"/>
          <w:szCs w:val="24"/>
        </w:rPr>
        <w:t>17.10</w:t>
      </w:r>
      <w:r w:rsidR="006679B4" w:rsidRPr="00AD1EF4">
        <w:rPr>
          <w:rFonts w:ascii="Times New Roman" w:hAnsi="Times New Roman" w:cs="Times New Roman"/>
          <w:sz w:val="24"/>
          <w:szCs w:val="24"/>
        </w:rPr>
        <w:t>.2017</w:t>
      </w:r>
      <w:r w:rsidR="00B747B5" w:rsidRPr="00AD1EF4">
        <w:rPr>
          <w:rFonts w:ascii="Times New Roman" w:hAnsi="Times New Roman" w:cs="Times New Roman"/>
          <w:sz w:val="24"/>
          <w:szCs w:val="24"/>
        </w:rPr>
        <w:t xml:space="preserve"> </w:t>
      </w:r>
      <w:r w:rsidR="00DF544A" w:rsidRPr="00AD1EF4">
        <w:rPr>
          <w:rFonts w:ascii="Times New Roman" w:hAnsi="Times New Roman" w:cs="Times New Roman"/>
          <w:sz w:val="24"/>
          <w:szCs w:val="24"/>
        </w:rPr>
        <w:t>№</w:t>
      </w:r>
      <w:r w:rsidR="00D7066D" w:rsidRPr="00AD1EF4">
        <w:rPr>
          <w:rFonts w:ascii="Times New Roman" w:hAnsi="Times New Roman" w:cs="Times New Roman"/>
          <w:sz w:val="24"/>
          <w:szCs w:val="24"/>
        </w:rPr>
        <w:t xml:space="preserve"> </w:t>
      </w:r>
      <w:r w:rsidRPr="00AD1EF4">
        <w:rPr>
          <w:rFonts w:ascii="Times New Roman" w:hAnsi="Times New Roman" w:cs="Times New Roman"/>
          <w:sz w:val="24"/>
          <w:szCs w:val="24"/>
        </w:rPr>
        <w:t>1</w:t>
      </w:r>
      <w:r w:rsidR="00D7066D" w:rsidRPr="00AD1EF4">
        <w:rPr>
          <w:rFonts w:ascii="Times New Roman" w:hAnsi="Times New Roman" w:cs="Times New Roman"/>
          <w:sz w:val="24"/>
          <w:szCs w:val="24"/>
        </w:rPr>
        <w:t xml:space="preserve"> сообщает о </w:t>
      </w:r>
      <w:r w:rsidR="00C95F29">
        <w:rPr>
          <w:rFonts w:ascii="Times New Roman" w:hAnsi="Times New Roman" w:cs="Times New Roman"/>
          <w:sz w:val="24"/>
          <w:szCs w:val="24"/>
        </w:rPr>
        <w:t>результатах</w:t>
      </w:r>
      <w:r w:rsidR="00D7066D" w:rsidRPr="00AD1EF4">
        <w:rPr>
          <w:rFonts w:ascii="Times New Roman" w:hAnsi="Times New Roman" w:cs="Times New Roman"/>
          <w:sz w:val="24"/>
          <w:szCs w:val="24"/>
        </w:rPr>
        <w:t xml:space="preserve"> </w:t>
      </w:r>
      <w:r w:rsidR="00DF544A" w:rsidRPr="00AD1EF4">
        <w:rPr>
          <w:rFonts w:ascii="Times New Roman" w:hAnsi="Times New Roman" w:cs="Times New Roman"/>
          <w:sz w:val="24"/>
          <w:szCs w:val="24"/>
        </w:rPr>
        <w:t xml:space="preserve">открытого (по составу участников и по форме подачи предложений о цене) аукциона </w:t>
      </w:r>
      <w:r w:rsidR="00344AB3" w:rsidRPr="00AD1EF4">
        <w:rPr>
          <w:rFonts w:ascii="Times New Roman" w:hAnsi="Times New Roman" w:cs="Times New Roman"/>
          <w:sz w:val="24"/>
          <w:szCs w:val="24"/>
        </w:rPr>
        <w:t>на право</w:t>
      </w:r>
      <w:r w:rsidR="00D7066D" w:rsidRPr="00AD1EF4">
        <w:rPr>
          <w:rFonts w:ascii="Times New Roman" w:hAnsi="Times New Roman" w:cs="Times New Roman"/>
          <w:sz w:val="24"/>
          <w:szCs w:val="24"/>
        </w:rPr>
        <w:t xml:space="preserve"> заключения договор</w:t>
      </w:r>
      <w:r w:rsidR="00D469DF" w:rsidRPr="00AD1EF4">
        <w:rPr>
          <w:rFonts w:ascii="Times New Roman" w:hAnsi="Times New Roman" w:cs="Times New Roman"/>
          <w:sz w:val="24"/>
          <w:szCs w:val="24"/>
        </w:rPr>
        <w:t>а</w:t>
      </w:r>
      <w:r w:rsidR="00D7066D" w:rsidRPr="00AD1EF4">
        <w:rPr>
          <w:rFonts w:ascii="Times New Roman" w:hAnsi="Times New Roman" w:cs="Times New Roman"/>
          <w:sz w:val="24"/>
          <w:szCs w:val="24"/>
        </w:rPr>
        <w:t xml:space="preserve"> аренды муниципального имущества</w:t>
      </w:r>
      <w:r w:rsidR="000D19A0" w:rsidRPr="00AD1EF4">
        <w:rPr>
          <w:rFonts w:ascii="Times New Roman" w:hAnsi="Times New Roman" w:cs="Times New Roman"/>
          <w:sz w:val="24"/>
          <w:szCs w:val="24"/>
        </w:rPr>
        <w:t xml:space="preserve">, находящегося в </w:t>
      </w:r>
      <w:r w:rsidR="00D85EF4" w:rsidRPr="00AD1EF4">
        <w:rPr>
          <w:rFonts w:ascii="Times New Roman" w:hAnsi="Times New Roman" w:cs="Times New Roman"/>
          <w:sz w:val="24"/>
          <w:szCs w:val="24"/>
        </w:rPr>
        <w:t xml:space="preserve">собственности Высокогорского муниципального района Республики Татарстан и переданного в </w:t>
      </w:r>
      <w:r w:rsidRPr="00AD1EF4">
        <w:rPr>
          <w:rFonts w:ascii="Times New Roman" w:hAnsi="Times New Roman" w:cs="Times New Roman"/>
          <w:sz w:val="24"/>
          <w:szCs w:val="24"/>
        </w:rPr>
        <w:t>оперативн</w:t>
      </w:r>
      <w:r w:rsidR="00D85EF4" w:rsidRPr="00AD1EF4">
        <w:rPr>
          <w:rFonts w:ascii="Times New Roman" w:hAnsi="Times New Roman" w:cs="Times New Roman"/>
          <w:sz w:val="24"/>
          <w:szCs w:val="24"/>
        </w:rPr>
        <w:t>ое</w:t>
      </w:r>
      <w:r w:rsidRPr="00AD1EF4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D85EF4" w:rsidRPr="00AD1EF4">
        <w:rPr>
          <w:rFonts w:ascii="Times New Roman" w:hAnsi="Times New Roman" w:cs="Times New Roman"/>
          <w:sz w:val="24"/>
          <w:szCs w:val="24"/>
        </w:rPr>
        <w:t>е</w:t>
      </w:r>
      <w:r w:rsidRPr="00AD1EF4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D85EF4" w:rsidRPr="00AD1EF4">
        <w:rPr>
          <w:rFonts w:ascii="Times New Roman" w:hAnsi="Times New Roman" w:cs="Times New Roman"/>
          <w:sz w:val="24"/>
          <w:szCs w:val="24"/>
        </w:rPr>
        <w:t>е</w:t>
      </w:r>
      <w:r w:rsidRPr="00AD1EF4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Высокогорского муниципального района.</w:t>
      </w:r>
    </w:p>
    <w:p w:rsidR="00AD1EF4" w:rsidRPr="00AD1EF4" w:rsidRDefault="00AD1EF4" w:rsidP="00AD1EF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EF4">
        <w:rPr>
          <w:rFonts w:ascii="Times New Roman" w:hAnsi="Times New Roman" w:cs="Times New Roman"/>
          <w:sz w:val="24"/>
          <w:szCs w:val="24"/>
        </w:rPr>
        <w:t xml:space="preserve">Организатор аукциона - Муниципальное казенное учреждение «Палата имущественных и земельных отношений Высокогорского муниципального района Республики Татарстан», адрес: 422701, Республика Татарстан, Высокогорский район, с. Высокая Гора, ул. Полковая, дом 9; номер контактного тел. 8 (84365) 3-28-54; эл. почта - </w:t>
      </w:r>
      <w:hyperlink r:id="rId8" w:history="1">
        <w:r w:rsidRPr="00AD1EF4">
          <w:rPr>
            <w:rStyle w:val="a3"/>
            <w:rFonts w:ascii="Times New Roman" w:hAnsi="Times New Roman" w:cs="Times New Roman"/>
            <w:sz w:val="24"/>
            <w:szCs w:val="24"/>
          </w:rPr>
          <w:t>pizobiektau@mail.ru</w:t>
        </w:r>
      </w:hyperlink>
      <w:r w:rsidRPr="00AD1E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F4" w:rsidRPr="00AD1EF4" w:rsidRDefault="00AD1EF4" w:rsidP="00AD1EF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EF4">
        <w:rPr>
          <w:rFonts w:ascii="Times New Roman" w:hAnsi="Times New Roman" w:cs="Times New Roman"/>
          <w:sz w:val="24"/>
          <w:szCs w:val="24"/>
        </w:rPr>
        <w:t>Дата и время проведения торгов: в 14:00 час. 14.11.2017 г. по адресу: Республика Татарстан, п ж/д ст.</w:t>
      </w:r>
      <w:bookmarkStart w:id="0" w:name="_GoBack"/>
      <w:bookmarkEnd w:id="0"/>
      <w:r w:rsidRPr="00AD1EF4">
        <w:rPr>
          <w:rFonts w:ascii="Times New Roman" w:hAnsi="Times New Roman" w:cs="Times New Roman"/>
          <w:sz w:val="24"/>
          <w:szCs w:val="24"/>
        </w:rPr>
        <w:t xml:space="preserve"> Высокая Гора, ул. Пролетарская, д. 1 («Районный дом культуры»). </w:t>
      </w:r>
    </w:p>
    <w:p w:rsidR="00497144" w:rsidRPr="00AD1EF4" w:rsidRDefault="006679B4" w:rsidP="00AD1E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EF4">
        <w:rPr>
          <w:rFonts w:ascii="Times New Roman" w:hAnsi="Times New Roman" w:cs="Times New Roman"/>
          <w:b/>
          <w:sz w:val="24"/>
          <w:szCs w:val="24"/>
        </w:rPr>
        <w:t>Лот</w:t>
      </w:r>
      <w:r w:rsidR="008728CF" w:rsidRPr="00AD1EF4">
        <w:rPr>
          <w:rFonts w:ascii="Times New Roman" w:hAnsi="Times New Roman" w:cs="Times New Roman"/>
          <w:b/>
          <w:sz w:val="24"/>
          <w:szCs w:val="24"/>
        </w:rPr>
        <w:t>№</w:t>
      </w:r>
      <w:r w:rsidR="008B0FBF" w:rsidRPr="00AD1EF4">
        <w:rPr>
          <w:rFonts w:ascii="Times New Roman" w:hAnsi="Times New Roman" w:cs="Times New Roman"/>
          <w:b/>
          <w:sz w:val="24"/>
          <w:szCs w:val="24"/>
        </w:rPr>
        <w:t>1</w:t>
      </w:r>
      <w:r w:rsidR="008B0FBF" w:rsidRPr="00AD1EF4">
        <w:rPr>
          <w:rFonts w:ascii="Times New Roman" w:hAnsi="Times New Roman" w:cs="Times New Roman"/>
          <w:sz w:val="24"/>
          <w:szCs w:val="24"/>
        </w:rPr>
        <w:t xml:space="preserve">: </w:t>
      </w:r>
      <w:r w:rsidR="00C67ECE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 с кадастровым номером 16:16:080304:942, назначение: нежило</w:t>
      </w:r>
      <w:r w:rsidR="00497144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помещение; площадь 35,5 кв.м.;</w:t>
      </w:r>
      <w:r w:rsidR="00C67ECE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144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номер, тип этажа, на котором расположено помещение, машино-место: Этаж №цокольный; Адрес:</w:t>
      </w:r>
      <w:r w:rsidR="00C67ECE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 Татарстан, р-н Высокогорский муниципальный, с/п Высокогорское, с Высокая Гора, ул Полковая, д 9, пом 1000. </w:t>
      </w:r>
    </w:p>
    <w:p w:rsidR="003C67F5" w:rsidRPr="00AD1EF4" w:rsidRDefault="003C67F5" w:rsidP="00AD1E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Целевое назначение сдаваемого в аренду имущества – офис. </w:t>
      </w:r>
    </w:p>
    <w:p w:rsidR="00663637" w:rsidRPr="00AD1EF4" w:rsidRDefault="00C67ECE" w:rsidP="00AD1E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права</w:t>
      </w:r>
      <w:r w:rsidR="00502DD1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(срок действия договора)</w:t>
      </w:r>
      <w:r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аренда на 5 лет. </w:t>
      </w:r>
    </w:p>
    <w:p w:rsidR="00C67ECE" w:rsidRPr="00AD1EF4" w:rsidRDefault="00C67ECE" w:rsidP="00AD1E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Начальная цена – </w:t>
      </w:r>
      <w:r w:rsidR="00497144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</w:t>
      </w:r>
      <w:r w:rsidR="00502DD1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ежегодной</w:t>
      </w:r>
      <w:r w:rsidR="00497144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– </w:t>
      </w:r>
      <w:r w:rsidR="00663637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144 406,78 </w:t>
      </w:r>
      <w:r w:rsidR="00497144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</w:t>
      </w:r>
      <w:r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63637"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НДС).</w:t>
      </w:r>
    </w:p>
    <w:p w:rsidR="00AD1EF4" w:rsidRPr="00AD1EF4" w:rsidRDefault="00AD1EF4" w:rsidP="00AD1E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Поступили заявки для участия в аукционе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6798"/>
        <w:gridCol w:w="2551"/>
      </w:tblGrid>
      <w:tr w:rsidR="00AD1EF4" w:rsidRPr="00AD1EF4" w:rsidTr="00AD1EF4">
        <w:tc>
          <w:tcPr>
            <w:tcW w:w="540" w:type="dxa"/>
          </w:tcPr>
          <w:p w:rsidR="00AD1EF4" w:rsidRPr="00AD1EF4" w:rsidRDefault="00AD1EF4" w:rsidP="00AD1E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D1EF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98" w:type="dxa"/>
          </w:tcPr>
          <w:p w:rsidR="00AD1EF4" w:rsidRPr="00AD1EF4" w:rsidRDefault="00AD1EF4" w:rsidP="00AD1E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D1EF4">
              <w:rPr>
                <w:color w:val="000000"/>
                <w:sz w:val="24"/>
                <w:szCs w:val="24"/>
              </w:rPr>
              <w:t>Заявитель (Ф.И.О., наименование организации)</w:t>
            </w:r>
          </w:p>
        </w:tc>
        <w:tc>
          <w:tcPr>
            <w:tcW w:w="2551" w:type="dxa"/>
          </w:tcPr>
          <w:p w:rsidR="00AD1EF4" w:rsidRPr="00AD1EF4" w:rsidRDefault="00AD1EF4" w:rsidP="00AD1E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D1EF4">
              <w:rPr>
                <w:color w:val="000000"/>
                <w:sz w:val="24"/>
                <w:szCs w:val="24"/>
              </w:rPr>
              <w:t>Дата и время подачи заявки</w:t>
            </w:r>
          </w:p>
        </w:tc>
      </w:tr>
      <w:tr w:rsidR="00AD1EF4" w:rsidRPr="00AD1EF4" w:rsidTr="00AD1EF4">
        <w:tc>
          <w:tcPr>
            <w:tcW w:w="540" w:type="dxa"/>
          </w:tcPr>
          <w:p w:rsidR="00AD1EF4" w:rsidRPr="00AD1EF4" w:rsidRDefault="00AD1EF4" w:rsidP="00AD1E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D1E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98" w:type="dxa"/>
          </w:tcPr>
          <w:p w:rsidR="00AD1EF4" w:rsidRPr="00AD1EF4" w:rsidRDefault="00AD1EF4" w:rsidP="00AD1E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D1EF4">
              <w:rPr>
                <w:color w:val="000000"/>
                <w:sz w:val="24"/>
                <w:szCs w:val="24"/>
              </w:rPr>
              <w:t>Общество с ограниченной ответственностью «МФЦ Биектау»</w:t>
            </w:r>
          </w:p>
        </w:tc>
        <w:tc>
          <w:tcPr>
            <w:tcW w:w="2551" w:type="dxa"/>
          </w:tcPr>
          <w:p w:rsidR="00AD1EF4" w:rsidRPr="00AD1EF4" w:rsidRDefault="00AD1EF4" w:rsidP="00AD1EF4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AD1EF4">
              <w:rPr>
                <w:color w:val="000000"/>
                <w:sz w:val="24"/>
                <w:szCs w:val="24"/>
              </w:rPr>
              <w:t>25.10.2017г., 14:50</w:t>
            </w:r>
          </w:p>
        </w:tc>
      </w:tr>
    </w:tbl>
    <w:p w:rsidR="00AD1EF4" w:rsidRPr="00AD1EF4" w:rsidRDefault="00AD1EF4" w:rsidP="00AD1E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поступлением для участия в аукционе по Лоту № 1 только одной заявки и на основании п. 129 приказа Федеральной антимонопольной службы от 10 февраля 2010 г. N 67, </w:t>
      </w:r>
      <w:r w:rsidRPr="00C95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аукцион по Лоту № 1 признан несостоявшимся.</w:t>
      </w:r>
    </w:p>
    <w:p w:rsidR="00AD1EF4" w:rsidRPr="00AD1EF4" w:rsidRDefault="00AD1EF4" w:rsidP="00AD1E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 151 приказа Федеральной антимонопольной службы от 10 февраля 2010 г. N 67 договор аренды муниципального имущества по Лоту № 1 заключается с единственным участником, допущенным к аукциону, на условиях и по цене, предусмотренных аукционной документацией.</w:t>
      </w:r>
    </w:p>
    <w:p w:rsidR="00AD1EF4" w:rsidRPr="00AD1EF4" w:rsidRDefault="00AD1EF4" w:rsidP="00AD1EF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7A5" w:rsidRPr="00AD1EF4" w:rsidRDefault="00E367A5" w:rsidP="00AD1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EF4">
        <w:rPr>
          <w:rFonts w:ascii="Times New Roman" w:hAnsi="Times New Roman" w:cs="Times New Roman"/>
          <w:sz w:val="24"/>
          <w:szCs w:val="24"/>
        </w:rPr>
        <w:br w:type="page"/>
      </w:r>
    </w:p>
    <w:sectPr w:rsidR="00E367A5" w:rsidRPr="00AD1EF4" w:rsidSect="00820863">
      <w:type w:val="continuous"/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73" w:rsidRDefault="009C2773" w:rsidP="00907D78">
      <w:pPr>
        <w:spacing w:after="0" w:line="240" w:lineRule="auto"/>
      </w:pPr>
      <w:r>
        <w:separator/>
      </w:r>
    </w:p>
  </w:endnote>
  <w:endnote w:type="continuationSeparator" w:id="0">
    <w:p w:rsidR="009C2773" w:rsidRDefault="009C2773" w:rsidP="0090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73" w:rsidRDefault="009C2773" w:rsidP="00907D78">
      <w:pPr>
        <w:spacing w:after="0" w:line="240" w:lineRule="auto"/>
      </w:pPr>
      <w:r>
        <w:separator/>
      </w:r>
    </w:p>
  </w:footnote>
  <w:footnote w:type="continuationSeparator" w:id="0">
    <w:p w:rsidR="009C2773" w:rsidRDefault="009C2773" w:rsidP="00907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F43"/>
    <w:multiLevelType w:val="hybridMultilevel"/>
    <w:tmpl w:val="5472022E"/>
    <w:lvl w:ilvl="0" w:tplc="E2EAC7FA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25E7746"/>
    <w:multiLevelType w:val="hybridMultilevel"/>
    <w:tmpl w:val="2968F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B0619"/>
    <w:multiLevelType w:val="multilevel"/>
    <w:tmpl w:val="60B8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18E24FB0"/>
    <w:multiLevelType w:val="multilevel"/>
    <w:tmpl w:val="9D182E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6D41A29"/>
    <w:multiLevelType w:val="hybridMultilevel"/>
    <w:tmpl w:val="AE0EEBAE"/>
    <w:lvl w:ilvl="0" w:tplc="2ABE07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6346303B"/>
    <w:multiLevelType w:val="multilevel"/>
    <w:tmpl w:val="12127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A6"/>
    <w:rsid w:val="00014853"/>
    <w:rsid w:val="00020D05"/>
    <w:rsid w:val="000232D5"/>
    <w:rsid w:val="00040C05"/>
    <w:rsid w:val="00054770"/>
    <w:rsid w:val="000B040B"/>
    <w:rsid w:val="000B20CE"/>
    <w:rsid w:val="000B4678"/>
    <w:rsid w:val="000B7783"/>
    <w:rsid w:val="000C6191"/>
    <w:rsid w:val="000D19A0"/>
    <w:rsid w:val="000E36A2"/>
    <w:rsid w:val="00105C5D"/>
    <w:rsid w:val="00115C86"/>
    <w:rsid w:val="00123286"/>
    <w:rsid w:val="00171444"/>
    <w:rsid w:val="001715FC"/>
    <w:rsid w:val="00172012"/>
    <w:rsid w:val="00175961"/>
    <w:rsid w:val="001853FA"/>
    <w:rsid w:val="001942D6"/>
    <w:rsid w:val="001B27DB"/>
    <w:rsid w:val="001D06A3"/>
    <w:rsid w:val="001D59A7"/>
    <w:rsid w:val="001F1C24"/>
    <w:rsid w:val="002105BB"/>
    <w:rsid w:val="002159A6"/>
    <w:rsid w:val="0022172B"/>
    <w:rsid w:val="00222C34"/>
    <w:rsid w:val="00222EA7"/>
    <w:rsid w:val="0023475B"/>
    <w:rsid w:val="00240867"/>
    <w:rsid w:val="0024739B"/>
    <w:rsid w:val="00285853"/>
    <w:rsid w:val="002858E5"/>
    <w:rsid w:val="00293332"/>
    <w:rsid w:val="00295120"/>
    <w:rsid w:val="002A1457"/>
    <w:rsid w:val="002B1B15"/>
    <w:rsid w:val="002E0513"/>
    <w:rsid w:val="002E467D"/>
    <w:rsid w:val="002F73A4"/>
    <w:rsid w:val="00300BA6"/>
    <w:rsid w:val="003361AA"/>
    <w:rsid w:val="00344AB3"/>
    <w:rsid w:val="00347AA4"/>
    <w:rsid w:val="003C0FDB"/>
    <w:rsid w:val="003C67F5"/>
    <w:rsid w:val="003F4AA0"/>
    <w:rsid w:val="003F697B"/>
    <w:rsid w:val="003F72D4"/>
    <w:rsid w:val="00403E5C"/>
    <w:rsid w:val="00444CF2"/>
    <w:rsid w:val="00485DEE"/>
    <w:rsid w:val="00486943"/>
    <w:rsid w:val="00497144"/>
    <w:rsid w:val="004A0AE3"/>
    <w:rsid w:val="004B31C0"/>
    <w:rsid w:val="004B461D"/>
    <w:rsid w:val="004B4C07"/>
    <w:rsid w:val="004C2DE9"/>
    <w:rsid w:val="004C69A2"/>
    <w:rsid w:val="004D7A76"/>
    <w:rsid w:val="004E086A"/>
    <w:rsid w:val="00502DD1"/>
    <w:rsid w:val="0053656A"/>
    <w:rsid w:val="00547F53"/>
    <w:rsid w:val="00553EFA"/>
    <w:rsid w:val="00566935"/>
    <w:rsid w:val="00582FE0"/>
    <w:rsid w:val="00593B6C"/>
    <w:rsid w:val="0059575A"/>
    <w:rsid w:val="005A1BED"/>
    <w:rsid w:val="005B1305"/>
    <w:rsid w:val="005E63FE"/>
    <w:rsid w:val="00632280"/>
    <w:rsid w:val="0065456C"/>
    <w:rsid w:val="00663637"/>
    <w:rsid w:val="00664287"/>
    <w:rsid w:val="006679B4"/>
    <w:rsid w:val="00673302"/>
    <w:rsid w:val="00687D22"/>
    <w:rsid w:val="00696280"/>
    <w:rsid w:val="006B076E"/>
    <w:rsid w:val="006B2FDB"/>
    <w:rsid w:val="006C09CB"/>
    <w:rsid w:val="006C511F"/>
    <w:rsid w:val="006D623B"/>
    <w:rsid w:val="006E1433"/>
    <w:rsid w:val="006E4DDD"/>
    <w:rsid w:val="00702CF9"/>
    <w:rsid w:val="007366E0"/>
    <w:rsid w:val="007451DF"/>
    <w:rsid w:val="00746F76"/>
    <w:rsid w:val="00756232"/>
    <w:rsid w:val="00756B67"/>
    <w:rsid w:val="007642D7"/>
    <w:rsid w:val="00771993"/>
    <w:rsid w:val="0078565D"/>
    <w:rsid w:val="00796A12"/>
    <w:rsid w:val="007D0955"/>
    <w:rsid w:val="007D2FCF"/>
    <w:rsid w:val="007D7B99"/>
    <w:rsid w:val="007F0079"/>
    <w:rsid w:val="00820863"/>
    <w:rsid w:val="00842860"/>
    <w:rsid w:val="00842D08"/>
    <w:rsid w:val="008728CF"/>
    <w:rsid w:val="0088165E"/>
    <w:rsid w:val="00883488"/>
    <w:rsid w:val="008B0FBF"/>
    <w:rsid w:val="008B401D"/>
    <w:rsid w:val="008E13D2"/>
    <w:rsid w:val="008E25C6"/>
    <w:rsid w:val="00907D78"/>
    <w:rsid w:val="009155E0"/>
    <w:rsid w:val="00924A77"/>
    <w:rsid w:val="009461E2"/>
    <w:rsid w:val="00957735"/>
    <w:rsid w:val="009C2773"/>
    <w:rsid w:val="009D241F"/>
    <w:rsid w:val="00A03EBE"/>
    <w:rsid w:val="00A15C3D"/>
    <w:rsid w:val="00A334CC"/>
    <w:rsid w:val="00A362C2"/>
    <w:rsid w:val="00A363E5"/>
    <w:rsid w:val="00A57342"/>
    <w:rsid w:val="00A64B89"/>
    <w:rsid w:val="00A6788B"/>
    <w:rsid w:val="00A72A66"/>
    <w:rsid w:val="00A82CB4"/>
    <w:rsid w:val="00AA2367"/>
    <w:rsid w:val="00AA4E02"/>
    <w:rsid w:val="00AD1EF4"/>
    <w:rsid w:val="00AD2BAE"/>
    <w:rsid w:val="00B41226"/>
    <w:rsid w:val="00B55B47"/>
    <w:rsid w:val="00B7352E"/>
    <w:rsid w:val="00B747B5"/>
    <w:rsid w:val="00B8152F"/>
    <w:rsid w:val="00B82A8D"/>
    <w:rsid w:val="00B92E49"/>
    <w:rsid w:val="00B946E0"/>
    <w:rsid w:val="00BA19DB"/>
    <w:rsid w:val="00BA6878"/>
    <w:rsid w:val="00BB4734"/>
    <w:rsid w:val="00BB6A7B"/>
    <w:rsid w:val="00BD7D9B"/>
    <w:rsid w:val="00BE5CD4"/>
    <w:rsid w:val="00BF3531"/>
    <w:rsid w:val="00C17956"/>
    <w:rsid w:val="00C17BDF"/>
    <w:rsid w:val="00C31815"/>
    <w:rsid w:val="00C3417C"/>
    <w:rsid w:val="00C434FF"/>
    <w:rsid w:val="00C43DB3"/>
    <w:rsid w:val="00C53E95"/>
    <w:rsid w:val="00C67ECE"/>
    <w:rsid w:val="00C76D78"/>
    <w:rsid w:val="00C91A66"/>
    <w:rsid w:val="00C95F29"/>
    <w:rsid w:val="00CB0111"/>
    <w:rsid w:val="00CB31ED"/>
    <w:rsid w:val="00CC01BA"/>
    <w:rsid w:val="00CC5E29"/>
    <w:rsid w:val="00CF0B5B"/>
    <w:rsid w:val="00CF206A"/>
    <w:rsid w:val="00D00834"/>
    <w:rsid w:val="00D15D28"/>
    <w:rsid w:val="00D469DF"/>
    <w:rsid w:val="00D7066D"/>
    <w:rsid w:val="00D77D4D"/>
    <w:rsid w:val="00D85EF4"/>
    <w:rsid w:val="00DA3108"/>
    <w:rsid w:val="00DA7E84"/>
    <w:rsid w:val="00DD47EF"/>
    <w:rsid w:val="00DF544A"/>
    <w:rsid w:val="00E26E83"/>
    <w:rsid w:val="00E367A5"/>
    <w:rsid w:val="00E37C7F"/>
    <w:rsid w:val="00E562DC"/>
    <w:rsid w:val="00E61015"/>
    <w:rsid w:val="00E93DD5"/>
    <w:rsid w:val="00EA406B"/>
    <w:rsid w:val="00EA49C0"/>
    <w:rsid w:val="00EA6C7E"/>
    <w:rsid w:val="00EB1D82"/>
    <w:rsid w:val="00EB392F"/>
    <w:rsid w:val="00F00CFD"/>
    <w:rsid w:val="00F13E16"/>
    <w:rsid w:val="00F14396"/>
    <w:rsid w:val="00F35C05"/>
    <w:rsid w:val="00F4111F"/>
    <w:rsid w:val="00F41A96"/>
    <w:rsid w:val="00F45118"/>
    <w:rsid w:val="00F46F76"/>
    <w:rsid w:val="00FB5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D86B"/>
  <w15:docId w15:val="{884C4631-938D-4C3C-AF83-85AE5A07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A6"/>
  </w:style>
  <w:style w:type="paragraph" w:styleId="1">
    <w:name w:val="heading 1"/>
    <w:basedOn w:val="a"/>
    <w:link w:val="10"/>
    <w:uiPriority w:val="9"/>
    <w:qFormat/>
    <w:rsid w:val="00C43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7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1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1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9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3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C4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D5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D59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D59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7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 Indent"/>
    <w:basedOn w:val="a"/>
    <w:link w:val="a5"/>
    <w:rsid w:val="00957735"/>
    <w:pPr>
      <w:tabs>
        <w:tab w:val="right" w:leader="dot" w:pos="9072"/>
      </w:tabs>
      <w:spacing w:after="0" w:line="240" w:lineRule="auto"/>
      <w:ind w:right="-383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57735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57735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735"/>
    <w:rPr>
      <w:rFonts w:ascii="Arial" w:eastAsia="Times New Roman" w:hAnsi="Arial" w:cs="Times New Roman"/>
      <w:szCs w:val="20"/>
      <w:lang w:eastAsia="ru-RU"/>
    </w:rPr>
  </w:style>
  <w:style w:type="paragraph" w:styleId="a6">
    <w:name w:val="Body Text"/>
    <w:basedOn w:val="a"/>
    <w:link w:val="a7"/>
    <w:rsid w:val="001B27D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B27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B27D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nformat">
    <w:name w:val="ConsNonformat Знак Знак Знак"/>
    <w:basedOn w:val="a0"/>
    <w:link w:val="ConsNonformat0"/>
    <w:rsid w:val="001B27DB"/>
    <w:rPr>
      <w:rFonts w:ascii="Courier New" w:hAnsi="Courier New"/>
      <w:sz w:val="28"/>
      <w:lang w:eastAsia="ru-RU"/>
    </w:rPr>
  </w:style>
  <w:style w:type="paragraph" w:customStyle="1" w:styleId="ConsNonformat0">
    <w:name w:val="ConsNonformat Знак Знак"/>
    <w:link w:val="ConsNonformat"/>
    <w:rsid w:val="001B27DB"/>
    <w:pPr>
      <w:widowControl w:val="0"/>
      <w:snapToGrid w:val="0"/>
      <w:spacing w:after="0" w:line="240" w:lineRule="auto"/>
    </w:pPr>
    <w:rPr>
      <w:rFonts w:ascii="Courier New" w:hAnsi="Courier New"/>
      <w:sz w:val="28"/>
      <w:lang w:eastAsia="ru-RU"/>
    </w:rPr>
  </w:style>
  <w:style w:type="table" w:styleId="a8">
    <w:name w:val="Table Grid"/>
    <w:basedOn w:val="a1"/>
    <w:rsid w:val="001B2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1">
    <w:name w:val="ConsNonformat"/>
    <w:rsid w:val="007451D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9">
    <w:name w:val="Title"/>
    <w:basedOn w:val="a"/>
    <w:next w:val="a"/>
    <w:link w:val="aa"/>
    <w:qFormat/>
    <w:rsid w:val="007451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Заголовок Знак"/>
    <w:basedOn w:val="a0"/>
    <w:link w:val="a9"/>
    <w:rsid w:val="007451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7451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82A8D"/>
    <w:pPr>
      <w:ind w:left="720"/>
      <w:contextualSpacing/>
    </w:pPr>
  </w:style>
  <w:style w:type="paragraph" w:styleId="ac">
    <w:name w:val="No Spacing"/>
    <w:uiPriority w:val="1"/>
    <w:qFormat/>
    <w:rsid w:val="0017596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72A66"/>
  </w:style>
  <w:style w:type="character" w:customStyle="1" w:styleId="30">
    <w:name w:val="Заголовок 3 Знак"/>
    <w:basedOn w:val="a0"/>
    <w:link w:val="3"/>
    <w:uiPriority w:val="9"/>
    <w:semiHidden/>
    <w:rsid w:val="00DA31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31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d">
    <w:name w:val="footer"/>
    <w:basedOn w:val="a"/>
    <w:link w:val="ae"/>
    <w:rsid w:val="006B0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6B0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907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07D78"/>
  </w:style>
  <w:style w:type="paragraph" w:styleId="af1">
    <w:name w:val="Balloon Text"/>
    <w:basedOn w:val="a"/>
    <w:link w:val="af2"/>
    <w:uiPriority w:val="99"/>
    <w:semiHidden/>
    <w:unhideWhenUsed/>
    <w:rsid w:val="0079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96A1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92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92E4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B92E4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92E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zobiektau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7B34-D4A3-47D0-A492-80287AD4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2017-10-17T13:12:00Z</cp:lastPrinted>
  <dcterms:created xsi:type="dcterms:W3CDTF">2016-11-22T13:26:00Z</dcterms:created>
  <dcterms:modified xsi:type="dcterms:W3CDTF">2017-11-09T13:13:00Z</dcterms:modified>
</cp:coreProperties>
</file>