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 xml:space="preserve">Кооперативная </w:t>
      </w:r>
      <w:proofErr w:type="spellStart"/>
      <w:r w:rsidR="00645BDA" w:rsidRPr="002A18CD">
        <w:rPr>
          <w:color w:val="auto"/>
        </w:rPr>
        <w:t>ур</w:t>
      </w:r>
      <w:proofErr w:type="spellEnd"/>
      <w:r w:rsidR="00645BDA" w:rsidRPr="002A18CD">
        <w:rPr>
          <w:color w:val="auto"/>
        </w:rPr>
        <w:t xml:space="preserve">., 5, </w:t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т/ю </w:t>
      </w:r>
      <w:proofErr w:type="spellStart"/>
      <w:r w:rsidR="00645BDA" w:rsidRPr="002A18CD">
        <w:rPr>
          <w:color w:val="auto"/>
        </w:rPr>
        <w:t>станциясе</w:t>
      </w:r>
      <w:proofErr w:type="spellEnd"/>
      <w:r w:rsidR="00645BDA" w:rsidRPr="002A18CD">
        <w:rPr>
          <w:color w:val="auto"/>
        </w:rPr>
        <w:t xml:space="preserve"> </w:t>
      </w:r>
      <w:proofErr w:type="spellStart"/>
      <w:r w:rsidR="00645BDA" w:rsidRPr="002A18CD">
        <w:rPr>
          <w:color w:val="auto"/>
        </w:rPr>
        <w:t>поселогы</w:t>
      </w:r>
      <w:proofErr w:type="spellEnd"/>
      <w:r w:rsidR="00645BDA" w:rsidRPr="002A18CD">
        <w:rPr>
          <w:color w:val="auto"/>
        </w:rPr>
        <w:t>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</w:r>
      <w:proofErr w:type="spellStart"/>
      <w:r w:rsidR="00645BDA" w:rsidRPr="002A18CD">
        <w:rPr>
          <w:color w:val="auto"/>
        </w:rPr>
        <w:t>Биектау</w:t>
      </w:r>
      <w:proofErr w:type="spellEnd"/>
      <w:r w:rsidR="00645BDA" w:rsidRPr="002A18CD">
        <w:rPr>
          <w:color w:val="auto"/>
        </w:rPr>
        <w:t xml:space="preserve"> районы, Татарстан </w:t>
      </w:r>
      <w:proofErr w:type="spellStart"/>
      <w:r w:rsidR="00645BDA" w:rsidRPr="002A18CD">
        <w:rPr>
          <w:color w:val="auto"/>
        </w:rPr>
        <w:t>Республикасы</w:t>
      </w:r>
      <w:proofErr w:type="spellEnd"/>
      <w:r w:rsidR="00645BDA" w:rsidRPr="002A18CD">
        <w:rPr>
          <w:color w:val="auto"/>
        </w:rPr>
        <w:t>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10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Pr="00B664E9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4E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 w:rsidRPr="00B664E9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B664E9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476936">
        <w:rPr>
          <w:rFonts w:ascii="Times New Roman" w:hAnsi="Times New Roman" w:cs="Times New Roman"/>
          <w:b/>
          <w:color w:val="auto"/>
          <w:sz w:val="28"/>
          <w:szCs w:val="28"/>
        </w:rPr>
        <w:t>07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bookmarkStart w:id="0" w:name="_GoBack"/>
      <w:bookmarkEnd w:id="0"/>
      <w:r w:rsidR="00476936">
        <w:rPr>
          <w:rFonts w:ascii="Times New Roman" w:hAnsi="Times New Roman" w:cs="Times New Roman"/>
          <w:b/>
          <w:color w:val="auto"/>
          <w:sz w:val="28"/>
          <w:szCs w:val="28"/>
        </w:rPr>
        <w:t>августа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D64CA2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4769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922C1F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13C03" w:rsidRPr="00B664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476936">
        <w:rPr>
          <w:rFonts w:ascii="Times New Roman" w:hAnsi="Times New Roman" w:cs="Times New Roman"/>
          <w:b/>
          <w:color w:val="auto"/>
          <w:sz w:val="28"/>
          <w:szCs w:val="28"/>
        </w:rPr>
        <w:t>157</w:t>
      </w:r>
    </w:p>
    <w:p w:rsidR="00922C1F" w:rsidRPr="00B664E9" w:rsidRDefault="00922C1F" w:rsidP="00A4337D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b/>
          <w:sz w:val="28"/>
          <w:szCs w:val="28"/>
        </w:rPr>
      </w:pPr>
    </w:p>
    <w:p w:rsidR="00217A5E" w:rsidRDefault="00720052" w:rsidP="00720052">
      <w:pPr>
        <w:tabs>
          <w:tab w:val="left" w:pos="4253"/>
        </w:tabs>
        <w:ind w:right="56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052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 «Обеспечение общественного порядка и противодействие преступности в Высокогорском муниципальном районе на 2016-2018 годы»</w:t>
      </w:r>
    </w:p>
    <w:p w:rsidR="00720052" w:rsidRPr="00217A5E" w:rsidRDefault="00720052" w:rsidP="00720052">
      <w:pPr>
        <w:tabs>
          <w:tab w:val="left" w:pos="4253"/>
        </w:tabs>
        <w:ind w:right="5663"/>
        <w:jc w:val="both"/>
        <w:rPr>
          <w:rFonts w:ascii="Times New Roman" w:hAnsi="Times New Roman" w:cs="Times New Roman"/>
          <w:sz w:val="28"/>
          <w:szCs w:val="28"/>
        </w:rPr>
      </w:pPr>
    </w:p>
    <w:p w:rsidR="009D2424" w:rsidRPr="00720052" w:rsidRDefault="009D2424" w:rsidP="009D2424">
      <w:pPr>
        <w:jc w:val="both"/>
        <w:rPr>
          <w:rFonts w:ascii="Times New Roman" w:hAnsi="Times New Roman" w:cs="Times New Roman"/>
          <w:sz w:val="28"/>
          <w:szCs w:val="28"/>
        </w:rPr>
      </w:pPr>
      <w:r w:rsidRPr="00217A5E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доклад </w:t>
      </w:r>
      <w:r w:rsidR="00720052">
        <w:rPr>
          <w:rFonts w:ascii="Times New Roman" w:hAnsi="Times New Roman" w:cs="Times New Roman"/>
          <w:sz w:val="28"/>
          <w:szCs w:val="28"/>
        </w:rPr>
        <w:t xml:space="preserve">исполняющего обязанности отдела Министерства внутренних дел Российской Федерации по Высокогорскому району Г.Ф. </w:t>
      </w:r>
      <w:proofErr w:type="spellStart"/>
      <w:r w:rsidR="00720052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217A5E">
        <w:rPr>
          <w:rFonts w:ascii="Times New Roman" w:hAnsi="Times New Roman" w:cs="Times New Roman"/>
          <w:sz w:val="28"/>
          <w:szCs w:val="28"/>
        </w:rPr>
        <w:t xml:space="preserve"> </w:t>
      </w:r>
      <w:r w:rsidR="00720052">
        <w:rPr>
          <w:rFonts w:ascii="Times New Roman" w:hAnsi="Times New Roman" w:cs="Times New Roman"/>
          <w:sz w:val="28"/>
          <w:szCs w:val="28"/>
        </w:rPr>
        <w:t>«О</w:t>
      </w:r>
      <w:r w:rsidRPr="00217A5E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="00720052">
        <w:rPr>
          <w:rFonts w:ascii="Times New Roman" w:hAnsi="Times New Roman" w:cs="Times New Roman"/>
          <w:sz w:val="28"/>
          <w:szCs w:val="28"/>
        </w:rPr>
        <w:t>муниципальной</w:t>
      </w:r>
      <w:r w:rsidRPr="00217A5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20052" w:rsidRPr="00720052"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противодействие преступности в Высокогорском муниципальном районе на 2016-2018 годы»</w:t>
      </w:r>
      <w:r w:rsidRPr="00217A5E">
        <w:rPr>
          <w:rFonts w:ascii="Times New Roman" w:hAnsi="Times New Roman" w:cs="Times New Roman"/>
          <w:sz w:val="28"/>
          <w:szCs w:val="28"/>
        </w:rPr>
        <w:t xml:space="preserve"> Совет Высокогорского муниципального района отмечает, что в Высокогорском муниципальном районе ведется целенаправленная работа по </w:t>
      </w:r>
      <w:r w:rsidR="00720052">
        <w:rPr>
          <w:rFonts w:ascii="Times New Roman" w:hAnsi="Times New Roman" w:cs="Times New Roman"/>
          <w:sz w:val="28"/>
          <w:szCs w:val="28"/>
        </w:rPr>
        <w:t>реализации данной программы</w:t>
      </w:r>
      <w:r w:rsidR="00720052" w:rsidRPr="00720052">
        <w:rPr>
          <w:rFonts w:ascii="Times New Roman" w:hAnsi="Times New Roman" w:cs="Times New Roman"/>
          <w:sz w:val="28"/>
          <w:szCs w:val="28"/>
        </w:rPr>
        <w:t xml:space="preserve">, </w:t>
      </w:r>
      <w:r w:rsidR="00720052">
        <w:rPr>
          <w:rFonts w:ascii="Times New Roman" w:hAnsi="Times New Roman" w:cs="Times New Roman"/>
          <w:sz w:val="28"/>
          <w:szCs w:val="28"/>
        </w:rPr>
        <w:t>что сказывается на состоянии преступности и обеспечении общественного порядка в районе.</w:t>
      </w:r>
    </w:p>
    <w:p w:rsidR="009D2424" w:rsidRDefault="009D2424" w:rsidP="009D2424">
      <w:pPr>
        <w:jc w:val="both"/>
        <w:rPr>
          <w:rFonts w:ascii="Times New Roman" w:hAnsi="Times New Roman" w:cs="Times New Roman"/>
          <w:sz w:val="28"/>
          <w:szCs w:val="28"/>
        </w:rPr>
      </w:pPr>
      <w:r w:rsidRPr="00720052">
        <w:rPr>
          <w:rFonts w:ascii="Times New Roman" w:hAnsi="Times New Roman" w:cs="Times New Roman"/>
          <w:sz w:val="28"/>
          <w:szCs w:val="28"/>
        </w:rPr>
        <w:tab/>
        <w:t>На основании выше</w:t>
      </w:r>
      <w:r w:rsidR="00217A5E" w:rsidRPr="00720052">
        <w:rPr>
          <w:rFonts w:ascii="Times New Roman" w:hAnsi="Times New Roman" w:cs="Times New Roman"/>
          <w:sz w:val="28"/>
          <w:szCs w:val="28"/>
        </w:rPr>
        <w:t xml:space="preserve"> </w:t>
      </w:r>
      <w:r w:rsidRPr="00720052">
        <w:rPr>
          <w:rFonts w:ascii="Times New Roman" w:hAnsi="Times New Roman" w:cs="Times New Roman"/>
          <w:sz w:val="28"/>
          <w:szCs w:val="28"/>
        </w:rPr>
        <w:t>изложенного, Совет Высокогорского муниципального района</w:t>
      </w:r>
    </w:p>
    <w:p w:rsidR="00476936" w:rsidRPr="00217A5E" w:rsidRDefault="00476936" w:rsidP="009D2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4E9" w:rsidRPr="00217A5E" w:rsidRDefault="009D2424" w:rsidP="007200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A5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20052" w:rsidRPr="00720052" w:rsidRDefault="00720052" w:rsidP="00720052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052">
        <w:rPr>
          <w:rFonts w:ascii="Times New Roman" w:hAnsi="Times New Roman" w:cs="Times New Roman"/>
          <w:bCs/>
          <w:sz w:val="28"/>
          <w:szCs w:val="28"/>
        </w:rPr>
        <w:t>1.</w:t>
      </w:r>
      <w:r w:rsidRPr="00720052">
        <w:rPr>
          <w:rFonts w:ascii="Times New Roman" w:hAnsi="Times New Roman" w:cs="Times New Roman"/>
          <w:bCs/>
          <w:sz w:val="28"/>
          <w:szCs w:val="28"/>
        </w:rPr>
        <w:tab/>
        <w:t xml:space="preserve">Доклад исполняющего обязанности отдела Министерства внутренних дел Российской Федерации по Высокогорскому району Г.Ф. </w:t>
      </w:r>
      <w:proofErr w:type="spellStart"/>
      <w:r w:rsidRPr="00720052">
        <w:rPr>
          <w:rFonts w:ascii="Times New Roman" w:hAnsi="Times New Roman" w:cs="Times New Roman"/>
          <w:bCs/>
          <w:sz w:val="28"/>
          <w:szCs w:val="28"/>
        </w:rPr>
        <w:t>Мингазова</w:t>
      </w:r>
      <w:proofErr w:type="spellEnd"/>
      <w:r w:rsidRPr="007200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720052">
        <w:rPr>
          <w:rFonts w:ascii="Times New Roman" w:hAnsi="Times New Roman" w:cs="Times New Roman"/>
          <w:bCs/>
          <w:sz w:val="28"/>
          <w:szCs w:val="28"/>
        </w:rPr>
        <w:t xml:space="preserve"> ходе реализации муниципальной программы «Обеспечение общественного порядка и противодействие преступности в Высокогорском муниципальном районе на 2016-2018 годы» принять к сведению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0052" w:rsidRPr="00720052" w:rsidRDefault="00720052" w:rsidP="00720052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052">
        <w:rPr>
          <w:rFonts w:ascii="Times New Roman" w:hAnsi="Times New Roman" w:cs="Times New Roman"/>
          <w:bCs/>
          <w:sz w:val="28"/>
          <w:szCs w:val="28"/>
        </w:rPr>
        <w:t>2.</w:t>
      </w:r>
      <w:r w:rsidRPr="00720052">
        <w:rPr>
          <w:rFonts w:ascii="Times New Roman" w:hAnsi="Times New Roman" w:cs="Times New Roman"/>
          <w:bCs/>
          <w:sz w:val="28"/>
          <w:szCs w:val="28"/>
        </w:rPr>
        <w:tab/>
        <w:t>Продолжить работу по формированию сельск</w:t>
      </w:r>
      <w:r>
        <w:rPr>
          <w:rFonts w:ascii="Times New Roman" w:hAnsi="Times New Roman" w:cs="Times New Roman"/>
          <w:bCs/>
          <w:sz w:val="28"/>
          <w:szCs w:val="28"/>
        </w:rPr>
        <w:t>их добровольных народных дружин</w:t>
      </w:r>
      <w:r w:rsidRPr="00720052">
        <w:rPr>
          <w:rFonts w:ascii="Times New Roman" w:hAnsi="Times New Roman" w:cs="Times New Roman"/>
          <w:bCs/>
          <w:sz w:val="28"/>
          <w:szCs w:val="28"/>
        </w:rPr>
        <w:t xml:space="preserve"> (штаб ДНД)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0052" w:rsidRPr="00720052" w:rsidRDefault="00720052" w:rsidP="00B530E6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052">
        <w:rPr>
          <w:rFonts w:ascii="Times New Roman" w:hAnsi="Times New Roman" w:cs="Times New Roman"/>
          <w:bCs/>
          <w:sz w:val="28"/>
          <w:szCs w:val="28"/>
        </w:rPr>
        <w:t>3.</w:t>
      </w:r>
      <w:r w:rsidRPr="00720052">
        <w:rPr>
          <w:rFonts w:ascii="Times New Roman" w:hAnsi="Times New Roman" w:cs="Times New Roman"/>
          <w:bCs/>
          <w:sz w:val="28"/>
          <w:szCs w:val="28"/>
        </w:rPr>
        <w:tab/>
        <w:t>Рекомендовать руководителям организаций и предприятий организовать контроль за соблюдением графика выхода ДНД</w:t>
      </w:r>
      <w:r w:rsidR="00B53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052">
        <w:rPr>
          <w:rFonts w:ascii="Times New Roman" w:hAnsi="Times New Roman" w:cs="Times New Roman"/>
          <w:bCs/>
          <w:sz w:val="28"/>
          <w:szCs w:val="28"/>
        </w:rPr>
        <w:t>сотрудниками–членами добровольной народной дружины.</w:t>
      </w:r>
    </w:p>
    <w:p w:rsidR="00720052" w:rsidRPr="00720052" w:rsidRDefault="00720052" w:rsidP="00B530E6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052">
        <w:rPr>
          <w:rFonts w:ascii="Times New Roman" w:hAnsi="Times New Roman" w:cs="Times New Roman"/>
          <w:bCs/>
          <w:sz w:val="28"/>
          <w:szCs w:val="28"/>
        </w:rPr>
        <w:t>4.</w:t>
      </w:r>
      <w:r w:rsidRPr="00720052">
        <w:rPr>
          <w:rFonts w:ascii="Times New Roman" w:hAnsi="Times New Roman" w:cs="Times New Roman"/>
          <w:bCs/>
          <w:sz w:val="28"/>
          <w:szCs w:val="28"/>
        </w:rPr>
        <w:tab/>
        <w:t xml:space="preserve">Руководителю отдела образования Высокогорского муниципального района взять на контроль обеспечение антитеррористической защищенности и безопасности общеобразовательных и дошкольных учреждений, организацию строгого пропускного режима. </w:t>
      </w:r>
    </w:p>
    <w:p w:rsidR="00720052" w:rsidRPr="00720052" w:rsidRDefault="00720052" w:rsidP="00B530E6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052">
        <w:rPr>
          <w:rFonts w:ascii="Times New Roman" w:hAnsi="Times New Roman" w:cs="Times New Roman"/>
          <w:bCs/>
          <w:sz w:val="28"/>
          <w:szCs w:val="28"/>
        </w:rPr>
        <w:t>5.</w:t>
      </w:r>
      <w:r w:rsidRPr="00720052">
        <w:rPr>
          <w:rFonts w:ascii="Times New Roman" w:hAnsi="Times New Roman" w:cs="Times New Roman"/>
          <w:bCs/>
          <w:sz w:val="28"/>
          <w:szCs w:val="28"/>
        </w:rPr>
        <w:tab/>
        <w:t xml:space="preserve">Руководителям учреждений системы профилактики активизировать работу по предупреждению подросткового алкоголизма и соблюдения требования </w:t>
      </w:r>
      <w:r w:rsidRPr="00720052">
        <w:rPr>
          <w:rFonts w:ascii="Times New Roman" w:hAnsi="Times New Roman" w:cs="Times New Roman"/>
          <w:bCs/>
          <w:sz w:val="28"/>
          <w:szCs w:val="28"/>
        </w:rPr>
        <w:lastRenderedPageBreak/>
        <w:t>Закона РТ №71-ЗРТ в части выявления нахождения несовершеннолетних на улице в ночное время и в состоянии алкогольного опьянения.</w:t>
      </w:r>
    </w:p>
    <w:p w:rsidR="00720052" w:rsidRPr="00720052" w:rsidRDefault="00720052" w:rsidP="00B530E6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052">
        <w:rPr>
          <w:rFonts w:ascii="Times New Roman" w:hAnsi="Times New Roman" w:cs="Times New Roman"/>
          <w:bCs/>
          <w:sz w:val="28"/>
          <w:szCs w:val="28"/>
        </w:rPr>
        <w:t>6.</w:t>
      </w:r>
      <w:r w:rsidRPr="00720052">
        <w:rPr>
          <w:rFonts w:ascii="Times New Roman" w:hAnsi="Times New Roman" w:cs="Times New Roman"/>
          <w:bCs/>
          <w:sz w:val="28"/>
          <w:szCs w:val="28"/>
        </w:rPr>
        <w:tab/>
        <w:t>Активизировать работу всех субъектов профилактики (ОДМС, ЦСОН «Эмет», ЦЗН, ОМВД России по Высокогорскому району) по ресоциализации лиц, освободившихся из мест лишения свободы.</w:t>
      </w:r>
    </w:p>
    <w:p w:rsidR="00720052" w:rsidRPr="00720052" w:rsidRDefault="00B3579A" w:rsidP="00B3579A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20052" w:rsidRPr="00720052">
        <w:rPr>
          <w:rFonts w:ascii="Times New Roman" w:hAnsi="Times New Roman" w:cs="Times New Roman"/>
          <w:bCs/>
          <w:sz w:val="28"/>
          <w:szCs w:val="28"/>
        </w:rPr>
        <w:t>.</w:t>
      </w:r>
      <w:r w:rsidR="00720052" w:rsidRPr="00720052">
        <w:rPr>
          <w:rFonts w:ascii="Times New Roman" w:hAnsi="Times New Roman" w:cs="Times New Roman"/>
          <w:bCs/>
          <w:sz w:val="28"/>
          <w:szCs w:val="28"/>
        </w:rPr>
        <w:tab/>
        <w:t>Обнародовать настоящее решение путем размещения на официальном сайте Высокогорского муниципального района Республики Татарстан http://vysokaya-gora.tatarstan.ru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20052" w:rsidRPr="00720052" w:rsidRDefault="00B3579A" w:rsidP="00B3579A">
      <w:pPr>
        <w:shd w:val="clear" w:color="auto" w:fill="FFFFFF"/>
        <w:spacing w:line="317" w:lineRule="exact"/>
        <w:ind w:right="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20052" w:rsidRPr="00720052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постоянную комиссию по законности, правопорядку, местному самоуправлению и связям с общественностью Совета Высокогорского муниципального района Республики Татарстан.</w:t>
      </w:r>
    </w:p>
    <w:p w:rsidR="00720052" w:rsidRPr="00720052" w:rsidRDefault="00720052" w:rsidP="00720052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052" w:rsidRPr="00720052" w:rsidRDefault="00720052" w:rsidP="00720052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052" w:rsidRPr="00720052" w:rsidRDefault="00720052" w:rsidP="00720052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052">
        <w:rPr>
          <w:rFonts w:ascii="Times New Roman" w:hAnsi="Times New Roman" w:cs="Times New Roman"/>
          <w:bCs/>
          <w:sz w:val="28"/>
          <w:szCs w:val="28"/>
        </w:rPr>
        <w:t>Заместитель Председателя Совета района,</w:t>
      </w:r>
    </w:p>
    <w:p w:rsidR="00720052" w:rsidRPr="00720052" w:rsidRDefault="005B163F" w:rsidP="00720052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</w:t>
      </w:r>
      <w:r w:rsidR="00720052" w:rsidRPr="00720052">
        <w:rPr>
          <w:rFonts w:ascii="Times New Roman" w:hAnsi="Times New Roman" w:cs="Times New Roman"/>
          <w:bCs/>
          <w:sz w:val="28"/>
          <w:szCs w:val="28"/>
        </w:rPr>
        <w:t xml:space="preserve"> Главы муниципального района                            </w:t>
      </w:r>
      <w:r w:rsidR="0047693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720052" w:rsidRPr="00720052">
        <w:rPr>
          <w:rFonts w:ascii="Times New Roman" w:hAnsi="Times New Roman" w:cs="Times New Roman"/>
          <w:bCs/>
          <w:sz w:val="28"/>
          <w:szCs w:val="28"/>
        </w:rPr>
        <w:t xml:space="preserve">             А.Ш. Шакиров</w:t>
      </w:r>
    </w:p>
    <w:p w:rsidR="00720052" w:rsidRPr="00720052" w:rsidRDefault="00720052" w:rsidP="00720052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052" w:rsidRPr="00720052" w:rsidRDefault="00720052" w:rsidP="00720052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052" w:rsidRPr="00720052" w:rsidRDefault="00720052" w:rsidP="00720052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052" w:rsidRPr="00720052" w:rsidRDefault="00720052" w:rsidP="00720052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052" w:rsidRPr="00720052" w:rsidRDefault="00720052" w:rsidP="00720052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052" w:rsidRPr="00720052" w:rsidRDefault="00720052" w:rsidP="00720052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4E9" w:rsidRPr="00217A5E" w:rsidRDefault="00B664E9" w:rsidP="00B664E9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664E9" w:rsidRPr="00217A5E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6F" w:rsidRDefault="00A2426F">
      <w:r>
        <w:separator/>
      </w:r>
    </w:p>
  </w:endnote>
  <w:endnote w:type="continuationSeparator" w:id="0">
    <w:p w:rsidR="00A2426F" w:rsidRDefault="00A2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6F" w:rsidRDefault="00A2426F"/>
  </w:footnote>
  <w:footnote w:type="continuationSeparator" w:id="0">
    <w:p w:rsidR="00A2426F" w:rsidRDefault="00A24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02" w:rsidRDefault="00224A02" w:rsidP="00224A02">
    <w:pPr>
      <w:pStyle w:val="a4"/>
      <w:jc w:val="right"/>
    </w:pPr>
  </w:p>
  <w:p w:rsidR="00287F2D" w:rsidRDefault="00287F2D" w:rsidP="00224A0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71E"/>
    <w:multiLevelType w:val="hybridMultilevel"/>
    <w:tmpl w:val="BB30BC76"/>
    <w:lvl w:ilvl="0" w:tplc="8466D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02FA4"/>
    <w:multiLevelType w:val="hybridMultilevel"/>
    <w:tmpl w:val="1406A9B4"/>
    <w:lvl w:ilvl="0" w:tplc="0860C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673F88"/>
    <w:multiLevelType w:val="hybridMultilevel"/>
    <w:tmpl w:val="E5BC1EAE"/>
    <w:lvl w:ilvl="0" w:tplc="408CC5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10421D"/>
    <w:rsid w:val="00167C82"/>
    <w:rsid w:val="001832EF"/>
    <w:rsid w:val="001929DD"/>
    <w:rsid w:val="001A7829"/>
    <w:rsid w:val="001E03DF"/>
    <w:rsid w:val="00205A0B"/>
    <w:rsid w:val="00217A5E"/>
    <w:rsid w:val="00224A02"/>
    <w:rsid w:val="00235874"/>
    <w:rsid w:val="00246F40"/>
    <w:rsid w:val="00287F2D"/>
    <w:rsid w:val="002A18CD"/>
    <w:rsid w:val="002C56AD"/>
    <w:rsid w:val="00364FF0"/>
    <w:rsid w:val="003D5469"/>
    <w:rsid w:val="00413C03"/>
    <w:rsid w:val="00414C00"/>
    <w:rsid w:val="004171E0"/>
    <w:rsid w:val="00420473"/>
    <w:rsid w:val="00456F2F"/>
    <w:rsid w:val="00476936"/>
    <w:rsid w:val="0055469A"/>
    <w:rsid w:val="00562CA4"/>
    <w:rsid w:val="005A6DEF"/>
    <w:rsid w:val="005B163F"/>
    <w:rsid w:val="005B1B83"/>
    <w:rsid w:val="005C4EB7"/>
    <w:rsid w:val="006457D6"/>
    <w:rsid w:val="00645A92"/>
    <w:rsid w:val="00645BDA"/>
    <w:rsid w:val="00687BF0"/>
    <w:rsid w:val="006F12EC"/>
    <w:rsid w:val="00720052"/>
    <w:rsid w:val="007356DD"/>
    <w:rsid w:val="00776320"/>
    <w:rsid w:val="007E1BDD"/>
    <w:rsid w:val="00814B4E"/>
    <w:rsid w:val="008252BD"/>
    <w:rsid w:val="008814C5"/>
    <w:rsid w:val="00922C1F"/>
    <w:rsid w:val="00972534"/>
    <w:rsid w:val="00996F3F"/>
    <w:rsid w:val="009B36D9"/>
    <w:rsid w:val="009B5EA2"/>
    <w:rsid w:val="009D2424"/>
    <w:rsid w:val="00A2426F"/>
    <w:rsid w:val="00A24B6D"/>
    <w:rsid w:val="00A4337D"/>
    <w:rsid w:val="00A67526"/>
    <w:rsid w:val="00AC5495"/>
    <w:rsid w:val="00B3579A"/>
    <w:rsid w:val="00B530E6"/>
    <w:rsid w:val="00B664E9"/>
    <w:rsid w:val="00B74AE5"/>
    <w:rsid w:val="00BA6927"/>
    <w:rsid w:val="00C07FD0"/>
    <w:rsid w:val="00C7184A"/>
    <w:rsid w:val="00C71F08"/>
    <w:rsid w:val="00C8677E"/>
    <w:rsid w:val="00D41F24"/>
    <w:rsid w:val="00D53DAF"/>
    <w:rsid w:val="00D64CA2"/>
    <w:rsid w:val="00DE2737"/>
    <w:rsid w:val="00E202E7"/>
    <w:rsid w:val="00E64588"/>
    <w:rsid w:val="00EA71CE"/>
    <w:rsid w:val="00EC15B5"/>
    <w:rsid w:val="00EE2CAC"/>
    <w:rsid w:val="00FC3115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37A9C"/>
  <w15:docId w15:val="{123160C6-647F-4D01-9E0B-37DA02AB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22</cp:revision>
  <cp:lastPrinted>2017-05-24T10:53:00Z</cp:lastPrinted>
  <dcterms:created xsi:type="dcterms:W3CDTF">2017-05-16T09:37:00Z</dcterms:created>
  <dcterms:modified xsi:type="dcterms:W3CDTF">2017-08-07T12:30:00Z</dcterms:modified>
</cp:coreProperties>
</file>